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kumi na sita</w:t>
      </w:r>
    </w:p>
    <w:p>
      <w:pPr>
        <w:pStyle w:val="ArticleSubtitle"/>
        <w:jc w:val="left"/>
      </w:pPr>
      <w:r>
        <w:rPr>
          <w:rFonts w:ascii="Arial" w:hAnsi="Arial" w:eastAsia="Arial" w:cs="Arial"/>
        </w:rPr>
        <w:t>The Time of the End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Դանիէլի տասնմեկերորդ գլուխը սկսւում է՝ ներկայացնելով Դոնալդ Թրամփին որպէս Աստուածաշնչեան մարգարէութեան վեցերորդ թագաւորութեան վերջին նախագահը։ Կիւրոսի երրորդ տարում, որտեղ տեսիլքը սկսուել էր տասներորդ գլխում, տասնմէկերորդ գլխի առաջին համարում այն լրացւում է «նաեւ» բառով։</w:t>
      </w:r>
    </w:p>
    <w:p>
      <w:pPr>
        <w:pStyle w:val="ArticleScripture"/>
        <w:jc w:val="left"/>
      </w:pP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මේදීයා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දාරියුස්ගේ</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අවුරුද්දේදී</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ස්ථිර</w:t>
      </w:r>
      <w:r>
        <w:rPr>
          <w:rFonts w:ascii="Times New Roman" w:hAnsi="Times New Roman" w:eastAsia="Times New Roman" w:cs="Times New Roman"/>
        </w:rPr>
        <w:t xml:space="preserve"> </w:t>
      </w:r>
      <w:r>
        <w:rPr>
          <w:rFonts w:ascii="Nirmala UI" w:hAnsi="Nirmala UI" w:eastAsia="Nirmala UI" w:cs="Nirmala UI"/>
        </w:rPr>
        <w:t>කිරීමත්</w:t>
      </w:r>
      <w:r>
        <w:rPr>
          <w:rFonts w:ascii="Times New Roman" w:hAnsi="Times New Roman" w:eastAsia="Times New Roman" w:cs="Times New Roman"/>
        </w:rPr>
        <w:t xml:space="preserve"> </w:t>
      </w:r>
      <w:r>
        <w:rPr>
          <w:rFonts w:ascii="Nirmala UI" w:hAnsi="Nirmala UI" w:eastAsia="Nirmala UI" w:cs="Nirmala UI"/>
        </w:rPr>
        <w:t>ශක්තිමත්</w:t>
      </w:r>
      <w:r>
        <w:rPr>
          <w:rFonts w:ascii="Times New Roman" w:hAnsi="Times New Roman" w:eastAsia="Times New Roman" w:cs="Times New Roman"/>
        </w:rPr>
        <w:t xml:space="preserve"> </w:t>
      </w:r>
      <w:r>
        <w:rPr>
          <w:rFonts w:ascii="Nirmala UI" w:hAnsi="Nirmala UI" w:eastAsia="Nirmala UI" w:cs="Nirmala UI"/>
        </w:rPr>
        <w:t>කිරීමත්</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නැඟිට</w:t>
      </w:r>
      <w:r>
        <w:rPr>
          <w:rFonts w:ascii="Times New Roman" w:hAnsi="Times New Roman" w:eastAsia="Times New Roman" w:cs="Times New Roman"/>
        </w:rPr>
        <w:t xml:space="preserve"> </w:t>
      </w:r>
      <w:r>
        <w:rPr>
          <w:rFonts w:ascii="Nirmala UI" w:hAnsi="Nirmala UI" w:eastAsia="Nirmala UI" w:cs="Nirmala UI"/>
        </w:rPr>
        <w:t>සිටියෙමි</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11:1.</w:t>
      </w:r>
    </w:p>
    <w:p>
      <w:pPr>
        <w:pStyle w:val="ArticleBody"/>
        <w:jc w:val="left"/>
      </w:pPr>
      <w:r>
        <w:rPr>
          <w:rFonts w:ascii="Times New Roman" w:hAnsi="Times New Roman" w:eastAsia="Times New Roman" w:cs="Times New Roman"/>
        </w:rPr>
        <w:t>Gabrieli ana uangalifu kurejea nyuma hadi kwa Dario na kumhusianisha na Koreshi anapoanza simulizi yake ya sura ya kumi na moja. Sura ya kumi inaendelea kama maono moja hadi kufikia mstari wa mwisho wa sura ya kumi na mbili, nayo huanza katika mwaka wa tatu wa Koreshi.</w:t>
      </w:r>
    </w:p>
    <w:p>
      <w:pPr>
        <w:pStyle w:val="ArticleScripture"/>
        <w:jc w:val="left"/>
      </w:pPr>
      <w:r>
        <w:rPr>
          <w:rFonts w:ascii="Times New Roman" w:hAnsi="Times New Roman" w:eastAsia="Times New Roman" w:cs="Times New Roman"/>
        </w:rPr>
        <w:t>У трэці год Кіра, цара Персідскага, адкрылася слова Даніілу, якога імя было Валтасар; і слова гэтае было праўдзівае, але час вызначаны быў доўгі; і ён зразумеў гэтае слова і меў разуменне відзення. Данііл 10:1.</w:t>
      </w:r>
    </w:p>
    <w:p>
      <w:pPr>
        <w:pStyle w:val="ArticleBody"/>
        <w:jc w:val="left"/>
      </w:pPr>
      <w:r>
        <w:rPr>
          <w:rFonts w:ascii="Times New Roman" w:hAnsi="Times New Roman" w:eastAsia="Times New Roman" w:cs="Times New Roman"/>
        </w:rPr>
        <w:t>Darius pamwe chete na Koreshi vanoumba chiratidzo cherudzi rwakapetwa kaviri rwevaMedhia navaPezhiya, vachimiririra simba rakapetwa kaviri reRepublicanism neProtestantism muUnited States; saka, vachimiririrawo chiratidzo chakapetwa kaviri chenguva yokupedzisira. Kuberekwa kwaAroni naMozisi kwakaratidza nguva yokupedzisira yechiporofita chaAbrahama chamakore mazana mana pakutanga kwaIsraeri wekare; saizvozvowo, kuberekwa kwaJohani Mubhabhatidzi naKristu kwakamiririra zviratidzo zviviri zvenguva yokupedzisira pakuguma kwaIsraeri wekare. Jesu nguva dzose anoratidza kuguma kubudikidza nokutanga.</w:t>
      </w:r>
    </w:p>
    <w:p>
      <w:pPr>
        <w:pStyle w:val="ArticleBody"/>
        <w:jc w:val="left"/>
      </w:pPr>
      <w:r>
        <w:rPr>
          <w:rFonts w:ascii="Times New Roman" w:hAnsi="Times New Roman" w:eastAsia="Times New Roman" w:cs="Times New Roman"/>
        </w:rPr>
        <w:t>داریوش و کورش با هم نشانهٔ راهی را نمایندگی می‌کنند که به‌عنوان «زمانِ آخر» نمایانده شده است، آنگاه که هفتاد سال اسارت در بابل به پایان رسید.</w:t>
      </w:r>
    </w:p>
    <w:p>
      <w:pPr>
        <w:pStyle w:val="ArticleScripture"/>
        <w:jc w:val="left"/>
      </w:pPr>
      <w:r>
        <w:rPr>
          <w:rFonts w:ascii="Times New Roman" w:hAnsi="Times New Roman" w:eastAsia="Times New Roman" w:cs="Times New Roman"/>
        </w:rPr>
        <w:t>“La iglesia de Dios en la tierra estuvo tan verdaderamente en cautiverio durante este largo período de persecución implacable como lo estuvieron los hijos de Israel cautivos en Babilonia durante el período del exilio.” Profetas y Reyes, 714.</w:t>
      </w:r>
    </w:p>
    <w:p>
      <w:pPr>
        <w:pStyle w:val="ArticleBody"/>
        <w:jc w:val="left"/>
      </w:pPr>
      <w:r>
        <w:rPr>
          <w:rFonts w:ascii="Times New Roman" w:hAnsi="Times New Roman" w:eastAsia="Times New Roman" w:cs="Times New Roman"/>
        </w:rPr>
        <w:t>Darius na Cyrus huwakilisha kwa mfano miaka 1798 na 1799, ikionyesha wakati wa mwisho, ambapo utumwa unaolingana wa Israeli wa kiroho katika Babeli ya kiroho ulifikia mwisho. Mwaka 1798 ulitambulisha mwisho wa mfumo wa kisiasa wa upapa uliowakilishwa kama mnyama, ambaye kahaba wa Roma alikuwa amempanda.</w:t>
      </w:r>
    </w:p>
    <w:p>
      <w:pPr>
        <w:pStyle w:val="ArticleScripture"/>
        <w:jc w:val="left"/>
      </w:pPr>
      <w:r>
        <w:rPr>
          <w:rFonts w:ascii="Malgun Gothic" w:hAnsi="Malgun Gothic" w:eastAsia="Malgun Gothic" w:cs="Malgun Gothic"/>
        </w:rPr>
        <w:t>이와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성령</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광야로</w:t>
      </w:r>
      <w:r>
        <w:rPr>
          <w:rFonts w:ascii="Times New Roman" w:hAnsi="Times New Roman" w:eastAsia="Times New Roman" w:cs="Times New Roman"/>
        </w:rPr>
        <w:t xml:space="preserve"> </w:t>
      </w:r>
      <w:r>
        <w:rPr>
          <w:rFonts w:ascii="Malgun Gothic" w:hAnsi="Malgun Gothic" w:eastAsia="Malgun Gothic" w:cs="Malgun Gothic"/>
        </w:rPr>
        <w:t>데리고</w:t>
      </w:r>
      <w:r>
        <w:rPr>
          <w:rFonts w:ascii="Times New Roman" w:hAnsi="Times New Roman" w:eastAsia="Times New Roman" w:cs="Times New Roman"/>
        </w:rPr>
        <w:t xml:space="preserve"> </w:t>
      </w:r>
      <w:r>
        <w:rPr>
          <w:rFonts w:ascii="Malgun Gothic" w:hAnsi="Malgun Gothic" w:eastAsia="Malgun Gothic" w:cs="Malgun Gothic"/>
        </w:rPr>
        <w:t>가니</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보니</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여자가</w:t>
      </w:r>
      <w:r>
        <w:rPr>
          <w:rFonts w:ascii="Times New Roman" w:hAnsi="Times New Roman" w:eastAsia="Times New Roman" w:cs="Times New Roman"/>
        </w:rPr>
        <w:t xml:space="preserve"> </w:t>
      </w:r>
      <w:r>
        <w:rPr>
          <w:rFonts w:ascii="Malgun Gothic" w:hAnsi="Malgun Gothic" w:eastAsia="Malgun Gothic" w:cs="Malgun Gothic"/>
        </w:rPr>
        <w:t>붉은빛</w:t>
      </w:r>
      <w:r>
        <w:rPr>
          <w:rFonts w:ascii="Times New Roman" w:hAnsi="Times New Roman" w:eastAsia="Times New Roman" w:cs="Times New Roman"/>
        </w:rPr>
        <w:t xml:space="preserve"> </w:t>
      </w:r>
      <w:r>
        <w:rPr>
          <w:rFonts w:ascii="Malgun Gothic" w:hAnsi="Malgun Gothic" w:eastAsia="Malgun Gothic" w:cs="Malgun Gothic"/>
        </w:rPr>
        <w:t>짐승</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앉아</w:t>
      </w:r>
      <w:r>
        <w:rPr>
          <w:rFonts w:ascii="Times New Roman" w:hAnsi="Times New Roman" w:eastAsia="Times New Roman" w:cs="Times New Roman"/>
        </w:rPr>
        <w:t xml:space="preserve"> </w:t>
      </w:r>
      <w:r>
        <w:rPr>
          <w:rFonts w:ascii="Malgun Gothic" w:hAnsi="Malgun Gothic" w:eastAsia="Malgun Gothic" w:cs="Malgun Gothic"/>
        </w:rPr>
        <w:t>있었는데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짐승은</w:t>
      </w:r>
      <w:r>
        <w:rPr>
          <w:rFonts w:ascii="Times New Roman" w:hAnsi="Times New Roman" w:eastAsia="Times New Roman" w:cs="Times New Roman"/>
        </w:rPr>
        <w:t xml:space="preserve"> </w:t>
      </w:r>
      <w:r>
        <w:rPr>
          <w:rFonts w:ascii="Malgun Gothic" w:hAnsi="Malgun Gothic" w:eastAsia="Malgun Gothic" w:cs="Malgun Gothic"/>
        </w:rPr>
        <w:t>참람한</w:t>
      </w:r>
      <w:r>
        <w:rPr>
          <w:rFonts w:ascii="Times New Roman" w:hAnsi="Times New Roman" w:eastAsia="Times New Roman" w:cs="Times New Roman"/>
        </w:rPr>
        <w:t xml:space="preserve"> </w:t>
      </w:r>
      <w:r>
        <w:rPr>
          <w:rFonts w:ascii="Malgun Gothic" w:hAnsi="Malgun Gothic" w:eastAsia="Malgun Gothic" w:cs="Malgun Gothic"/>
        </w:rPr>
        <w:t>이름들로</w:t>
      </w:r>
      <w:r>
        <w:rPr>
          <w:rFonts w:ascii="Times New Roman" w:hAnsi="Times New Roman" w:eastAsia="Times New Roman" w:cs="Times New Roman"/>
        </w:rPr>
        <w:t xml:space="preserve"> </w:t>
      </w:r>
      <w:r>
        <w:rPr>
          <w:rFonts w:ascii="Malgun Gothic" w:hAnsi="Malgun Gothic" w:eastAsia="Malgun Gothic" w:cs="Malgun Gothic"/>
        </w:rPr>
        <w:t>가득하고</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머리와</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가졌더라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17:3.</w:t>
      </w:r>
    </w:p>
    <w:p>
      <w:pPr>
        <w:pStyle w:val="ArticleBody"/>
        <w:jc w:val="left"/>
      </w:pPr>
      <w:r>
        <w:rPr>
          <w:rFonts w:ascii="Times New Roman" w:hAnsi="Times New Roman" w:eastAsia="Times New Roman" w:cs="Times New Roman"/>
        </w:rPr>
        <w:t>Napoléon mit fin à la vie de la bête en 1798, et en 1799, la femme qui était assise sur la bête mourut en exil. En 1989, Ronald Reagan et George Bush le père furent tous deux présidents, marquant le temps de la fin en 1989. Darius et Cyrus représentent Reagan et Bush le père. Le verset deux déclare :</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बताऊँगा।</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धनवान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उकसाएगा।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11:2</w:t>
      </w:r>
      <w:r>
        <w:rPr>
          <w:rFonts w:ascii="Nirmala UI" w:hAnsi="Nirmala UI" w:eastAsia="Nirmala UI" w:cs="Nirmala UI"/>
        </w:rPr>
        <w:t>।</w:t>
      </w:r>
    </w:p>
    <w:p>
      <w:pPr>
        <w:pStyle w:val="ArticleHeading"/>
        <w:jc w:val="left"/>
      </w:pPr>
      <w:r>
        <w:rPr>
          <w:rFonts w:ascii="Arial" w:hAnsi="Arial" w:eastAsia="Arial" w:cs="Arial"/>
        </w:rPr>
        <w:t>Éveil</w:t>
      </w:r>
    </w:p>
    <w:p>
      <w:pPr>
        <w:pStyle w:val="ArticleBody"/>
        <w:jc w:val="left"/>
      </w:pPr>
      <w:r>
        <w:rPr>
          <w:rFonts w:ascii="Times New Roman" w:hAnsi="Times New Roman" w:eastAsia="Times New Roman" w:cs="Times New Roman"/>
        </w:rPr>
        <w:t>דָּרְיָוֶשׁ היה רייגן, כּוֹרֶשׁ היה בוש הגדול, ושלושת הנשיאים שבאו אחרי כורש היו קלינטון, בוש הקטן, אובמה המְפַלֵּג, והנשיא הרביעי ו״עָשִׁיר גָּדוֹל יוֹתֵר״, אשר העיר את הגלובליסטים של יוון, היה טראמפ. המילה ״העיר״ פירושה לעורר. כאשר טראמפ הכריז על מועמדותו בשנת 2015, הגלובליסטים, אשר יואל מזהה כ״גויים״, התעוררו.</w:t>
      </w:r>
    </w:p>
    <w:p>
      <w:pPr>
        <w:pStyle w:val="ArticleScripture"/>
        <w:jc w:val="left"/>
      </w:pPr>
      <w:r>
        <w:rPr>
          <w:rFonts w:ascii="Times New Roman" w:hAnsi="Times New Roman" w:eastAsia="Times New Roman" w:cs="Times New Roman"/>
        </w:rPr>
        <w:t>Que les nations païennes se réveillent et montent vers la vallée de Josaphat; car c’est là que je siégerai pour juger toutes les nations d’alentour. Lancez la faucille, car la moisson est mûre; venez, descendez, car le pressoir est plein, les cuves débordent; car leur méchanceté est grande. Des multitudes, des multitudes dans la vallée de la décision; car le jour de l’Éternel est proche dans la vallée de la décision. Joël 3:12–14.</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অজাতীয়রা</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নিকটবর্তী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যিহোশাফট</w:t>
      </w:r>
      <w:r>
        <w:rPr>
          <w:rFonts w:ascii="Times New Roman" w:hAnsi="Times New Roman" w:eastAsia="Times New Roman" w:cs="Times New Roman"/>
        </w:rPr>
        <w:t xml:space="preserve"> </w:t>
      </w:r>
      <w:r>
        <w:rPr>
          <w:rFonts w:ascii="Nirmala UI" w:hAnsi="Nirmala UI" w:eastAsia="Nirmala UI" w:cs="Nirmala UI"/>
        </w:rPr>
        <w:t>উপত্যকায়।</w:t>
      </w:r>
      <w:r>
        <w:rPr>
          <w:rFonts w:ascii="Times New Roman" w:hAnsi="Times New Roman" w:eastAsia="Times New Roman" w:cs="Times New Roman"/>
        </w:rPr>
        <w:t xml:space="preserve"> “</w:t>
      </w:r>
      <w:r>
        <w:rPr>
          <w:rFonts w:ascii="Nirmala UI" w:hAnsi="Nirmala UI" w:eastAsia="Nirmala UI" w:cs="Nirmala UI"/>
        </w:rPr>
        <w:t>যিহোশাফট</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যিহোবার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উপত্যকাকে</w:t>
      </w:r>
      <w:r>
        <w:rPr>
          <w:rFonts w:ascii="Times New Roman" w:hAnsi="Times New Roman" w:eastAsia="Times New Roman" w:cs="Times New Roman"/>
        </w:rPr>
        <w:t xml:space="preserve"> </w:t>
      </w:r>
      <w:r>
        <w:rPr>
          <w:rFonts w:ascii="Nirmala UI" w:hAnsi="Nirmala UI" w:eastAsia="Nirmala UI" w:cs="Nirmala UI"/>
        </w:rPr>
        <w:t>সিদ্ধান্তের</w:t>
      </w:r>
      <w:r>
        <w:rPr>
          <w:rFonts w:ascii="Times New Roman" w:hAnsi="Times New Roman" w:eastAsia="Times New Roman" w:cs="Times New Roman"/>
        </w:rPr>
        <w:t xml:space="preserve"> </w:t>
      </w:r>
      <w:r>
        <w:rPr>
          <w:rFonts w:ascii="Nirmala UI" w:hAnsi="Nirmala UI" w:eastAsia="Nirmala UI" w:cs="Nirmala UI"/>
        </w:rPr>
        <w:t>উপত্যকাও</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২০১৫</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পৃথিবীগ্রহের</w:t>
      </w:r>
      <w:r>
        <w:rPr>
          <w:rFonts w:ascii="Times New Roman" w:hAnsi="Times New Roman" w:eastAsia="Times New Roman" w:cs="Times New Roman"/>
        </w:rPr>
        <w:t xml:space="preserve"> “</w:t>
      </w:r>
      <w:r>
        <w:rPr>
          <w:rFonts w:ascii="Nirmala UI" w:hAnsi="Nirmala UI" w:eastAsia="Nirmala UI" w:cs="Nirmala UI"/>
        </w:rPr>
        <w:t>বহুসংখ্যক</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বিভিন্ন</w:t>
      </w:r>
      <w:r>
        <w:rPr>
          <w:rFonts w:ascii="Times New Roman" w:hAnsi="Times New Roman" w:eastAsia="Times New Roman" w:cs="Times New Roman"/>
        </w:rPr>
        <w:t xml:space="preserve"> </w:t>
      </w:r>
      <w:r>
        <w:rPr>
          <w:rFonts w:ascii="Nirmala UI" w:hAnsi="Nirmala UI" w:eastAsia="Nirmala UI" w:cs="Nirmala UI"/>
        </w:rPr>
        <w:t>আঁটিতে</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নেওয়ার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অজুহাত</w:t>
      </w:r>
      <w:r>
        <w:rPr>
          <w:rFonts w:ascii="Times New Roman" w:hAnsi="Times New Roman" w:eastAsia="Times New Roman" w:cs="Times New Roman"/>
        </w:rPr>
        <w:t xml:space="preserve"> </w:t>
      </w:r>
      <w:r>
        <w:rPr>
          <w:rFonts w:ascii="Nirmala UI" w:hAnsi="Nirmala UI" w:eastAsia="Nirmala UI" w:cs="Nirmala UI"/>
        </w:rPr>
        <w:t>অনুযায়ী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জীবিতদের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২০১৫</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ট্রাম্প</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রাষ্ট্রপতি</w:t>
      </w:r>
      <w:r>
        <w:rPr>
          <w:rFonts w:ascii="Times New Roman" w:hAnsi="Times New Roman" w:eastAsia="Times New Roman" w:cs="Times New Roman"/>
        </w:rPr>
        <w:t xml:space="preserve"> </w:t>
      </w:r>
      <w:r>
        <w:rPr>
          <w:rFonts w:ascii="Nirmala UI" w:hAnsi="Nirmala UI" w:eastAsia="Nirmala UI" w:cs="Nirmala UI"/>
        </w:rPr>
        <w:t>পদপ্রার্থী</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বর্ষিত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বৃষ্টিই</w:t>
      </w:r>
      <w:r>
        <w:rPr>
          <w:rFonts w:ascii="Times New Roman" w:hAnsi="Times New Roman" w:eastAsia="Times New Roman" w:cs="Times New Roman"/>
        </w:rPr>
        <w:t xml:space="preserve"> </w:t>
      </w:r>
      <w:r>
        <w:rPr>
          <w:rFonts w:ascii="Nirmala UI" w:hAnsi="Nirmala UI" w:eastAsia="Nirmala UI" w:cs="Nirmala UI"/>
        </w:rPr>
        <w:t>শস্যকে</w:t>
      </w:r>
      <w:r>
        <w:rPr>
          <w:rFonts w:ascii="Times New Roman" w:hAnsi="Times New Roman" w:eastAsia="Times New Roman" w:cs="Times New Roman"/>
        </w:rPr>
        <w:t xml:space="preserve"> </w:t>
      </w:r>
      <w:r>
        <w:rPr>
          <w:rFonts w:ascii="Nirmala UI" w:hAnsi="Nirmala UI" w:eastAsia="Nirmala UI" w:cs="Nirmala UI"/>
        </w:rPr>
        <w:t>পরিণতির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২০১৫</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পরিপক্ব</w:t>
      </w:r>
      <w:r>
        <w:rPr>
          <w:rFonts w:ascii="Times New Roman" w:hAnsi="Times New Roman" w:eastAsia="Times New Roman" w:cs="Times New Roman"/>
        </w:rPr>
        <w:t xml:space="preserve"> </w:t>
      </w:r>
      <w:r>
        <w:rPr>
          <w:rFonts w:ascii="Nirmala UI" w:hAnsi="Nirmala UI" w:eastAsia="Nirmala UI" w:cs="Nirmala UI"/>
        </w:rPr>
        <w:t>ফসল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যোয়েল</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উচ্চারণ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ডোনাল্ড</w:t>
      </w:r>
      <w:r>
        <w:rPr>
          <w:rFonts w:ascii="Times New Roman" w:hAnsi="Times New Roman" w:eastAsia="Times New Roman" w:cs="Times New Roman"/>
        </w:rPr>
        <w:t xml:space="preserve"> </w:t>
      </w:r>
      <w:r>
        <w:rPr>
          <w:rFonts w:ascii="Nirmala UI" w:hAnsi="Nirmala UI" w:eastAsia="Nirmala UI" w:cs="Nirmala UI"/>
        </w:rPr>
        <w:t>ট্রাম্প</w:t>
      </w:r>
      <w:r>
        <w:rPr>
          <w:rFonts w:ascii="Times New Roman" w:hAnsi="Times New Roman" w:eastAsia="Times New Roman" w:cs="Times New Roman"/>
        </w:rPr>
        <w:t xml:space="preserve"> “</w:t>
      </w:r>
      <w:r>
        <w:rPr>
          <w:rFonts w:ascii="Nirmala UI" w:hAnsi="Nirmala UI" w:eastAsia="Nirmala UI" w:cs="Nirmala UI"/>
        </w:rPr>
        <w:t>গ্রিসিয়ার</w:t>
      </w:r>
      <w:r>
        <w:rPr>
          <w:rFonts w:ascii="Times New Roman" w:hAnsi="Times New Roman" w:eastAsia="Times New Roman" w:cs="Times New Roman"/>
        </w:rPr>
        <w:t xml:space="preserve"> </w:t>
      </w:r>
      <w:r>
        <w:rPr>
          <w:rFonts w:ascii="Nirmala UI" w:hAnsi="Nirmala UI" w:eastAsia="Nirmala UI" w:cs="Nirmala UI"/>
        </w:rPr>
        <w:t>রাজ্যকে</w:t>
      </w:r>
      <w:r>
        <w:rPr>
          <w:rFonts w:ascii="Times New Roman" w:hAnsi="Times New Roman" w:eastAsia="Times New Roman" w:cs="Times New Roman"/>
        </w:rPr>
        <w:t xml:space="preserve"> </w:t>
      </w:r>
      <w:r>
        <w:rPr>
          <w:rFonts w:ascii="Nirmala UI" w:hAnsi="Nirmala UI" w:eastAsia="Nirmala UI" w:cs="Nirmala UI"/>
        </w:rPr>
        <w:t>উদ্দীপ্ত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যোয়েলের</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ট্রাম্প</w:t>
      </w:r>
      <w:r>
        <w:rPr>
          <w:rFonts w:ascii="Times New Roman" w:hAnsi="Times New Roman" w:eastAsia="Times New Roman" w:cs="Times New Roman"/>
        </w:rPr>
        <w:t xml:space="preserve"> “</w:t>
      </w:r>
      <w:r>
        <w:rPr>
          <w:rFonts w:ascii="Nirmala UI" w:hAnsi="Nirmala UI" w:eastAsia="Nirmala UI" w:cs="Nirmala UI"/>
        </w:rPr>
        <w:t>২০১৫</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অজাতীয়দের</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পৃথিবীগ্রহের</w:t>
      </w:r>
      <w:r>
        <w:rPr>
          <w:rFonts w:ascii="Times New Roman" w:hAnsi="Times New Roman" w:eastAsia="Times New Roman" w:cs="Times New Roman"/>
        </w:rPr>
        <w:t xml:space="preserve"> </w:t>
      </w:r>
      <w:r>
        <w:rPr>
          <w:rFonts w:ascii="Nirmala UI" w:hAnsi="Nirmala UI" w:eastAsia="Nirmala UI" w:cs="Nirmala UI"/>
        </w:rPr>
        <w:t>ফসল</w:t>
      </w:r>
      <w:r>
        <w:rPr>
          <w:rFonts w:ascii="Times New Roman" w:hAnsi="Times New Roman" w:eastAsia="Times New Roman" w:cs="Times New Roman"/>
        </w:rPr>
        <w:t xml:space="preserve"> </w:t>
      </w:r>
      <w:r>
        <w:rPr>
          <w:rFonts w:ascii="Nirmala UI" w:hAnsi="Nirmala UI" w:eastAsia="Nirmala UI" w:cs="Nirmala UI"/>
        </w:rPr>
        <w:t>পরিপক্ব</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w:t>
      </w:r>
    </w:p>
    <w:p>
      <w:pPr>
        <w:pStyle w:val="ArticleBody"/>
        <w:jc w:val="left"/>
      </w:pPr>
      <w:r>
        <w:rPr>
          <w:rFonts w:ascii="Times New Roman" w:hAnsi="Times New Roman" w:eastAsia="Times New Roman" w:cs="Times New Roman"/>
        </w:rPr>
        <w:t>Ni muhimu kutambua kwamba kweli ya kwanza iliyotajwa katika Danieli kumi na moja ni wajibu wa kinabii wa Donald Trump. Ufalme wa kwanza wa unabii wa Biblia unaowakilishwa katika kitabu cha Danieli ni Babeli. Hebu fikiria simulizi la Babeli katika kitabu cha Danieli kama Nebukadneza hakuajiriwa na Uvuvio kuweka msingi wa kielelezo cha kinabii. Ufalme wa sita wa unabii wa Biblia haujakamilika bila ushuhuda wa mtawala wa mwisho wa ufalme huo. Kanuni ya kutajwa kwa mara ya kwanza huweka wazi umuhimu wa Trump kama ishara yenye umuhimu wa msingi katika maono aliyopokea Danieli siku ya ishirini na mbili baada ya kufunga kwake kwa majuma matatu.</w:t>
      </w:r>
    </w:p>
    <w:p>
      <w:pPr>
        <w:pStyle w:val="ArticleScripture"/>
        <w:jc w:val="left"/>
      </w:pPr>
      <w:r>
        <w:rPr>
          <w:rFonts w:ascii="Times New Roman" w:hAnsi="Times New Roman" w:eastAsia="Times New Roman" w:cs="Times New Roman"/>
        </w:rPr>
        <w:t>Maar de vorst van het koninkrijk van Perzië stond eenentwintig dagen tegenover mij; doch zie, Michaël, een van de voornaamste vorsten, kwam mij te hulp; en ik bleef daar bij de koningen van Perzië. Nu ben ik gekomen om u te doen verstaan wat uw volk in de laatste dagen zal overkomen; want het visioen is nog voor vele dagen. Daniël 10:13, 14.</w:t>
      </w:r>
    </w:p>
    <w:p>
      <w:pPr>
        <w:pStyle w:val="ArticleBody"/>
        <w:jc w:val="left"/>
      </w:pPr>
      <w:r>
        <w:rPr>
          <w:rFonts w:ascii="Times New Roman" w:hAnsi="Times New Roman" w:eastAsia="Times New Roman" w:cs="Times New Roman"/>
        </w:rPr>
        <w:t>Ellen d’unndecapitel illustra bet, hwat Godes folk in de lest dagas bifel, and Trump swa se lædere fan de Feriene Steeden, and syððan fan de Feriene Nasjoner, is en wierheid med eewige folgensen, ferbunden med et begripen of net-begripen fan daardie wierheid. Daardie wierheid was sa wichtich for Gabriel om to Daniel to ferkundigen, dat Daniel in fers fjirtjin, fan et licht dat him deur de engel Gabriel jûn ward, optekent dat et “de rovers fan dyn folk” binne, de’t de eellen fêststelle. Et is ûnmachtig om de bewegingen fan Donald Trump in de profesy korrekt to folgjen sûnder Rome as et foarbyld to brûken om Trump syn fuotstappen deur de profetiske skiednis fan Daniel alve to herkennen.</w:t>
      </w:r>
    </w:p>
    <w:p>
      <w:pPr>
        <w:pStyle w:val="ArticleBody"/>
        <w:jc w:val="left"/>
      </w:pPr>
      <w:r>
        <w:rPr>
          <w:rFonts w:ascii="Times New Roman" w:hAnsi="Times New Roman" w:eastAsia="Times New Roman" w:cs="Times New Roman"/>
        </w:rPr>
        <w:t>ترامپ، به‌عنوان نمادی از ایالات متحده در دورهٔ زمانیِ قانون یکشنبه، تصویری از وحش را تشکیل می‌دهد، و بدین‌سان او وحش را تکریم می‌کند؛ بنابراین، آن هم تصویرِ وحش است، و هم تصویری به افتخارِ وحش. در مکاشفه 17، پاپیّت هشتمین است، یعنی از آنِ هفت؛ و دونالد ترامپ هشتمین رئیس‌جمهور از زمانِ ریگان در زمانِ آخر در سال 1989 است، اما او همچنین ششمین نیز هست، که بدین معناست که او آن هشتمینی است که از آنِ هفت است.</w:t>
      </w:r>
    </w:p>
    <w:p>
      <w:pPr>
        <w:pStyle w:val="ArticleBody"/>
        <w:jc w:val="left"/>
      </w:pP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प्रगटन</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संप्रदाय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व्यभिचारिणियों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उपाधि</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शहादत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दृष्टिबिन्दु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1798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Leelawadee UI" w:hAnsi="Leelawadee UI" w:eastAsia="Leelawadee UI" w:cs="Leelawadee UI"/>
        </w:rPr>
        <w:t>ចំនួន</w:t>
      </w:r>
      <w:r>
        <w:rPr>
          <w:rFonts w:ascii="Times New Roman" w:hAnsi="Times New Roman" w:eastAsia="Times New Roman" w:cs="Times New Roman"/>
        </w:rPr>
        <w:t xml:space="preserve"> «8» </w:t>
      </w:r>
      <w:r>
        <w:rPr>
          <w:rFonts w:ascii="Leelawadee UI" w:hAnsi="Leelawadee UI" w:eastAsia="Leelawadee UI" w:cs="Leelawadee UI"/>
        </w:rPr>
        <w:t>តំណាងឲ្យការរស់ឡើងវិញ</w:t>
      </w:r>
      <w:r>
        <w:rPr>
          <w:rFonts w:ascii="Times New Roman" w:hAnsi="Times New Roman" w:eastAsia="Times New Roman" w:cs="Times New Roman"/>
        </w:rPr>
        <w:t xml:space="preserve"> </w:t>
      </w:r>
      <w:r>
        <w:rPr>
          <w:rFonts w:ascii="Leelawadee UI" w:hAnsi="Leelawadee UI" w:eastAsia="Leelawadee UI" w:cs="Leelawadee UI"/>
        </w:rPr>
        <w:t>ហើយសម្តេចប៉ាបគឺជា</w:t>
      </w:r>
      <w:r>
        <w:rPr>
          <w:rFonts w:ascii="Times New Roman" w:hAnsi="Times New Roman" w:eastAsia="Times New Roman" w:cs="Times New Roman"/>
        </w:rPr>
        <w:t xml:space="preserve"> «</w:t>
      </w:r>
      <w:r>
        <w:rPr>
          <w:rFonts w:ascii="Leelawadee UI" w:hAnsi="Leelawadee UI" w:eastAsia="Leelawadee UI" w:cs="Leelawadee UI"/>
        </w:rPr>
        <w:t>ទីប្រាំបី</w:t>
      </w:r>
      <w:r>
        <w:rPr>
          <w:rFonts w:ascii="Times New Roman" w:hAnsi="Times New Roman" w:eastAsia="Times New Roman" w:cs="Times New Roman"/>
        </w:rPr>
        <w:t xml:space="preserve"> </w:t>
      </w:r>
      <w:r>
        <w:rPr>
          <w:rFonts w:ascii="Leelawadee UI" w:hAnsi="Leelawadee UI" w:eastAsia="Leelawadee UI" w:cs="Leelawadee UI"/>
        </w:rPr>
        <w:t>ដែលកើតចេញពីទាំងប្រាំពីរ</w:t>
      </w:r>
      <w:r>
        <w:rPr>
          <w:rFonts w:ascii="Times New Roman" w:hAnsi="Times New Roman" w:eastAsia="Times New Roman" w:cs="Times New Roman"/>
        </w:rPr>
        <w:t xml:space="preserve">» </w:t>
      </w:r>
      <w:r>
        <w:rPr>
          <w:rFonts w:ascii="Leelawadee UI" w:hAnsi="Leelawadee UI" w:eastAsia="Leelawadee UI" w:cs="Leelawadee UI"/>
        </w:rPr>
        <w:t>នៅពេលរបួសដ៏ស្លាប់របស់វាត្រូវបានព្យាបាល</w:t>
      </w:r>
      <w:r>
        <w:rPr>
          <w:rFonts w:ascii="Times New Roman" w:hAnsi="Times New Roman" w:eastAsia="Times New Roman" w:cs="Times New Roman"/>
        </w:rPr>
        <w:t xml:space="preserve"> </w:t>
      </w:r>
      <w:r>
        <w:rPr>
          <w:rFonts w:ascii="Leelawadee UI" w:hAnsi="Leelawadee UI" w:eastAsia="Leelawadee UI" w:cs="Leelawadee UI"/>
        </w:rPr>
        <w:t>នៅក្នុងសហភាពបីជាន់របស់នាគ</w:t>
      </w:r>
      <w:r>
        <w:rPr>
          <w:rFonts w:ascii="Times New Roman" w:hAnsi="Times New Roman" w:eastAsia="Times New Roman" w:cs="Times New Roman"/>
        </w:rPr>
        <w:t xml:space="preserve"> </w:t>
      </w:r>
      <w:r>
        <w:rPr>
          <w:rFonts w:ascii="Leelawadee UI" w:hAnsi="Leelawadee UI" w:eastAsia="Leelawadee UI" w:cs="Leelawadee UI"/>
        </w:rPr>
        <w:t>សត្វ</w:t>
      </w:r>
      <w:r>
        <w:rPr>
          <w:rFonts w:ascii="Times New Roman" w:hAnsi="Times New Roman" w:eastAsia="Times New Roman" w:cs="Times New Roman"/>
        </w:rPr>
        <w:t xml:space="preserve"> </w:t>
      </w:r>
      <w:r>
        <w:rPr>
          <w:rFonts w:ascii="Leelawadee UI" w:hAnsi="Leelawadee UI" w:eastAsia="Leelawadee UI" w:cs="Leelawadee UI"/>
        </w:rPr>
        <w:t>និងហោរាក្លែងក្លាយ</w:t>
      </w:r>
      <w:r>
        <w:rPr>
          <w:rFonts w:ascii="Times New Roman" w:hAnsi="Times New Roman" w:eastAsia="Times New Roman" w:cs="Times New Roman"/>
        </w:rPr>
        <w:t xml:space="preserve"> </w:t>
      </w:r>
      <w:r>
        <w:rPr>
          <w:rFonts w:ascii="Leelawadee UI" w:hAnsi="Leelawadee UI" w:eastAsia="Leelawadee UI" w:cs="Leelawadee UI"/>
        </w:rPr>
        <w:t>ដែលកើតឡើងនៅពេលឆាប់មកដល់នៃច្បាប់ថ្ងៃអាទិត្យ។</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2020 </w:t>
      </w:r>
      <w:r>
        <w:rPr>
          <w:rFonts w:ascii="Leelawadee UI" w:hAnsi="Leelawadee UI" w:eastAsia="Leelawadee UI" w:cs="Leelawadee UI"/>
        </w:rPr>
        <w:t>ពួកសកលនិយមបានលួចការបោះឆ្នោតពី</w:t>
      </w:r>
      <w:r>
        <w:rPr>
          <w:rFonts w:ascii="Times New Roman" w:hAnsi="Times New Roman" w:eastAsia="Times New Roman" w:cs="Times New Roman"/>
        </w:rPr>
        <w:t xml:space="preserve"> Trump </w:t>
      </w:r>
      <w:r>
        <w:rPr>
          <w:rFonts w:ascii="Leelawadee UI" w:hAnsi="Leelawadee UI" w:eastAsia="Leelawadee UI" w:cs="Leelawadee UI"/>
        </w:rPr>
        <w:t>ហើយគាត់ត្រូវបានសម្លាប់នៅតាមដងផ្លូវនៃ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សាក្សីទាំងពីរនៅក្នុង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 </w:t>
      </w:r>
      <w:r>
        <w:rPr>
          <w:rFonts w:ascii="Leelawadee UI" w:hAnsi="Leelawadee UI" w:eastAsia="Leelawadee UI" w:cs="Leelawadee UI"/>
        </w:rPr>
        <w:t>តំណាងឲ្យស្នែងទាំងពីររបស់សត្វចេញពីផែនដី</w:t>
      </w:r>
      <w:r>
        <w:rPr>
          <w:rFonts w:ascii="Times New Roman" w:hAnsi="Times New Roman" w:eastAsia="Times New Roman" w:cs="Times New Roman"/>
        </w:rPr>
        <w:t xml:space="preserve"> </w:t>
      </w:r>
      <w:r>
        <w:rPr>
          <w:rFonts w:ascii="Leelawadee UI" w:hAnsi="Leelawadee UI" w:eastAsia="Leelawadee UI" w:cs="Leelawadee UI"/>
        </w:rPr>
        <w:t>ដែលទាំងពីរត្រូវបានសម្លាប់នៅឆ្នាំ</w:t>
      </w:r>
      <w:r>
        <w:rPr>
          <w:rFonts w:ascii="Times New Roman" w:hAnsi="Times New Roman" w:eastAsia="Times New Roman" w:cs="Times New Roman"/>
        </w:rPr>
        <w:t xml:space="preserve"> 2020</w:t>
      </w:r>
      <w:r>
        <w:rPr>
          <w:rFonts w:ascii="Leelawadee UI" w:hAnsi="Leelawadee UI" w:eastAsia="Leelawadee UI" w:cs="Leelawadee UI"/>
        </w:rPr>
        <w:t>។</w:t>
      </w:r>
      <w:r>
        <w:rPr>
          <w:rFonts w:ascii="Times New Roman" w:hAnsi="Times New Roman" w:eastAsia="Times New Roman" w:cs="Times New Roman"/>
        </w:rPr>
        <w:t xml:space="preserve"> Trump </w:t>
      </w:r>
      <w:r>
        <w:rPr>
          <w:rFonts w:ascii="Leelawadee UI" w:hAnsi="Leelawadee UI" w:eastAsia="Leelawadee UI" w:cs="Leelawadee UI"/>
        </w:rPr>
        <w:t>គឺជាប្រធានាធិបតីទីប្រាំមួយចាប់តាំងពី</w:t>
      </w:r>
      <w:r>
        <w:rPr>
          <w:rFonts w:ascii="Times New Roman" w:hAnsi="Times New Roman" w:eastAsia="Times New Roman" w:cs="Times New Roman"/>
        </w:rPr>
        <w:t xml:space="preserve"> Reagan </w:t>
      </w:r>
      <w:r>
        <w:rPr>
          <w:rFonts w:ascii="Leelawadee UI" w:hAnsi="Leelawadee UI" w:eastAsia="Leelawadee UI" w:cs="Leelawadee UI"/>
        </w:rPr>
        <w:t>នៅពេលចុងបញ្ចប់ក្នុងឆ្នាំ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ប៉ុន្តែគិតត្រឹមឆ្នាំ</w:t>
      </w:r>
      <w:r>
        <w:rPr>
          <w:rFonts w:ascii="Times New Roman" w:hAnsi="Times New Roman" w:eastAsia="Times New Roman" w:cs="Times New Roman"/>
        </w:rPr>
        <w:t xml:space="preserve"> 2024 </w:t>
      </w:r>
      <w:r>
        <w:rPr>
          <w:rFonts w:ascii="Leelawadee UI" w:hAnsi="Leelawadee UI" w:eastAsia="Leelawadee UI" w:cs="Leelawadee UI"/>
        </w:rPr>
        <w:t>គាត់ក៏ជា</w:t>
      </w:r>
      <w:r>
        <w:rPr>
          <w:rFonts w:ascii="Times New Roman" w:hAnsi="Times New Roman" w:eastAsia="Times New Roman" w:cs="Times New Roman"/>
        </w:rPr>
        <w:t xml:space="preserve"> «</w:t>
      </w:r>
      <w:r>
        <w:rPr>
          <w:rFonts w:ascii="Leelawadee UI" w:hAnsi="Leelawadee UI" w:eastAsia="Leelawadee UI" w:cs="Leelawadee UI"/>
        </w:rPr>
        <w:t>ទីប្រាំបី</w:t>
      </w:r>
      <w:r>
        <w:rPr>
          <w:rFonts w:ascii="Times New Roman" w:hAnsi="Times New Roman" w:eastAsia="Times New Roman" w:cs="Times New Roman"/>
        </w:rPr>
        <w:t xml:space="preserve"> </w:t>
      </w:r>
      <w:r>
        <w:rPr>
          <w:rFonts w:ascii="Leelawadee UI" w:hAnsi="Leelawadee UI" w:eastAsia="Leelawadee UI" w:cs="Leelawadee UI"/>
        </w:rPr>
        <w:t>ដែលកើតចេញពីស្តេចទាំងប្រាំពីរមុន</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2024 </w:t>
      </w:r>
      <w:r>
        <w:rPr>
          <w:rFonts w:ascii="Leelawadee UI" w:hAnsi="Leelawadee UI" w:eastAsia="Leelawadee UI" w:cs="Leelawadee UI"/>
        </w:rPr>
        <w:t>របួសដ៏ស្លាប់របស់គាត់ត្រូវបានព្យាបាល</w:t>
      </w:r>
      <w:r>
        <w:rPr>
          <w:rFonts w:ascii="Times New Roman" w:hAnsi="Times New Roman" w:eastAsia="Times New Roman" w:cs="Times New Roman"/>
        </w:rPr>
        <w:t xml:space="preserve"> </w:t>
      </w:r>
      <w:r>
        <w:rPr>
          <w:rFonts w:ascii="Leelawadee UI" w:hAnsi="Leelawadee UI" w:eastAsia="Leelawadee UI" w:cs="Leelawadee UI"/>
        </w:rPr>
        <w:t>ហើយក្នុងពេលតែមួយគាត់បានក្លាយជា</w:t>
      </w:r>
      <w:r>
        <w:rPr>
          <w:rFonts w:ascii="Times New Roman" w:hAnsi="Times New Roman" w:eastAsia="Times New Roman" w:cs="Times New Roman"/>
        </w:rPr>
        <w:t xml:space="preserve"> «</w:t>
      </w:r>
      <w:r>
        <w:rPr>
          <w:rFonts w:ascii="Leelawadee UI" w:hAnsi="Leelawadee UI" w:eastAsia="Leelawadee UI" w:cs="Leelawadee UI"/>
        </w:rPr>
        <w:t>ទីប្រាំបី</w:t>
      </w:r>
      <w:r>
        <w:rPr>
          <w:rFonts w:ascii="Times New Roman" w:hAnsi="Times New Roman" w:eastAsia="Times New Roman" w:cs="Times New Roman"/>
        </w:rPr>
        <w:t xml:space="preserve"> </w:t>
      </w:r>
      <w:r>
        <w:rPr>
          <w:rFonts w:ascii="Leelawadee UI" w:hAnsi="Leelawadee UI" w:eastAsia="Leelawadee UI" w:cs="Leelawadee UI"/>
        </w:rPr>
        <w:t>ដែលកើតចេញពីទាំងប្រាំពីរ</w:t>
      </w:r>
      <w:r>
        <w:rPr>
          <w:rFonts w:ascii="Times New Roman" w:hAnsi="Times New Roman" w:eastAsia="Times New Roman" w:cs="Times New Roman"/>
        </w:rPr>
        <w:t xml:space="preserve">» </w:t>
      </w:r>
      <w:r>
        <w:rPr>
          <w:rFonts w:ascii="Leelawadee UI" w:hAnsi="Leelawadee UI" w:eastAsia="Leelawadee UI" w:cs="Leelawadee UI"/>
        </w:rPr>
        <w:t>ដោយស្របគ្នាឥតខ្ចោះនឹងនិមិត្តសញ្ញាព្យាករណ៍</w:t>
      </w:r>
      <w:r>
        <w:rPr>
          <w:rFonts w:ascii="Times New Roman" w:hAnsi="Times New Roman" w:eastAsia="Times New Roman" w:cs="Times New Roman"/>
        </w:rPr>
        <w:t xml:space="preserve"> </w:t>
      </w:r>
      <w:r>
        <w:rPr>
          <w:rFonts w:ascii="Leelawadee UI" w:hAnsi="Leelawadee UI" w:eastAsia="Leelawadee UI" w:cs="Leelawadee UI"/>
        </w:rPr>
        <w:t>ដែលបញ្ជាក់ចក្ខុវិស័យនោះ។</w:t>
      </w:r>
      <w:r>
        <w:rPr>
          <w:rFonts w:ascii="Times New Roman" w:hAnsi="Times New Roman" w:eastAsia="Times New Roman" w:cs="Times New Roman"/>
        </w:rPr>
        <w:t xml:space="preserve"> </w:t>
      </w:r>
      <w:r>
        <w:rPr>
          <w:rFonts w:ascii="Leelawadee UI" w:hAnsi="Leelawadee UI" w:eastAsia="Leelawadee UI" w:cs="Leelawadee UI"/>
        </w:rPr>
        <w:t>ប្រសិនបើអ្នកគ្មានរ៉ូមទេ</w:t>
      </w:r>
      <w:r>
        <w:rPr>
          <w:rFonts w:ascii="Times New Roman" w:hAnsi="Times New Roman" w:eastAsia="Times New Roman" w:cs="Times New Roman"/>
        </w:rPr>
        <w:t xml:space="preserve"> </w:t>
      </w:r>
      <w:r>
        <w:rPr>
          <w:rFonts w:ascii="Leelawadee UI" w:hAnsi="Leelawadee UI" w:eastAsia="Leelawadee UI" w:cs="Leelawadee UI"/>
        </w:rPr>
        <w:t>អ្នកក៏គ្មានសមត្ថភាពតាមដានចលនារបស់រូបសំណាកនៃរ៉ូមដែរ។</w:t>
      </w:r>
    </w:p>
    <w:p>
      <w:pPr>
        <w:pStyle w:val="ArticleHeading"/>
        <w:jc w:val="left"/>
      </w:pPr>
      <w:r>
        <w:rPr>
          <w:rFonts w:ascii="Microsoft YaHei" w:hAnsi="Microsoft YaHei" w:eastAsia="Microsoft YaHei" w:cs="Microsoft YaHei"/>
        </w:rPr>
        <w:t>让美国再次伟大</w:t>
      </w:r>
    </w:p>
    <w:p>
      <w:pPr>
        <w:pStyle w:val="ArticleBody"/>
        <w:jc w:val="left"/>
      </w:pPr>
      <w:r>
        <w:rPr>
          <w:rFonts w:ascii="Times New Roman" w:hAnsi="Times New Roman" w:eastAsia="Times New Roman" w:cs="Times New Roman"/>
        </w:rPr>
        <w:t>Pour comprendre comment Trump est Constantin le Grand lorsque s’achèvent les « 250 » années de Néron, ou comment il est Antiochos le Grand en 207 av. J.-C., ou comment il est le dernier président dont tout le mouvement de l’âge d’or repose sur le fait de rendre à l’Amérique sa « grandeur », il faut reconnaître que le chapitre mentionne d’abord Trump et son rôle prophétique.</w:t>
      </w:r>
    </w:p>
    <w:p>
      <w:pPr>
        <w:pStyle w:val="ArticleBody"/>
        <w:jc w:val="left"/>
      </w:pPr>
      <w:r>
        <w:rPr>
          <w:rFonts w:ascii="Times New Roman" w:hAnsi="Times New Roman" w:eastAsia="Times New Roman" w:cs="Times New Roman"/>
        </w:rPr>
        <w:t>“</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हस्ताक्षर</w:t>
      </w:r>
      <w:r>
        <w:rPr>
          <w:rFonts w:ascii="Times New Roman" w:hAnsi="Times New Roman" w:eastAsia="Times New Roman" w:cs="Times New Roman"/>
        </w:rPr>
        <w:t>-</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वर्णमाला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बाईसवें</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2013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इन्क्विज़िशन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जेसुइट</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इन्क्विज़िशन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पदत्याग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जेसुइट</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13 </w:t>
      </w:r>
      <w:r>
        <w:rPr>
          <w:rFonts w:ascii="Nirmala UI" w:hAnsi="Nirmala UI" w:eastAsia="Nirmala UI" w:cs="Nirmala UI"/>
        </w:rPr>
        <w:t>मार्च</w:t>
      </w:r>
      <w:r>
        <w:rPr>
          <w:rFonts w:ascii="Times New Roman" w:hAnsi="Times New Roman" w:eastAsia="Times New Roman" w:cs="Times New Roman"/>
        </w:rPr>
        <w:t xml:space="preserve">, 2013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बाईसवाँ</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ट्रंप</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Duasat waŋkhataþam eŋ awaglakaŋ kiŋ, president waŋ kiŋ term nupa hečhaŋna iyawapi na, presidente nupa-term yuhápi kiŋ etkiyapi ka tȟaŋka tȟaŋka iyotakešni hečhapi he, nupa čhaŋténa waŋžíla iyečheča yelo. Grover Cleveland, presidente nupa-term yuhápi kiŋ etkiyapi ka tȟaŋka tȟaŋka iyotakešni hečhapi kiŋ ektá alpha kin he, na Trump omega kin he. Grover Cleveland presidente wikčémna nupa núpa kiŋ he, na Trump, Cleveland etáŋhaŋ omega kin hečhaŋna, “22” owówaŋyaŋg wakháŋ alpha kin yuhá. Cleveland na Trump, alpha na omega waŋží kiŋ hená héča, Hebrew akhútaŋka owíčhakiya kiŋ ektá wikčémna nupa núpa kiŋ owówaŋyaŋg wakháŋ tȟokáheya yuhá. Presidente nupa-term yuhápi ka tȟaŋka tȟaŋka iyotakešni hečhapi kiŋ nupa čhaŋténa waŋžíla hena, na Trump hená nupa kiŋ etáŋhaŋ iháŋblaka kin he. Omega kiŋ nupa na alpha kiŋ wikčémna nupa núpa kiŋ oyákapi hečhena, napčíyuŋka šákowin topá = forty-four, 1844 owówaŋyaŋg waŋ kiŋ, Sunday law ektá closed door kiŋ owówaŋyaŋg he, 1844 closed door kiŋ tȟokáheya owíčhakiya yuhá waŋ. Trump presidente hečhaŋna wíyukča topá topá kiŋ etáŋhaŋ distinct person 44th kin he, na Sunday law ektá thípi kiŋ iyápi hehíyaya presidente kin he.</w:t>
      </w:r>
    </w:p>
    <w:p>
      <w:pPr>
        <w:pStyle w:val="ArticleBody"/>
        <w:jc w:val="left"/>
      </w:pPr>
      <w:r>
        <w:rPr>
          <w:rFonts w:ascii="Times New Roman" w:hAnsi="Times New Roman" w:eastAsia="Times New Roman" w:cs="Times New Roman"/>
        </w:rPr>
        <w:t>Trump ka profetisku veidu priekšattēlojis Kīrs Lielais. Kīrs Lielais izdeva pirmo pavēli, un Artakserkss Lielais izdeva trešo pavēli. Pirmā un trešā savstarpēji saskan, jo Jēzus vienmēr attēlo galu ar sākumu. Tramps ir klātesošs tur, kur Nero “250” gadu noslēgumu pārstāv Konstantīns Lielais. “250” gadu noslēgumā no 457. gada p.m.ē. Trampu pārstāv Antiohs Lielais, kurš 2024. gadā atgriezās spēcīgāks nekā iepriekš, piepildot trīspadsmito pantu.</w:t>
      </w:r>
    </w:p>
    <w:p>
      <w:pPr>
        <w:pStyle w:val="ArticleScripture"/>
        <w:jc w:val="left"/>
      </w:pPr>
      <w:r>
        <w:rPr>
          <w:rFonts w:ascii="Times New Roman" w:hAnsi="Times New Roman" w:eastAsia="Times New Roman" w:cs="Times New Roman"/>
        </w:rPr>
        <w:t>Eftersom kungen i norr skall vända tillbaka och uppställa en större härskara än den förra, och efter någon tid, nämligen efter vissa år, skall han sannerligen komma med en stor här och med mycken rikedom. Daniel 11:13.</w:t>
      </w:r>
    </w:p>
    <w:p>
      <w:pPr>
        <w:pStyle w:val="ArticleBody"/>
        <w:jc w:val="left"/>
      </w:pPr>
      <w:r>
        <w:rPr>
          <w:rFonts w:ascii="Times New Roman" w:hAnsi="Times New Roman" w:eastAsia="Times New Roman" w:cs="Times New Roman"/>
        </w:rPr>
        <w:t>Lorsque les États-Unis seront conquis par Rome lors de la loi du dimanche, chaque pays du monde sera alors contraint de se soumettre à Rome.</w:t>
      </w:r>
    </w:p>
    <w:p>
      <w:pPr>
        <w:pStyle w:val="ArticleScripture"/>
        <w:jc w:val="left"/>
      </w:pPr>
      <w:r>
        <w:rPr>
          <w:rFonts w:ascii="Times New Roman" w:hAnsi="Times New Roman" w:eastAsia="Times New Roman" w:cs="Times New Roman"/>
        </w:rPr>
        <w:t>“Les nations étrangères suivront l’exemple des États-Unis. Bien qu’ils prennent l’initiative, la même crise viendra néanmoins sur notre peuple dans toutes les parties du monde.” Testimonies, volume 6, 395.</w:t>
      </w:r>
    </w:p>
    <w:p>
      <w:pPr>
        <w:pStyle w:val="ArticleBody"/>
        <w:jc w:val="left"/>
      </w:pPr>
      <w:r>
        <w:rPr>
          <w:rFonts w:ascii="Times New Roman" w:hAnsi="Times New Roman" w:eastAsia="Times New Roman" w:cs="Times New Roman"/>
        </w:rPr>
        <w:t>Die „fremden Nationen“ werden dazu von den Vereinigten Staaten gezwungen, die beim bald kommenden Sonntagsgesetz die Führung der Vereinten Nationen übernehmen. Die Vereinten Nationen sind die zehn Könige aus Offenbarung 17, über die Ahab, der König der zehn nördlichen Stämme, herrscht, der mit Isebel verheiratet ist. Die Ehe Isebels mit Ahab ist die Ehe, die beim bald kommenden Sonntagsgesetz vollzogen wird. Beim Sonntagsgesetz beenden die Vereinigten Staaten, das herrliche Land aus Daniel 11 und das Tier aus der Erde aus Offenbarung 13, ihre Geschichte als das sechste Königreich der biblischen Prophetie. Auf dem Berg Karmel werden die 850 Propheten Baals und die Aschera-Priester, die am Tisch Isebels aßen, von Elia erschlagen. Die Vereinigten Staaten werden beim bald kommenden Sonntagsgesetz erschlagen, wie die falschen Propheten auf dem Berg Karmel erschlagen wurden. Die Geschichte handelt von da an von Elia gegenüber Ahab und Isebel, und Ahab stellt ein zehnfaches Königreich dar, das von demjenigen regiert wird, der als Erster Hurerei mit Isebel trieb. Isebel beabsichtigt, mit jedem Königreich Hurerei zu treiben, doch Ahab stellt den Ersten dar, der dies tat, und es sind die Vereinigten Staaten, die auf dem Berg Karmel sterben und augenblicklich Isebels erster Buhle werden. Im Blick auf Daniel 11 ist es dort, beim Sonntagsgesetz, dass Trump aufsteht als der mächtige König Griechenlands, dargestellt durch Alexander den Großen.</w:t>
      </w:r>
    </w:p>
    <w:p>
      <w:pPr>
        <w:pStyle w:val="ArticleScripture"/>
        <w:jc w:val="left"/>
      </w:pPr>
      <w:r>
        <w:rPr>
          <w:rFonts w:ascii="Microsoft YaHei" w:hAnsi="Microsoft YaHei" w:eastAsia="Microsoft YaHei" w:cs="Microsoft YaHei"/>
        </w:rPr>
        <w:t>呜有一位大能的王兴起</w:t>
      </w:r>
      <w:r>
        <w:rPr>
          <w:rFonts w:ascii="Times New Roman" w:hAnsi="Times New Roman" w:eastAsia="Times New Roman" w:cs="Times New Roman"/>
        </w:rPr>
        <w:t>,</w:t>
      </w:r>
      <w:r>
        <w:rPr>
          <w:rFonts w:ascii="Microsoft YaHei" w:hAnsi="Microsoft YaHei" w:eastAsia="Microsoft YaHei" w:cs="Microsoft YaHei"/>
        </w:rPr>
        <w:t>必执掌广大权柄</w:t>
      </w:r>
      <w:r>
        <w:rPr>
          <w:rFonts w:ascii="Times New Roman" w:hAnsi="Times New Roman" w:eastAsia="Times New Roman" w:cs="Times New Roman"/>
        </w:rPr>
        <w:t>,</w:t>
      </w:r>
      <w:r>
        <w:rPr>
          <w:rFonts w:ascii="Microsoft YaHei" w:hAnsi="Microsoft YaHei" w:eastAsia="Microsoft YaHei" w:cs="Microsoft YaHei"/>
        </w:rPr>
        <w:t>任意而行</w:t>
      </w:r>
      <w:r>
        <w:rPr>
          <w:rFonts w:ascii="Times New Roman" w:hAnsi="Times New Roman" w:eastAsia="Times New Roman" w:cs="Times New Roman"/>
        </w:rPr>
        <w:t>.</w:t>
      </w:r>
      <w:r>
        <w:rPr>
          <w:rFonts w:ascii="Microsoft YaHei" w:hAnsi="Microsoft YaHei" w:eastAsia="Microsoft YaHei" w:cs="Microsoft YaHei"/>
        </w:rPr>
        <w:t>及至他兴起的时候</w:t>
      </w:r>
      <w:r>
        <w:rPr>
          <w:rFonts w:ascii="Times New Roman" w:hAnsi="Times New Roman" w:eastAsia="Times New Roman" w:cs="Times New Roman"/>
        </w:rPr>
        <w:t>,</w:t>
      </w:r>
      <w:r>
        <w:rPr>
          <w:rFonts w:ascii="Microsoft YaHei" w:hAnsi="Microsoft YaHei" w:eastAsia="Microsoft YaHei" w:cs="Microsoft YaHei"/>
        </w:rPr>
        <w:t>他的国必被打破</w:t>
      </w:r>
      <w:r>
        <w:rPr>
          <w:rFonts w:ascii="Times New Roman" w:hAnsi="Times New Roman" w:eastAsia="Times New Roman" w:cs="Times New Roman"/>
        </w:rPr>
        <w:t>,</w:t>
      </w:r>
      <w:r>
        <w:rPr>
          <w:rFonts w:ascii="Microsoft YaHei" w:hAnsi="Microsoft YaHei" w:eastAsia="Microsoft YaHei" w:cs="Microsoft YaHei"/>
        </w:rPr>
        <w:t>向天的四风分裂</w:t>
      </w:r>
      <w:r>
        <w:rPr>
          <w:rFonts w:ascii="Times New Roman" w:hAnsi="Times New Roman" w:eastAsia="Times New Roman" w:cs="Times New Roman"/>
        </w:rPr>
        <w:t>;</w:t>
      </w:r>
      <w:r>
        <w:rPr>
          <w:rFonts w:ascii="Microsoft YaHei" w:hAnsi="Microsoft YaHei" w:eastAsia="Microsoft YaHei" w:cs="Microsoft YaHei"/>
        </w:rPr>
        <w:t>这国却不归与他的后裔</w:t>
      </w:r>
      <w:r>
        <w:rPr>
          <w:rFonts w:ascii="Times New Roman" w:hAnsi="Times New Roman" w:eastAsia="Times New Roman" w:cs="Times New Roman"/>
        </w:rPr>
        <w:t>,</w:t>
      </w:r>
      <w:r>
        <w:rPr>
          <w:rFonts w:ascii="Microsoft YaHei" w:hAnsi="Microsoft YaHei" w:eastAsia="Microsoft YaHei" w:cs="Microsoft YaHei"/>
        </w:rPr>
        <w:t>也不照他所统治的权柄而存</w:t>
      </w:r>
      <w:r>
        <w:rPr>
          <w:rFonts w:ascii="Times New Roman" w:hAnsi="Times New Roman" w:eastAsia="Times New Roman" w:cs="Times New Roman"/>
        </w:rPr>
        <w:t>,</w:t>
      </w:r>
      <w:r>
        <w:rPr>
          <w:rFonts w:ascii="Microsoft YaHei" w:hAnsi="Microsoft YaHei" w:eastAsia="Microsoft YaHei" w:cs="Microsoft YaHei"/>
        </w:rPr>
        <w:t>因为他的国必被拔出</w:t>
      </w:r>
      <w:r>
        <w:rPr>
          <w:rFonts w:ascii="Times New Roman" w:hAnsi="Times New Roman" w:eastAsia="Times New Roman" w:cs="Times New Roman"/>
        </w:rPr>
        <w:t>,</w:t>
      </w:r>
      <w:r>
        <w:rPr>
          <w:rFonts w:ascii="Microsoft YaHei" w:hAnsi="Microsoft YaHei" w:eastAsia="Microsoft YaHei" w:cs="Microsoft YaHei"/>
        </w:rPr>
        <w:t>归与别人</w:t>
      </w:r>
      <w:r>
        <w:rPr>
          <w:rFonts w:ascii="Times New Roman" w:hAnsi="Times New Roman" w:eastAsia="Times New Roman" w:cs="Times New Roman"/>
        </w:rPr>
        <w:t>,</w:t>
      </w:r>
      <w:r>
        <w:rPr>
          <w:rFonts w:ascii="Microsoft YaHei" w:hAnsi="Microsoft YaHei" w:eastAsia="Microsoft YaHei" w:cs="Microsoft YaHei"/>
        </w:rPr>
        <w:t>并不归与那些人</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 xml:space="preserve"> 11:3, 4.</w:t>
      </w:r>
    </w:p>
    <w:p>
      <w:pPr>
        <w:pStyle w:val="ArticleBody"/>
        <w:jc w:val="left"/>
      </w:pPr>
      <w:r>
        <w:rPr>
          <w:rFonts w:ascii="Times New Roman" w:hAnsi="Times New Roman" w:eastAsia="Times New Roman" w:cs="Times New Roman"/>
        </w:rPr>
        <w:t>ڈونلڈ ٹرمپ اقوامِ متحدہ کے اُس “جبار بادشاہ” کے طور پر کھڑا ہوتا ہے جس کی نمائندگی اس آیت کے اندر کی گئی ہے اور جس کی تمثیل بعد ازاں سکندرِ اعظم کی تاریخ سے کی جاتی ہے۔ جب وہ کھڑا ہوتا ہے تو بائبل کی نبوت کی چھٹی مملکت، یعنی ریاستہائے متحدہ، اپنے اختتام کو پہنچتی ہے، اور مکاشفہ سترہ کی دس بادشاہوں والی ساتویں مملکت شروع ہو جاتی ہے۔ وہ دس بادشاہ اپنی ساتویں مملکت کا آغاز اسی وقت اور وہیں اس بات پر متفق ہو کر کرتے ہیں کہ اپنی ساتویں مملکت پاپائی اقتدار کے حوالے کر دیں، جو آٹھویں مملکت ہے اور سابقہ سات مملکتوں میں سے ہے۔ اُن کا یہ اتفاق خدا کی مرضی کو پورا کرنے کے لیے تھا، اور اُس کی مرضی صحائفِ حق میں سطر پر سطر نمایاں کی گئی ہے۔</w:t>
      </w:r>
    </w:p>
    <w:p>
      <w:pPr>
        <w:pStyle w:val="ArticleHeading"/>
        <w:jc w:val="left"/>
      </w:pPr>
      <w:r>
        <w:rPr>
          <w:rFonts w:ascii="Malgun Gothic" w:hAnsi="Malgun Gothic" w:eastAsia="Malgun Gothic" w:cs="Malgun Gothic"/>
        </w:rPr>
        <w:t>요구하신</w:t>
      </w:r>
      <w:r>
        <w:rPr>
          <w:rFonts w:ascii="Arial" w:hAnsi="Arial" w:eastAsia="Arial" w:cs="Arial"/>
        </w:rPr>
        <w:t xml:space="preserve"> </w:t>
      </w:r>
      <w:r>
        <w:rPr>
          <w:rFonts w:ascii="Malgun Gothic" w:hAnsi="Malgun Gothic" w:eastAsia="Malgun Gothic" w:cs="Malgun Gothic"/>
        </w:rPr>
        <w:t>번역을</w:t>
      </w:r>
      <w:r>
        <w:rPr>
          <w:rFonts w:ascii="Arial" w:hAnsi="Arial" w:eastAsia="Arial" w:cs="Arial"/>
        </w:rPr>
        <w:t xml:space="preserve"> </w:t>
      </w:r>
      <w:r>
        <w:rPr>
          <w:rFonts w:ascii="Malgun Gothic" w:hAnsi="Malgun Gothic" w:eastAsia="Malgun Gothic" w:cs="Malgun Gothic"/>
        </w:rPr>
        <w:t>위해서는</w:t>
      </w:r>
      <w:r>
        <w:rPr>
          <w:rFonts w:ascii="Arial" w:hAnsi="Arial" w:eastAsia="Arial" w:cs="Arial"/>
        </w:rPr>
        <w:t xml:space="preserve"> “ff”</w:t>
      </w:r>
      <w:r>
        <w:rPr>
          <w:rFonts w:ascii="Malgun Gothic" w:hAnsi="Malgun Gothic" w:eastAsia="Malgun Gothic" w:cs="Malgun Gothic"/>
        </w:rPr>
        <w:t>가</w:t>
      </w:r>
      <w:r>
        <w:rPr>
          <w:rFonts w:ascii="Arial" w:hAnsi="Arial" w:eastAsia="Arial" w:cs="Arial"/>
        </w:rPr>
        <w:t xml:space="preserve"> </w:t>
      </w:r>
      <w:r>
        <w:rPr>
          <w:rFonts w:ascii="Malgun Gothic" w:hAnsi="Malgun Gothic" w:eastAsia="Malgun Gothic" w:cs="Malgun Gothic"/>
        </w:rPr>
        <w:t>어떤</w:t>
      </w:r>
      <w:r>
        <w:rPr>
          <w:rFonts w:ascii="Arial" w:hAnsi="Arial" w:eastAsia="Arial" w:cs="Arial"/>
        </w:rPr>
        <w:t xml:space="preserve"> </w:t>
      </w:r>
      <w:r>
        <w:rPr>
          <w:rFonts w:ascii="Malgun Gothic" w:hAnsi="Malgun Gothic" w:eastAsia="Malgun Gothic" w:cs="Malgun Gothic"/>
        </w:rPr>
        <w:t>언어를</w:t>
      </w:r>
      <w:r>
        <w:rPr>
          <w:rFonts w:ascii="Arial" w:hAnsi="Arial" w:eastAsia="Arial" w:cs="Arial"/>
        </w:rPr>
        <w:t xml:space="preserve"> </w:t>
      </w:r>
      <w:r>
        <w:rPr>
          <w:rFonts w:ascii="Malgun Gothic" w:hAnsi="Malgun Gothic" w:eastAsia="Malgun Gothic" w:cs="Malgun Gothic"/>
        </w:rPr>
        <w:t>의미하는지</w:t>
      </w:r>
      <w:r>
        <w:rPr>
          <w:rFonts w:ascii="Arial" w:hAnsi="Arial" w:eastAsia="Arial" w:cs="Arial"/>
        </w:rPr>
        <w:t xml:space="preserve"> </w:t>
      </w:r>
      <w:r>
        <w:rPr>
          <w:rFonts w:ascii="Malgun Gothic" w:hAnsi="Malgun Gothic" w:eastAsia="Malgun Gothic" w:cs="Malgun Gothic"/>
        </w:rPr>
        <w:t>확인이</w:t>
      </w:r>
      <w:r>
        <w:rPr>
          <w:rFonts w:ascii="Arial" w:hAnsi="Arial" w:eastAsia="Arial" w:cs="Arial"/>
        </w:rPr>
        <w:t xml:space="preserve"> </w:t>
      </w:r>
      <w:r>
        <w:rPr>
          <w:rFonts w:ascii="Malgun Gothic" w:hAnsi="Malgun Gothic" w:eastAsia="Malgun Gothic" w:cs="Malgun Gothic"/>
        </w:rPr>
        <w:t>필요합니다</w:t>
      </w:r>
      <w:r>
        <w:rPr>
          <w:rFonts w:ascii="Arial" w:hAnsi="Arial" w:eastAsia="Arial" w:cs="Arial"/>
        </w:rPr>
        <w:t xml:space="preserve">. </w:t>
      </w:r>
      <w:r>
        <w:rPr>
          <w:rFonts w:ascii="Malgun Gothic" w:hAnsi="Malgun Gothic" w:eastAsia="Malgun Gothic" w:cs="Malgun Gothic"/>
        </w:rPr>
        <w:t>번역</w:t>
      </w:r>
      <w:r>
        <w:rPr>
          <w:rFonts w:ascii="Arial" w:hAnsi="Arial" w:eastAsia="Arial" w:cs="Arial"/>
        </w:rPr>
        <w:t xml:space="preserve"> </w:t>
      </w:r>
      <w:r>
        <w:rPr>
          <w:rFonts w:ascii="Malgun Gothic" w:hAnsi="Malgun Gothic" w:eastAsia="Malgun Gothic" w:cs="Malgun Gothic"/>
        </w:rPr>
        <w:t>대상</w:t>
      </w:r>
      <w:r>
        <w:rPr>
          <w:rFonts w:ascii="Arial" w:hAnsi="Arial" w:eastAsia="Arial" w:cs="Arial"/>
        </w:rPr>
        <w:t xml:space="preserve"> </w:t>
      </w:r>
      <w:r>
        <w:rPr>
          <w:rFonts w:ascii="Malgun Gothic" w:hAnsi="Malgun Gothic" w:eastAsia="Malgun Gothic" w:cs="Malgun Gothic"/>
        </w:rPr>
        <w:t>텍스트는</w:t>
      </w:r>
      <w:r>
        <w:rPr>
          <w:rFonts w:ascii="Arial" w:hAnsi="Arial" w:eastAsia="Arial" w:cs="Arial"/>
        </w:rPr>
        <w:t xml:space="preserve"> </w:t>
      </w:r>
      <w:r>
        <w:rPr>
          <w:rFonts w:ascii="Malgun Gothic" w:hAnsi="Malgun Gothic" w:eastAsia="Malgun Gothic" w:cs="Malgun Gothic"/>
        </w:rPr>
        <w:t>현재</w:t>
      </w:r>
      <w:r>
        <w:rPr>
          <w:rFonts w:ascii="Arial" w:hAnsi="Arial" w:eastAsia="Arial" w:cs="Arial"/>
        </w:rPr>
        <w:t xml:space="preserve"> **“Typifying Rome”**</w:t>
      </w:r>
      <w:r>
        <w:rPr>
          <w:rFonts w:ascii="Malgun Gothic" w:hAnsi="Malgun Gothic" w:eastAsia="Malgun Gothic" w:cs="Malgun Gothic"/>
        </w:rPr>
        <w:t>뿐입니다</w:t>
      </w:r>
      <w:r>
        <w:rPr>
          <w:rFonts w:ascii="Arial" w:hAnsi="Arial" w:eastAsia="Arial" w:cs="Arial"/>
        </w:rPr>
        <w:t xml:space="preserve">. </w:t>
      </w:r>
      <w:r>
        <w:rPr>
          <w:rFonts w:ascii="Malgun Gothic" w:hAnsi="Malgun Gothic" w:eastAsia="Malgun Gothic" w:cs="Malgun Gothic"/>
        </w:rPr>
        <w:t>원하시는</w:t>
      </w:r>
      <w:r>
        <w:rPr>
          <w:rFonts w:ascii="Arial" w:hAnsi="Arial" w:eastAsia="Arial" w:cs="Arial"/>
        </w:rPr>
        <w:t xml:space="preserve"> </w:t>
      </w:r>
      <w:r>
        <w:rPr>
          <w:rFonts w:ascii="Malgun Gothic" w:hAnsi="Malgun Gothic" w:eastAsia="Malgun Gothic" w:cs="Malgun Gothic"/>
        </w:rPr>
        <w:t>경우</w:t>
      </w:r>
      <w:r>
        <w:rPr>
          <w:rFonts w:ascii="Arial" w:hAnsi="Arial" w:eastAsia="Arial" w:cs="Arial"/>
        </w:rPr>
        <w:t xml:space="preserve">, </w:t>
      </w:r>
      <w:r>
        <w:rPr>
          <w:rFonts w:ascii="Malgun Gothic" w:hAnsi="Malgun Gothic" w:eastAsia="Malgun Gothic" w:cs="Malgun Gothic"/>
        </w:rPr>
        <w:t>언어를</w:t>
      </w:r>
      <w:r>
        <w:rPr>
          <w:rFonts w:ascii="Arial" w:hAnsi="Arial" w:eastAsia="Arial" w:cs="Arial"/>
        </w:rPr>
        <w:t xml:space="preserve"> </w:t>
      </w:r>
      <w:r>
        <w:rPr>
          <w:rFonts w:ascii="Malgun Gothic" w:hAnsi="Malgun Gothic" w:eastAsia="Malgun Gothic" w:cs="Malgun Gothic"/>
        </w:rPr>
        <w:t>지정해</w:t>
      </w:r>
      <w:r>
        <w:rPr>
          <w:rFonts w:ascii="Arial" w:hAnsi="Arial" w:eastAsia="Arial" w:cs="Arial"/>
        </w:rPr>
        <w:t xml:space="preserve"> </w:t>
      </w:r>
      <w:r>
        <w:rPr>
          <w:rFonts w:ascii="Malgun Gothic" w:hAnsi="Malgun Gothic" w:eastAsia="Malgun Gothic" w:cs="Malgun Gothic"/>
        </w:rPr>
        <w:t>주시면</w:t>
      </w:r>
      <w:r>
        <w:rPr>
          <w:rFonts w:ascii="Arial" w:hAnsi="Arial" w:eastAsia="Arial" w:cs="Arial"/>
        </w:rPr>
        <w:t xml:space="preserve"> </w:t>
      </w:r>
      <w:r>
        <w:rPr>
          <w:rFonts w:ascii="Malgun Gothic" w:hAnsi="Malgun Gothic" w:eastAsia="Malgun Gothic" w:cs="Malgun Gothic"/>
        </w:rPr>
        <w:t>해당</w:t>
      </w:r>
      <w:r>
        <w:rPr>
          <w:rFonts w:ascii="Arial" w:hAnsi="Arial" w:eastAsia="Arial" w:cs="Arial"/>
        </w:rPr>
        <w:t xml:space="preserve"> </w:t>
      </w:r>
      <w:r>
        <w:rPr>
          <w:rFonts w:ascii="Malgun Gothic" w:hAnsi="Malgun Gothic" w:eastAsia="Malgun Gothic" w:cs="Malgun Gothic"/>
        </w:rPr>
        <w:t>표현만</w:t>
      </w:r>
      <w:r>
        <w:rPr>
          <w:rFonts w:ascii="Arial" w:hAnsi="Arial" w:eastAsia="Arial" w:cs="Arial"/>
        </w:rPr>
        <w:t xml:space="preserve"> </w:t>
      </w:r>
      <w:r>
        <w:rPr>
          <w:rFonts w:ascii="Malgun Gothic" w:hAnsi="Malgun Gothic" w:eastAsia="Malgun Gothic" w:cs="Malgun Gothic"/>
        </w:rPr>
        <w:t>바로</w:t>
      </w:r>
      <w:r>
        <w:rPr>
          <w:rFonts w:ascii="Arial" w:hAnsi="Arial" w:eastAsia="Arial" w:cs="Arial"/>
        </w:rPr>
        <w:t xml:space="preserve"> </w:t>
      </w:r>
      <w:r>
        <w:rPr>
          <w:rFonts w:ascii="Malgun Gothic" w:hAnsi="Malgun Gothic" w:eastAsia="Malgun Gothic" w:cs="Malgun Gothic"/>
        </w:rPr>
        <w:t>번역해</w:t>
      </w:r>
      <w:r>
        <w:rPr>
          <w:rFonts w:ascii="Arial" w:hAnsi="Arial" w:eastAsia="Arial" w:cs="Arial"/>
        </w:rPr>
        <w:t xml:space="preserve"> </w:t>
      </w:r>
      <w:r>
        <w:rPr>
          <w:rFonts w:ascii="Malgun Gothic" w:hAnsi="Malgun Gothic" w:eastAsia="Malgun Gothic" w:cs="Malgun Gothic"/>
        </w:rPr>
        <w:t>드리겠습니다</w:t>
      </w:r>
      <w:r>
        <w:rPr>
          <w:rFonts w:ascii="Arial" w:hAnsi="Arial" w:eastAsia="Arial" w:cs="Arial"/>
        </w:rPr>
        <w:t>.</w:t>
      </w:r>
    </w:p>
    <w:p>
      <w:pPr>
        <w:pStyle w:val="ArticleBody"/>
        <w:jc w:val="left"/>
      </w:pPr>
      <w:r>
        <w:rPr>
          <w:rFonts w:ascii="Times New Roman" w:hAnsi="Times New Roman" w:eastAsia="Times New Roman" w:cs="Times New Roman"/>
        </w:rPr>
        <w:t>Daniel 11:5–9 ble oppfylt med en profetisk historie som fullkomment foregrep pavemaktens historie, slik den er fremstilt i versene 31–40 i det samme kapitlet. Historiens linje i versene 5–9 løper parallelt med historiens linje i versene 31–40. Begge linjer angir en periode da den makten som representerer det pavelige Roma, først overvant tre hindringer, hersket i en tid inntil det kom en brutt traktat som førte en konge fra sør over dem og tilførte dem et dødelig sår. Jo nærmere disse to linjene blir studert og sammenholdt med historien, desto dypere blir det erkjent hvor treffende nøyaktige de er. Deres nøyaktighet gjelder både hvor tett de gjengir strukturen i versene og den historien som oppfylte versene.</w:t>
      </w:r>
    </w:p>
    <w:p>
      <w:pPr>
        <w:pStyle w:val="ArticleBody"/>
        <w:jc w:val="left"/>
      </w:pPr>
      <w:r>
        <w:rPr>
          <w:rFonts w:ascii="Times New Roman" w:hAnsi="Times New Roman" w:eastAsia="Times New Roman" w:cs="Times New Roman"/>
        </w:rPr>
        <w:t>L’histoire qui a accompli les cinq versets est parallèle à l’histoire de la Rome papale exposée aux versets trente et un à quarante, et s’y harmonise; elle fournit également le cadre pour l’introduction d’Antiochus le Grand aux versets dix à quinze.</w:t>
      </w:r>
    </w:p>
    <w:p>
      <w:pPr>
        <w:pStyle w:val="ArticleScripture"/>
        <w:jc w:val="left"/>
      </w:pPr>
      <w:r>
        <w:rPr>
          <w:rFonts w:ascii="Times New Roman" w:hAnsi="Times New Roman" w:eastAsia="Times New Roman" w:cs="Times New Roman"/>
        </w:rPr>
        <w:t>Mais ses fils s’exciteront et rassembleront une multitude de grandes forces; et l’un d’eux viendra certainement, débordera et passera au travers; puis il reviendra et s’excitera jusqu’à sa forteresse. Daniel 11:10.</w:t>
      </w:r>
    </w:p>
    <w:p>
      <w:pPr>
        <w:pStyle w:val="ArticleBody"/>
        <w:jc w:val="left"/>
      </w:pPr>
      <w:r>
        <w:rPr>
          <w:rFonts w:ascii="Times New Roman" w:hAnsi="Times New Roman" w:eastAsia="Times New Roman" w:cs="Times New Roman"/>
        </w:rPr>
        <w:t>Accomplissement le verset dix, Antiochus le Grand remporta la victoire jusqu’à la forteresse de l’Égypte, où il mit fin à la campagne afin de se regrouper. Cette histoire préfigure l’effondrement de l’Union soviétique en 1989, tel qu’il est représenté au verset quarante du même chapitre.</w:t>
      </w:r>
    </w:p>
    <w:p>
      <w:pPr>
        <w:pStyle w:val="ArticleScripture"/>
        <w:jc w:val="left"/>
      </w:pPr>
      <w:r>
        <w:rPr>
          <w:rFonts w:ascii="Times New Roman" w:hAnsi="Times New Roman" w:eastAsia="Times New Roman" w:cs="Times New Roman"/>
        </w:rPr>
        <w:t>Bí ó bá sì di àkókò òpin, ọba gúúsù yóò kọlù ú; ọba àríwá yóò sì bọ̀ wọ̀ ọ́ bí ìjì líle, pẹ̀lú àwọn kẹ̀kẹ́-ogun, àti pẹ̀lú àwọn ẹlẹ́ṣin, àti pẹ̀lú ọ̀pọ̀lọpọ̀ ọkọ̀ ojú omi; yóò sì wọ àwọn orílẹ̀-èdè náà, yóò sì kún àkúnya kọjá. Dáníẹ́lì 11:40.</w:t>
      </w:r>
    </w:p>
    <w:p>
      <w:pPr>
        <w:pStyle w:val="ArticleBody"/>
        <w:jc w:val="left"/>
      </w:pPr>
      <w:r>
        <w:rPr>
          <w:rFonts w:ascii="Times New Roman" w:hAnsi="Times New Roman" w:eastAsia="Times New Roman" w:cs="Times New Roman"/>
        </w:rPr>
        <w:t>Waajjirri kudha sagal keessatti argamu, “dhugumatti ni dhufa, ni lolaasee ni dabra” jedhu, afaan Ibrootaan guutummaatti wal-fakkaata waajjira afurtamaa keessatti argamu, “inni biyyoota keessa ni seena, ni lolaasee ni darba” jedhuun. Waajjiroottan lamaan kun yeroo mootichi kaabaa (waajjira sagal keessatti Antiochus, waajjira afurtamaa keessatti immoo Reagan) mooticha kibbaa (waajjira sagal keessatti Ptolemy, waajjira afurtamaa keessatti immoo Gamtaa Sooviyeetii) mo’atu ibsu. Haleellaan lamaanis injifannoo mootichi kibbaa duraan argateef deebii aarsuuti (waajjira shan irraa hanga sagalitti Ptolemy, waajjira afurtamaa keessatti immoo Napoleon). Kaayyoon mooticha kibbaa haleeluuf isa kakaase waliigalteen cabsamuu ture (waajjira shan irraa hanga sagalitti fuudhaa Bernice, akkasumas waliigalteen Tolentino kan bara 1797 Napoleon wajjin godhame cabuu). Caasaan raajii waajjiroota kana keessatti bakka buufamee jiru fi raawwii isaanii kan itti aansee seenaa keessatti mul’ate, Isaayyaas 8:8 wajjinis wal-sima.</w:t>
      </w:r>
    </w:p>
    <w:p>
      <w:pPr>
        <w:pStyle w:val="ArticleScripture"/>
        <w:jc w:val="left"/>
      </w:pPr>
      <w:r>
        <w:rPr>
          <w:rFonts w:ascii="Times New Roman" w:hAnsi="Times New Roman" w:eastAsia="Times New Roman" w:cs="Times New Roman"/>
        </w:rPr>
        <w:t>Na atapita katika Yuda; atafurika na kuvuka; atafika hata shingoni; na kuenea kwa mabawa yake kutaujaza upana wa nchi yako, Ee Imanueli. Isaya 8:8.</w:t>
      </w:r>
    </w:p>
    <w:p>
      <w:pPr>
        <w:pStyle w:val="ArticleBody"/>
        <w:jc w:val="left"/>
      </w:pPr>
      <w:r>
        <w:rPr>
          <w:rFonts w:ascii="Ebrima" w:hAnsi="Ebrima" w:eastAsia="Ebrima" w:cs="Ebrima"/>
        </w:rPr>
        <w:t>ፊትለፊት</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የሰናክሬብ</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ይጥለቀለቅና</w:t>
      </w:r>
      <w:r>
        <w:rPr>
          <w:rFonts w:ascii="Times New Roman" w:hAnsi="Times New Roman" w:eastAsia="Times New Roman" w:cs="Times New Roman"/>
        </w:rPr>
        <w:t xml:space="preserve"> </w:t>
      </w:r>
      <w:r>
        <w:rPr>
          <w:rFonts w:ascii="Ebrima" w:hAnsi="Ebrima" w:eastAsia="Ebrima" w:cs="Ebrima"/>
        </w:rPr>
        <w:t>ያልፋል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ሲተነብይ፣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አሥርና</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ዕብራይስጥ</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ሰናክሬብ፣</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የደቡቡን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ይሁዳን</w:t>
      </w:r>
      <w:r>
        <w:rPr>
          <w:rFonts w:ascii="Times New Roman" w:hAnsi="Times New Roman" w:eastAsia="Times New Roman" w:cs="Times New Roman"/>
        </w:rPr>
        <w:t xml:space="preserve"> </w:t>
      </w:r>
      <w:r>
        <w:rPr>
          <w:rFonts w:ascii="Ebrima" w:hAnsi="Ebrima" w:eastAsia="Ebrima" w:cs="Ebrima"/>
        </w:rPr>
        <w:t>በሸነፈበት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ቆማ</w:t>
      </w:r>
      <w:r>
        <w:rPr>
          <w:rFonts w:ascii="Times New Roman" w:hAnsi="Times New Roman" w:eastAsia="Times New Roman" w:cs="Times New Roman"/>
        </w:rPr>
        <w:t xml:space="preserve"> </w:t>
      </w:r>
      <w:r>
        <w:rPr>
          <w:rFonts w:ascii="Ebrima" w:hAnsi="Ebrima" w:eastAsia="Ebrima" w:cs="Ebrima"/>
        </w:rPr>
        <w:t>ተወው፥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አንገት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ደርሶ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አንጥዮኮስ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ድንበር</w:t>
      </w:r>
      <w:r>
        <w:rPr>
          <w:rFonts w:ascii="Times New Roman" w:hAnsi="Times New Roman" w:eastAsia="Times New Roman" w:cs="Times New Roman"/>
        </w:rPr>
        <w:t xml:space="preserve"> </w:t>
      </w:r>
      <w:r>
        <w:rPr>
          <w:rFonts w:ascii="Ebrima" w:hAnsi="Ebrima" w:eastAsia="Ebrima" w:cs="Ebrima"/>
        </w:rPr>
        <w:t>እንደደረሰው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የሰናክሬብ</w:t>
      </w:r>
      <w:r>
        <w:rPr>
          <w:rFonts w:ascii="Times New Roman" w:hAnsi="Times New Roman" w:eastAsia="Times New Roman" w:cs="Times New Roman"/>
        </w:rPr>
        <w:t xml:space="preserve"> </w:t>
      </w:r>
      <w:r>
        <w:rPr>
          <w:rFonts w:ascii="Ebrima" w:hAnsi="Ebrima" w:eastAsia="Ebrima" w:cs="Ebrima"/>
        </w:rPr>
        <w:t>መነሳሳት</w:t>
      </w:r>
      <w:r>
        <w:rPr>
          <w:rFonts w:ascii="Times New Roman" w:hAnsi="Times New Roman" w:eastAsia="Times New Roman" w:cs="Times New Roman"/>
        </w:rPr>
        <w:t xml:space="preserve"> </w:t>
      </w:r>
      <w:r>
        <w:rPr>
          <w:rFonts w:ascii="Ebrima" w:hAnsi="Ebrima" w:eastAsia="Ebrima" w:cs="Ebrima"/>
        </w:rPr>
        <w:t>ሕዝቅያስ</w:t>
      </w:r>
      <w:r>
        <w:rPr>
          <w:rFonts w:ascii="Times New Roman" w:hAnsi="Times New Roman" w:eastAsia="Times New Roman" w:cs="Times New Roman"/>
        </w:rPr>
        <w:t xml:space="preserve"> </w:t>
      </w:r>
      <w:r>
        <w:rPr>
          <w:rFonts w:ascii="Ebrima" w:hAnsi="Ebrima" w:eastAsia="Ebrima" w:cs="Ebrima"/>
        </w:rPr>
        <w:t>ከአሦር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ሰበረ</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ሕዝቅያስ</w:t>
      </w:r>
      <w:r>
        <w:rPr>
          <w:rFonts w:ascii="Times New Roman" w:hAnsi="Times New Roman" w:eastAsia="Times New Roman" w:cs="Times New Roman"/>
        </w:rPr>
        <w:t xml:space="preserve"> </w:t>
      </w:r>
      <w:r>
        <w:rPr>
          <w:rFonts w:ascii="Ebrima" w:hAnsi="Ebrima" w:eastAsia="Ebrima" w:cs="Ebrima"/>
        </w:rPr>
        <w:t>የተስማማበትን</w:t>
      </w:r>
      <w:r>
        <w:rPr>
          <w:rFonts w:ascii="Times New Roman" w:hAnsi="Times New Roman" w:eastAsia="Times New Roman" w:cs="Times New Roman"/>
        </w:rPr>
        <w:t xml:space="preserve"> </w:t>
      </w:r>
      <w:r>
        <w:rPr>
          <w:rFonts w:ascii="Ebrima" w:hAnsi="Ebrima" w:eastAsia="Ebrima" w:cs="Ebrima"/>
        </w:rPr>
        <w:t>ግብር</w:t>
      </w:r>
      <w:r>
        <w:rPr>
          <w:rFonts w:ascii="Times New Roman" w:hAnsi="Times New Roman" w:eastAsia="Times New Roman" w:cs="Times New Roman"/>
        </w:rPr>
        <w:t xml:space="preserve"> </w:t>
      </w:r>
      <w:r>
        <w:rPr>
          <w:rFonts w:ascii="Ebrima" w:hAnsi="Ebrima" w:eastAsia="Ebrima" w:cs="Ebrima"/>
        </w:rPr>
        <w:t>ማቆሙ</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የተሰበረው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ከእነዚያ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የሚለይ</w:t>
      </w:r>
      <w:r>
        <w:rPr>
          <w:rFonts w:ascii="Times New Roman" w:hAnsi="Times New Roman" w:eastAsia="Times New Roman" w:cs="Times New Roman"/>
        </w:rPr>
        <w:t xml:space="preserve"> </w:t>
      </w:r>
      <w:r>
        <w:rPr>
          <w:rFonts w:ascii="Ebrima" w:hAnsi="Ebrima" w:eastAsia="Ebrima" w:cs="Ebrima"/>
        </w:rPr>
        <w:t>ልዩ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እያንዳንዳቸው</w:t>
      </w:r>
      <w:r>
        <w:rPr>
          <w:rFonts w:ascii="Times New Roman" w:hAnsi="Times New Roman" w:eastAsia="Times New Roman" w:cs="Times New Roman"/>
        </w:rPr>
        <w:t xml:space="preserve"> </w:t>
      </w:r>
      <w:r>
        <w:rPr>
          <w:rFonts w:ascii="Ebrima" w:hAnsi="Ebrima" w:eastAsia="Ebrima" w:cs="Ebrima"/>
        </w:rPr>
        <w:t>የተሰበረ</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ኪዳንን</w:t>
      </w:r>
      <w:r>
        <w:rPr>
          <w:rFonts w:ascii="Times New Roman" w:hAnsi="Times New Roman" w:eastAsia="Times New Roman" w:cs="Times New Roman"/>
        </w:rPr>
        <w:t xml:space="preserve"> </w:t>
      </w:r>
      <w:r>
        <w:rPr>
          <w:rFonts w:ascii="Ebrima" w:hAnsi="Ebrima" w:eastAsia="Ebrima" w:cs="Ebrima"/>
        </w:rPr>
        <w:t>ያካተቱ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በጶለሚና</w:t>
      </w:r>
      <w:r>
        <w:rPr>
          <w:rFonts w:ascii="Times New Roman" w:hAnsi="Times New Roman" w:eastAsia="Times New Roman" w:cs="Times New Roman"/>
        </w:rPr>
        <w:t xml:space="preserve"> </w:t>
      </w:r>
      <w:r>
        <w:rPr>
          <w:rFonts w:ascii="Ebrima" w:hAnsi="Ebrima" w:eastAsia="Ebrima" w:cs="Ebrima"/>
        </w:rPr>
        <w:t>በናፖሊዮን</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ኪዳኑን</w:t>
      </w:r>
      <w:r>
        <w:rPr>
          <w:rFonts w:ascii="Times New Roman" w:hAnsi="Times New Roman" w:eastAsia="Times New Roman" w:cs="Times New Roman"/>
        </w:rPr>
        <w:t xml:space="preserve"> </w:t>
      </w:r>
      <w:r>
        <w:rPr>
          <w:rFonts w:ascii="Ebrima" w:hAnsi="Ebrima" w:eastAsia="Ebrima" w:cs="Ebrima"/>
        </w:rPr>
        <w:t>የሰበረው</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ተከሷል።</w:t>
      </w:r>
      <w:r>
        <w:rPr>
          <w:rFonts w:ascii="Times New Roman" w:hAnsi="Times New Roman" w:eastAsia="Times New Roman" w:cs="Times New Roman"/>
        </w:rPr>
        <w:t xml:space="preserve"> </w:t>
      </w:r>
      <w:r>
        <w:rPr>
          <w:rFonts w:ascii="Ebrima" w:hAnsi="Ebrima" w:eastAsia="Ebrima" w:cs="Ebrima"/>
        </w:rPr>
        <w:t>ሰናክሬብ</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ሕዝቅያስን</w:t>
      </w:r>
      <w:r>
        <w:rPr>
          <w:rFonts w:ascii="Times New Roman" w:hAnsi="Times New Roman" w:eastAsia="Times New Roman" w:cs="Times New Roman"/>
        </w:rPr>
        <w:t xml:space="preserve"> </w:t>
      </w:r>
      <w:r>
        <w:rPr>
          <w:rFonts w:ascii="Ebrima" w:hAnsi="Ebrima" w:eastAsia="Ebrima" w:cs="Ebrima"/>
        </w:rPr>
        <w:t>የተመደበውን</w:t>
      </w:r>
      <w:r>
        <w:rPr>
          <w:rFonts w:ascii="Times New Roman" w:hAnsi="Times New Roman" w:eastAsia="Times New Roman" w:cs="Times New Roman"/>
        </w:rPr>
        <w:t xml:space="preserve"> </w:t>
      </w:r>
      <w:r>
        <w:rPr>
          <w:rFonts w:ascii="Ebrima" w:hAnsi="Ebrima" w:eastAsia="Ebrima" w:cs="Ebrima"/>
        </w:rPr>
        <w:t>ግብር</w:t>
      </w:r>
      <w:r>
        <w:rPr>
          <w:rFonts w:ascii="Times New Roman" w:hAnsi="Times New Roman" w:eastAsia="Times New Roman" w:cs="Times New Roman"/>
        </w:rPr>
        <w:t xml:space="preserve"> </w:t>
      </w:r>
      <w:r>
        <w:rPr>
          <w:rFonts w:ascii="Ebrima" w:hAnsi="Ebrima" w:eastAsia="Ebrima" w:cs="Ebrima"/>
        </w:rPr>
        <w:t>በመከልከሉ</w:t>
      </w:r>
      <w:r>
        <w:rPr>
          <w:rFonts w:ascii="Times New Roman" w:hAnsi="Times New Roman" w:eastAsia="Times New Roman" w:cs="Times New Roman"/>
        </w:rPr>
        <w:t xml:space="preserve"> </w:t>
      </w:r>
      <w:r>
        <w:rPr>
          <w:rFonts w:ascii="Ebrima" w:hAnsi="Ebrima" w:eastAsia="Ebrima" w:cs="Ebrima"/>
        </w:rPr>
        <w:t>ከሰሰው።</w:t>
      </w:r>
    </w:p>
    <w:p>
      <w:pPr>
        <w:pStyle w:val="ArticleScripture"/>
        <w:jc w:val="left"/>
      </w:pPr>
      <w:r>
        <w:rPr>
          <w:rFonts w:ascii="Times New Roman" w:hAnsi="Times New Roman" w:eastAsia="Times New Roman" w:cs="Times New Roman"/>
        </w:rPr>
        <w:t>I fyrtende året av kong Hiskias regjering drog Sankerib, kongen i Assyria, opp mot alle Judas befestede byer og inntok dem. Og Hiskia, Judas konge, sendte bud til kongen i Assyria i Lakis og sa: Jeg har syndet; vend deg bort fra meg. Det du pålegger meg, vil jeg bære. Og kongen i Assyria påla Hiskia, Judas konge, tre hundre talenter sølv og tretti talenter gull. Og Hiskia gav ham alt sølvet som fantes i Herrens hus og i skattkamrene i kongens hus. 2 Kongebok 18:13–15.</w:t>
      </w:r>
    </w:p>
    <w:p>
      <w:pPr>
        <w:pStyle w:val="ArticleBody"/>
        <w:jc w:val="left"/>
      </w:pPr>
      <w:r>
        <w:rPr>
          <w:rFonts w:ascii="Microsoft Himalaya" w:hAnsi="Microsoft Himalaya" w:eastAsia="Microsoft Himalaya" w:cs="Microsoft Himalaya"/>
        </w:rPr>
        <w:t>པ་</w:t>
      </w:r>
      <w:r>
        <w:rPr>
          <w:rFonts w:ascii="Times New Roman" w:hAnsi="Times New Roman" w:eastAsia="Times New Roman" w:cs="Times New Roman"/>
        </w:rPr>
        <w:t xml:space="preserve">Sennacherib </w:t>
      </w:r>
      <w:r>
        <w:rPr>
          <w:rFonts w:ascii="Microsoft Himalaya" w:hAnsi="Microsoft Himalaya" w:eastAsia="Microsoft Himalaya" w:cs="Microsoft Himalaya"/>
        </w:rPr>
        <w:t>ཡི་བྱང་ཕྱོགས་ཀྱི་དམག་དཔུང་དེས་</w:t>
      </w:r>
      <w:r>
        <w:rPr>
          <w:rFonts w:ascii="Times New Roman" w:hAnsi="Times New Roman" w:eastAsia="Times New Roman" w:cs="Times New Roman"/>
        </w:rPr>
        <w:t xml:space="preserve">Jerusalem </w:t>
      </w:r>
      <w:r>
        <w:rPr>
          <w:rFonts w:ascii="Microsoft Himalaya" w:hAnsi="Microsoft Himalaya" w:eastAsia="Microsoft Himalaya" w:cs="Microsoft Himalaya"/>
        </w:rPr>
        <w:t>ཕྱོགས་སུ་འགྲོ་བའི་ལམ་དུ་</w:t>
      </w:r>
      <w:r>
        <w:rPr>
          <w:rFonts w:ascii="Times New Roman" w:hAnsi="Times New Roman" w:eastAsia="Times New Roman" w:cs="Times New Roman"/>
        </w:rPr>
        <w:t xml:space="preserve">Judea </w:t>
      </w:r>
      <w:r>
        <w:rPr>
          <w:rFonts w:ascii="Microsoft Himalaya" w:hAnsi="Microsoft Himalaya" w:eastAsia="Microsoft Himalaya" w:cs="Microsoft Himalaya"/>
        </w:rPr>
        <w:t>ཡི་གྲོང་ཁྱེར་ཞེ་དྲུག་བཟུང་།</w:t>
      </w:r>
      <w:r>
        <w:rPr>
          <w:rFonts w:ascii="Times New Roman" w:hAnsi="Times New Roman" w:eastAsia="Times New Roman" w:cs="Times New Roman"/>
        </w:rPr>
        <w:t xml:space="preserve"> Isaiah 8:8 </w:t>
      </w:r>
      <w:r>
        <w:rPr>
          <w:rFonts w:ascii="Microsoft Himalaya" w:hAnsi="Microsoft Himalaya" w:eastAsia="Microsoft Himalaya" w:cs="Microsoft Himalaya"/>
        </w:rPr>
        <w:t>ནི་ཚིགས་བཅད་བཅུ་པ་དང་བཞི་བཅུ་པ་དང་འབྲེལ་བས།</w:t>
      </w:r>
      <w:r>
        <w:rPr>
          <w:rFonts w:ascii="Times New Roman" w:hAnsi="Times New Roman" w:eastAsia="Times New Roman" w:cs="Times New Roman"/>
        </w:rPr>
        <w:t xml:space="preserve"> </w:t>
      </w:r>
      <w:r>
        <w:rPr>
          <w:rFonts w:ascii="Microsoft Himalaya" w:hAnsi="Microsoft Himalaya" w:eastAsia="Microsoft Himalaya" w:cs="Microsoft Himalaya"/>
        </w:rPr>
        <w:t>དེ་ལྟར་</w:t>
      </w:r>
      <w:r>
        <w:rPr>
          <w:rFonts w:ascii="Times New Roman" w:hAnsi="Times New Roman" w:eastAsia="Times New Roman" w:cs="Times New Roman"/>
        </w:rPr>
        <w:t xml:space="preserve">1989 </w:t>
      </w:r>
      <w:r>
        <w:rPr>
          <w:rFonts w:ascii="Microsoft Himalaya" w:hAnsi="Microsoft Himalaya" w:eastAsia="Microsoft Himalaya" w:cs="Microsoft Himalaya"/>
        </w:rPr>
        <w:t>ལོར་</w:t>
      </w:r>
      <w:r>
        <w:rPr>
          <w:rFonts w:ascii="Times New Roman" w:hAnsi="Times New Roman" w:eastAsia="Times New Roman" w:cs="Times New Roman"/>
        </w:rPr>
        <w:t xml:space="preserve">Soviet Union </w:t>
      </w:r>
      <w:r>
        <w:rPr>
          <w:rFonts w:ascii="Microsoft Himalaya" w:hAnsi="Microsoft Himalaya" w:eastAsia="Microsoft Himalaya" w:cs="Microsoft Himalaya"/>
        </w:rPr>
        <w:t>གྱི་ལྷོ་ཕྱོགས་ཀྱི་རྒྱལ་ཁབ་འཐོར་ཞིག་ཏུ་གྱུར་བའི་སྐོར་ལ་ལུང་བསྟན་གྱི་གལ་ཆེའི་དཔང་པོ་གསུམ་པ་ཞིག་འབྱུང་བར་བྱེད།</w:t>
      </w:r>
      <w:r>
        <w:rPr>
          <w:rFonts w:ascii="Times New Roman" w:hAnsi="Times New Roman" w:eastAsia="Times New Roman" w:cs="Times New Roman"/>
        </w:rPr>
        <w:t xml:space="preserve"> </w:t>
      </w:r>
      <w:r>
        <w:rPr>
          <w:rFonts w:ascii="Microsoft Himalaya" w:hAnsi="Microsoft Himalaya" w:eastAsia="Microsoft Himalaya" w:cs="Microsoft Himalaya"/>
        </w:rPr>
        <w:t>དེ་ལྟར་འཐོར་ཞིག་ཏུ་གྱུར་པ་དེས་སྟོང་པ་ཡིན་པའི་ཚིགས་བཅད་བཞི་བཅུ་པའི་དུས་ཡུན་ཞིག་གི་འགོ་འཛུགས་མཚོན།</w:t>
      </w:r>
      <w:r>
        <w:rPr>
          <w:rFonts w:ascii="Times New Roman" w:hAnsi="Times New Roman" w:eastAsia="Times New Roman" w:cs="Times New Roman"/>
        </w:rPr>
        <w:t xml:space="preserve"> 1989 </w:t>
      </w:r>
      <w:r>
        <w:rPr>
          <w:rFonts w:ascii="Microsoft Himalaya" w:hAnsi="Microsoft Himalaya" w:eastAsia="Microsoft Himalaya" w:cs="Microsoft Himalaya"/>
        </w:rPr>
        <w:t>ལོར་ཚིགས་བཅད་བཞི་བཅུ་པ་འགྲུབ་པ་ནས་ཚིགས་བཅད་བཞི་བཅུ་ཞེ་གཅིག་པ་བར་དུ།</w:t>
      </w:r>
      <w:r>
        <w:rPr>
          <w:rFonts w:ascii="Times New Roman" w:hAnsi="Times New Roman" w:eastAsia="Times New Roman" w:cs="Times New Roman"/>
        </w:rPr>
        <w:t xml:space="preserve"> </w:t>
      </w:r>
      <w:r>
        <w:rPr>
          <w:rFonts w:ascii="Microsoft Himalaya" w:hAnsi="Microsoft Himalaya" w:eastAsia="Microsoft Himalaya" w:cs="Microsoft Himalaya"/>
        </w:rPr>
        <w:t>དེ་ནི་ཉེ་བར་འོང་བའི་</w:t>
      </w:r>
      <w:r>
        <w:rPr>
          <w:rFonts w:ascii="Times New Roman" w:hAnsi="Times New Roman" w:eastAsia="Times New Roman" w:cs="Times New Roman"/>
        </w:rPr>
        <w:t xml:space="preserve">Sunday law </w:t>
      </w:r>
      <w:r>
        <w:rPr>
          <w:rFonts w:ascii="Microsoft Himalaya" w:hAnsi="Microsoft Himalaya" w:eastAsia="Microsoft Himalaya" w:cs="Microsoft Himalaya"/>
        </w:rPr>
        <w:t>མཚོན་པ་ཡིན་ནས།</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ཚིགས་བཅད་བཞི་བཅུ་པའི་ནང་སྟོང་པའི་དུས་ཡུན་ཞིག་ཡོད།</w:t>
      </w:r>
      <w:r>
        <w:rPr>
          <w:rFonts w:ascii="Times New Roman" w:hAnsi="Times New Roman" w:eastAsia="Times New Roman" w:cs="Times New Roman"/>
        </w:rPr>
        <w:t xml:space="preserve"> </w:t>
      </w:r>
      <w:r>
        <w:rPr>
          <w:rFonts w:ascii="Microsoft Himalaya" w:hAnsi="Microsoft Himalaya" w:eastAsia="Microsoft Himalaya" w:cs="Microsoft Himalaya"/>
        </w:rPr>
        <w:t>དུས་ཡུན་དེ་</w:t>
      </w:r>
      <w:r>
        <w:rPr>
          <w:rFonts w:ascii="Times New Roman" w:hAnsi="Times New Roman" w:eastAsia="Times New Roman" w:cs="Times New Roman"/>
        </w:rPr>
        <w:t xml:space="preserve">1989 </w:t>
      </w:r>
      <w:r>
        <w:rPr>
          <w:rFonts w:ascii="Microsoft Himalaya" w:hAnsi="Microsoft Himalaya" w:eastAsia="Microsoft Himalaya" w:cs="Microsoft Himalaya"/>
        </w:rPr>
        <w:t>ལོར་འགོ་ཚུགས་ནས་</w:t>
      </w:r>
      <w:r>
        <w:rPr>
          <w:rFonts w:ascii="Times New Roman" w:hAnsi="Times New Roman" w:eastAsia="Times New Roman" w:cs="Times New Roman"/>
        </w:rPr>
        <w:t xml:space="preserve">Sunday law </w:t>
      </w:r>
      <w:r>
        <w:rPr>
          <w:rFonts w:ascii="Microsoft Himalaya" w:hAnsi="Microsoft Himalaya" w:eastAsia="Microsoft Himalaya" w:cs="Microsoft Himalaya"/>
        </w:rPr>
        <w:t>ལ་མཇུག་སྒྲིལ་བ་ཡིན།</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ཚིགས་བཅད་བཞི་བཅུ་པས་དུས་ཚོད་དེའི་སྐོར་ལ་གང་ཡང་མི་སྨྲ།</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ཚིགས་བཅད་བཞི་བཅུ་པ་ནི་ཐིག་ཐོག་ཐིག་བཞག་གི་ཐབས་ལམ་སྤྱད་དེ་གོ་བ་ལེན་ཐུབ།</w:t>
      </w:r>
    </w:p>
    <w:p>
      <w:pPr>
        <w:pStyle w:val="ArticleBody"/>
        <w:jc w:val="left"/>
      </w:pPr>
      <w:r>
        <w:rPr>
          <w:rFonts w:ascii="Times New Roman" w:hAnsi="Times New Roman" w:eastAsia="Times New Roman" w:cs="Times New Roman"/>
        </w:rPr>
        <w:t>آیەتی “کلیل” بۆ دامەزراندنی مێژووی نهێنیی ئایەتی چل، شایەتیی ئیشعیا لەسەر جەنگی تۆڵەسەندنی سەرکەوتووانەی پادشایەتیی باکوورە دژ بە پادشایەتیی باشوورە. چ ئەوە سەرکەشیی حەزەقیا بێت کە وەستا لە ڕێزگرتن لە پەیمانی پێشوو بۆ دابینکردنی “باج” بۆ ئاشوور، یان وەلا‌نانێکی بێرنیس لەلایەن ئەنتیۆخۆسەوە یان پەیمانی تۆلەنتینۆی ناپلیۆن، هەر سێ ئایەتەکە لە مێژووگەلێکدا هاتنە جێبەجێکردن کە جەخت لەسەر پەیمانێکی شکراو دەکەن وەک هۆکارێکی بنەڕەتی بۆ هێرشکردن. لە ماوەی سەرۆکایەتیی ئۆباما، لە ژێر وەزارەتیی دەرەوەی جۆن کێریدا، وەزیری یاریدەدەری وەزارەت، ڤیکتۆریا نولاند، شۆڕشێکی ڕەنگاوڕەنگی هێنایە ئاراوە بۆ ڕوخاندنی حکومەتی ئۆکرانیا. لەو خاڵەوە بەدواوە، لەبارەی جەنگی ئۆکرانیا دوو لا لە یەک مشتومڕ هەن؛ پوتین دەڵێت پەیمانێکی شکراو بوو، و نەیارەکانی دەڵێن ئەو پەیمانەی پوتین ئاماژەی پێ دەکات هەرگیز لەو چوارچێوەیەدا بوونی نەبوو کە پوتین بانگی دەکات. چ پەیمانێک بەراستی کرابێت و پاشان شکرا بێت، یان بە پێچەوانەوە، گرنگیی نییە، چونکە تۆماری پێغەمبەرانە تەنها پەیمانێکی شکراو تۆمار دەکات وەک هۆکارێک بۆ جەنگ.</w:t>
      </w:r>
    </w:p>
    <w:p>
      <w:pPr>
        <w:pStyle w:val="ArticleBody"/>
        <w:jc w:val="left"/>
      </w:pPr>
      <w:r>
        <w:rPr>
          <w:rFonts w:ascii="Times New Roman" w:hAnsi="Times New Roman" w:eastAsia="Times New Roman" w:cs="Times New Roman"/>
        </w:rPr>
        <w:t>Yeshaya 8:8 mang mak i binim luksave olsem king bilong hap not em i daunim olgeta samting inap long nek tasol, o inap long het. Dispela “ki” i makim Rusia olsem het em i stap yet bihain long pundaun bilong bodi long 1989. Profetik bikpela mining bilong ves 8 i no stap tasol long dispela “ki” bilong makim het, tasol tu long makim “nek” olsem em i soim het, o biktaun bilong kantri; na dispela save inap kamap tasol taim yumi putim wantaim wanpela bipo hap tok bilong wankain driman-profet bilong Yeshaya 8. Dispela driman-profet i stat long sapta 7, na long ves 7 na 8, ol i makim pinis olsem het em i mak bilong wanpela king, o kingdom bilong em, o biktaun bilong wanpela kingdom. Jerusalem em i biktaun bilong Juda, na ami bilong Senakerip i daunim 46 taun bilong en, tasol Senakerip i lusim biktaun Jerusalem i stap yet.</w:t>
      </w:r>
    </w:p>
    <w:p>
      <w:pPr>
        <w:pStyle w:val="ArticleScripture"/>
        <w:jc w:val="left"/>
      </w:pPr>
      <w:r>
        <w:rPr>
          <w:rFonts w:ascii="Times New Roman" w:hAnsi="Times New Roman" w:eastAsia="Times New Roman" w:cs="Times New Roman"/>
        </w:rPr>
        <w:t>Ka se hoto ʻo Sīria ko Tamasiko, pea ko e ʻulu ʻo Tamasiko ko Lesini; pea ʻi loto ʻi he taʻu ʻe onongofulu mā nima ʻe maumauʻi ʻa ʻIfalemi, koeʻuhi ke ʻoua naʻa toe hoko ko ha kakai. Pea ko e ʻulu ʻo ʻIfalemi ko Samēlia, pea ko e ʻulu ʻo Samēlia ko e foha ʻo Lemalia. Kapau ʻe ʻikai te mou tui, ko e moʻoni ʻe ʻikai te mou tuʻu maʻu. ʻAisea 7:8, 9.</w:t>
      </w:r>
    </w:p>
    <w:p>
      <w:pPr>
        <w:pStyle w:val="ArticleBody"/>
        <w:jc w:val="left"/>
      </w:pPr>
      <w:r>
        <w:rPr>
          <w:rFonts w:ascii="Times New Roman" w:hAnsi="Times New Roman" w:eastAsia="Times New Roman" w:cs="Times New Roman"/>
        </w:rPr>
        <w:t>Mokolo ya Senakeribe ntango eyaki kino na bifelo ya Yerusaleme na 701 liboso ya Klisto, ekómaki kino na nkingo; mpe na kosaláká bongo, etikaki litatoli ya lisolo oyo ezali komonisa Rusia oyo etikalaki nsima ya kobukana ya 1989. Ndenge Antiochus Monene abandaki kozongisa mabe na ye mpo na bokonzi ya sudi, akómaki na molongo ya zomi kino na ndelo ya Ejipito, kasi akotaki te. Oyo ezali na motuya mingi na elonga ya Antiochus na molongo ya zomi ezali ete yango etyaki elembo ya suka ya kampanye moko ya basoda ya Antiochus oyo ezangaki etumba moko ya polele, kasi ezali komonisa mosala na ye ya kozongisa bisika ya mokili oyo ebungaki kala. Kolonga na ye na molongo ya zomi ezali komonisa suka ya elonga ebele. Asukisaki kampanye ya etumba ya minei ya Siria na Rafia, oyo ndimbola na yango ezali “esika ya ndelo,” mpe Rafia ezalaki ndelo, to “nkingo,” ya Ejipito. Kampanye ya Antiochus ya 219 liboso ya Klisto kino na 217 liboso ya Klisto ezali komonisa kotondana mpe koleka ya kobukana ya Union soviétique kobanda na 1989 kino na 1991, ntango mokonzi alekaki na mikili.</w:t>
      </w:r>
    </w:p>
    <w:p>
      <w:pPr>
        <w:pStyle w:val="ArticleBody"/>
        <w:jc w:val="left"/>
      </w:pPr>
      <w:r>
        <w:rPr>
          <w:rFonts w:ascii="Times New Roman" w:hAnsi="Times New Roman" w:eastAsia="Times New Roman" w:cs="Times New Roman"/>
        </w:rPr>
        <w:t>Ngenjongo juutujoo mo wuutgol, Esayiya 8:8 waɗii e Ruusiya, hono ndun woni koyngal ndee e konngol Senakeriibu, walla suudu laawol nduu e konngol Antiyokusi, no mbaawi anndude ndee woni laamiiɗo ñaamo e konngol Raphiya, non no hebbinaangal aaya sappo e go’o holliri. E waɗude ɗum, ɗum jokkondiri kaɓirgol e ɗemngal nder fii ɓurɗi yaasiiji nde colliɗi e ndiyam mboddi (laamiiɗo ñaamo), maroowo (laamiiɗo ngorga), e annabiijo fewre (sembe proxy laamiiɗo ngorga) e laylaytol annabaaku nder mum, non no annabaaku duuɓi sappsuddi e jowiidi e aaya jeɗɗiingo nder taƴre jeeɗiɗi hollirta.</w:t>
      </w:r>
    </w:p>
    <w:p>
      <w:pPr>
        <w:pStyle w:val="ArticleBody"/>
        <w:jc w:val="left"/>
      </w:pPr>
      <w:r>
        <w:rPr>
          <w:rFonts w:ascii="Times New Roman" w:hAnsi="Times New Roman" w:eastAsia="Times New Roman" w:cs="Times New Roman"/>
        </w:rPr>
        <w:t>L’un des témoignages prophétiques les plus puissants de la puissance de Dieu dans les Écritures réside, d’un point de vue prophétique, dans la signification de la montée de Sennachérib contre Jérusalem, car Dieu y détruisit en une seule nuit l’armée de Sennachérib, forte de 185 000 hommes. La veille, sur la muraille de Jérusalem, se trouvaient à la fois Éliakim et Shebna, symboles de l’adventisme laodicéen et philadelphien, lesquels sont marqués à la porte fermée de 1844 et à la porte fermée de la loi du dimanche.</w:t>
      </w:r>
    </w:p>
    <w:p>
      <w:pPr>
        <w:pStyle w:val="ArticleScripture"/>
        <w:jc w:val="left"/>
      </w:pPr>
      <w:r>
        <w:rPr>
          <w:rFonts w:ascii="Times New Roman" w:hAnsi="Times New Roman" w:eastAsia="Times New Roman" w:cs="Times New Roman"/>
        </w:rPr>
        <w:t>Na sasa ikawa katika mwaka wa kumi na nne wa mfalme Hezekia, kwamba Senakeribu mfalme wa Ashuru akapanda kupigana na miji yote yenye boma ya Yuda, akaiteka. Naye mfalme wa Ashuru akamtuma Rabsheka kutoka Lakishi kwenda Yerusalemu kwa mfalme Hezekia pamoja na jeshi kubwa. Naye akasimama kando ya mfereji wa birika la juu katika njia kuu ya shamba la mfuliaji. Ndipo wakamtokea Eliakimu, mwana wa Hilkia, aliyekuwa juu ya nyumba, na Shebna, mwandishi, na Yoa, mwana wa Asafu, mwenye kuandika mambo ya taifa. Isaya 36:1–3.</w:t>
      </w:r>
    </w:p>
    <w:p>
      <w:pPr>
        <w:pStyle w:val="ArticleBody"/>
        <w:jc w:val="left"/>
      </w:pPr>
      <w:r>
        <w:rPr>
          <w:rFonts w:ascii="Times New Roman" w:hAnsi="Times New Roman" w:eastAsia="Times New Roman" w:cs="Times New Roman"/>
        </w:rPr>
        <w:t>Dans le chapitre sept d’Ésaïe, Ésaïe est envoyé avec un message à l’impie Achaz, roi de Juda, le royaume du sud. C’est ce royaume que Sennachérib attaque au chapitre huit, verset huit. Lorsque Ésaïe rencontre l’impie roi Achaz, il le rencontre « près de l’aqueduc de l’étang supérieur, sur la route du champ du foulon », précisément là même où Rabshaké blasphème le nom du Seigneur. Ésaïe enseignait que lui et ses enfants étaient des signes.</w:t>
      </w:r>
    </w:p>
    <w:p>
      <w:pPr>
        <w:pStyle w:val="ArticleScripture"/>
        <w:jc w:val="left"/>
      </w:pPr>
      <w:r>
        <w:rPr>
          <w:rFonts w:ascii="Times New Roman" w:hAnsi="Times New Roman" w:eastAsia="Times New Roman" w:cs="Times New Roman"/>
        </w:rPr>
        <w:t>Jereo, izaho sy ny zaza nomen’i Jehovah ahy dia famantarana sy zava-mahagaga eo amin’ny Isiraely avy amin’i Jehovah, Tompon’ny maro, Izay mitoetra ao an-tendrombohitra Ziona. Isaia 8:18.</w:t>
      </w:r>
    </w:p>
    <w:p>
      <w:pPr>
        <w:pStyle w:val="ArticleBody"/>
        <w:jc w:val="left"/>
      </w:pPr>
      <w:r>
        <w:rPr>
          <w:rFonts w:ascii="Times New Roman" w:hAnsi="Times New Roman" w:eastAsia="Times New Roman" w:cs="Times New Roman"/>
        </w:rPr>
        <w:t>ꞌWakati Isaya alipokutana na mfalme mwovu Ahazi “kando ya mfereji wa birika la juu, katika njia kuu ya shamba la mfuliaji,” Isaya alikuwa amemleta mwanawe Shearjashubu, maana yake ni, “mabaki yatarudi.”</w:t>
      </w:r>
    </w:p>
    <w:p>
      <w:pPr>
        <w:pStyle w:val="ArticleScripture"/>
        <w:jc w:val="left"/>
      </w:pPr>
      <w:r>
        <w:rPr>
          <w:rFonts w:ascii="MS Gothic" w:hAnsi="MS Gothic" w:eastAsia="MS Gothic" w:cs="MS Gothic"/>
        </w:rPr>
        <w:t>キア</w:t>
      </w:r>
      <w:r>
        <w:rPr>
          <w:rFonts w:ascii="Microsoft YaHei" w:hAnsi="Microsoft YaHei" w:eastAsia="Microsoft YaHei" w:cs="Microsoft YaHei"/>
        </w:rPr>
        <w:t>、</w:t>
      </w:r>
      <w:r>
        <w:rPr>
          <w:rFonts w:ascii="MS Gothic" w:hAnsi="MS Gothic" w:eastAsia="MS Gothic" w:cs="MS Gothic"/>
        </w:rPr>
        <w:t>あなたとあなたの</w:t>
      </w:r>
      <w:r>
        <w:rPr>
          <w:rFonts w:ascii="Microsoft YaHei" w:hAnsi="Microsoft YaHei" w:eastAsia="Microsoft YaHei" w:cs="Microsoft YaHei"/>
        </w:rPr>
        <w:t>子</w:t>
      </w:r>
      <w:r>
        <w:rPr>
          <w:rFonts w:ascii="MS Gothic" w:hAnsi="MS Gothic" w:eastAsia="MS Gothic" w:cs="MS Gothic"/>
        </w:rPr>
        <w:t>シェアル・ヤシュブは</w:t>
      </w:r>
      <w:r>
        <w:rPr>
          <w:rFonts w:ascii="Microsoft YaHei" w:hAnsi="Microsoft YaHei" w:eastAsia="Microsoft YaHei" w:cs="Microsoft YaHei"/>
        </w:rPr>
        <w:t>、今出</w:t>
      </w:r>
      <w:r>
        <w:rPr>
          <w:rFonts w:ascii="MS Gothic" w:hAnsi="MS Gothic" w:eastAsia="MS Gothic" w:cs="MS Gothic"/>
        </w:rPr>
        <w:t>て</w:t>
      </w:r>
      <w:r>
        <w:rPr>
          <w:rFonts w:ascii="Microsoft YaHei" w:hAnsi="Microsoft YaHei" w:eastAsia="Microsoft YaHei" w:cs="Microsoft YaHei"/>
        </w:rPr>
        <w:t>行</w:t>
      </w:r>
      <w:r>
        <w:rPr>
          <w:rFonts w:ascii="MS Gothic" w:hAnsi="MS Gothic" w:eastAsia="MS Gothic" w:cs="MS Gothic"/>
        </w:rPr>
        <w:t>ってアハズに</w:t>
      </w:r>
      <w:r>
        <w:rPr>
          <w:rFonts w:ascii="Microsoft YaHei" w:hAnsi="Microsoft YaHei" w:eastAsia="Microsoft YaHei" w:cs="Microsoft YaHei"/>
        </w:rPr>
        <w:t>会</w:t>
      </w:r>
      <w:r>
        <w:rPr>
          <w:rFonts w:ascii="MS Gothic" w:hAnsi="MS Gothic" w:eastAsia="MS Gothic" w:cs="MS Gothic"/>
        </w:rPr>
        <w:t>い</w:t>
      </w:r>
      <w:r>
        <w:rPr>
          <w:rFonts w:ascii="Microsoft YaHei" w:hAnsi="Microsoft YaHei" w:eastAsia="Microsoft YaHei" w:cs="Microsoft YaHei"/>
        </w:rPr>
        <w:t>、布</w:t>
      </w:r>
      <w:r>
        <w:rPr>
          <w:rFonts w:ascii="MS Gothic" w:hAnsi="MS Gothic" w:eastAsia="MS Gothic" w:cs="MS Gothic"/>
        </w:rPr>
        <w:t>さらしの</w:t>
      </w:r>
      <w:r>
        <w:rPr>
          <w:rFonts w:ascii="Microsoft YaHei" w:hAnsi="Microsoft YaHei" w:eastAsia="Microsoft YaHei" w:cs="Microsoft YaHei"/>
        </w:rPr>
        <w:t>畑</w:t>
      </w:r>
      <w:r>
        <w:rPr>
          <w:rFonts w:ascii="MS Gothic" w:hAnsi="MS Gothic" w:eastAsia="MS Gothic" w:cs="MS Gothic"/>
        </w:rPr>
        <w:t>へ</w:t>
      </w:r>
      <w:r>
        <w:rPr>
          <w:rFonts w:ascii="Microsoft YaHei" w:hAnsi="Microsoft YaHei" w:eastAsia="Microsoft YaHei" w:cs="Microsoft YaHei"/>
        </w:rPr>
        <w:t>通</w:t>
      </w:r>
      <w:r>
        <w:rPr>
          <w:rFonts w:ascii="MS Gothic" w:hAnsi="MS Gothic" w:eastAsia="MS Gothic" w:cs="MS Gothic"/>
        </w:rPr>
        <w:t>じる</w:t>
      </w:r>
      <w:r>
        <w:rPr>
          <w:rFonts w:ascii="Microsoft YaHei" w:hAnsi="Microsoft YaHei" w:eastAsia="Microsoft YaHei" w:cs="Microsoft YaHei"/>
        </w:rPr>
        <w:t>大路</w:t>
      </w:r>
      <w:r>
        <w:rPr>
          <w:rFonts w:ascii="MS Gothic" w:hAnsi="MS Gothic" w:eastAsia="MS Gothic" w:cs="MS Gothic"/>
        </w:rPr>
        <w:t>に</w:t>
      </w:r>
      <w:r>
        <w:rPr>
          <w:rFonts w:ascii="Microsoft YaHei" w:hAnsi="Microsoft YaHei" w:eastAsia="Microsoft YaHei" w:cs="Microsoft YaHei"/>
        </w:rPr>
        <w:t>沿</w:t>
      </w:r>
      <w:r>
        <w:rPr>
          <w:rFonts w:ascii="MS Gothic" w:hAnsi="MS Gothic" w:eastAsia="MS Gothic" w:cs="MS Gothic"/>
        </w:rPr>
        <w:t>う</w:t>
      </w:r>
      <w:r>
        <w:rPr>
          <w:rFonts w:ascii="Microsoft YaHei" w:hAnsi="Microsoft YaHei" w:eastAsia="Microsoft YaHei" w:cs="Microsoft YaHei"/>
        </w:rPr>
        <w:t>上</w:t>
      </w:r>
      <w:r>
        <w:rPr>
          <w:rFonts w:ascii="MS Gothic" w:hAnsi="MS Gothic" w:eastAsia="MS Gothic" w:cs="MS Gothic"/>
        </w:rPr>
        <w:t>の</w:t>
      </w:r>
      <w:r>
        <w:rPr>
          <w:rFonts w:ascii="Microsoft YaHei" w:hAnsi="Microsoft YaHei" w:eastAsia="Microsoft YaHei" w:cs="Microsoft YaHei"/>
        </w:rPr>
        <w:t>池</w:t>
      </w:r>
      <w:r>
        <w:rPr>
          <w:rFonts w:ascii="MS Gothic" w:hAnsi="MS Gothic" w:eastAsia="MS Gothic" w:cs="MS Gothic"/>
        </w:rPr>
        <w:t>の</w:t>
      </w:r>
      <w:r>
        <w:rPr>
          <w:rFonts w:ascii="Microsoft YaHei" w:hAnsi="Microsoft YaHei" w:eastAsia="Microsoft YaHei" w:cs="Microsoft YaHei"/>
        </w:rPr>
        <w:t>水道</w:t>
      </w:r>
      <w:r>
        <w:rPr>
          <w:rFonts w:ascii="MS Gothic" w:hAnsi="MS Gothic" w:eastAsia="MS Gothic" w:cs="MS Gothic"/>
        </w:rPr>
        <w:t>の</w:t>
      </w:r>
      <w:r>
        <w:rPr>
          <w:rFonts w:ascii="Microsoft YaHei" w:hAnsi="Microsoft YaHei" w:eastAsia="Microsoft YaHei" w:cs="Microsoft YaHei"/>
        </w:rPr>
        <w:t>端</w:t>
      </w:r>
      <w:r>
        <w:rPr>
          <w:rFonts w:ascii="MS Gothic" w:hAnsi="MS Gothic" w:eastAsia="MS Gothic" w:cs="MS Gothic"/>
        </w:rPr>
        <w:t>に</w:t>
      </w:r>
      <w:r>
        <w:rPr>
          <w:rFonts w:ascii="Microsoft YaHei" w:hAnsi="Microsoft YaHei" w:eastAsia="Microsoft YaHei" w:cs="Microsoft YaHei"/>
        </w:rPr>
        <w:t>行</w:t>
      </w:r>
      <w:r>
        <w:rPr>
          <w:rFonts w:ascii="MS Gothic" w:hAnsi="MS Gothic" w:eastAsia="MS Gothic" w:cs="MS Gothic"/>
        </w:rPr>
        <w:t>け</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われた</w:t>
      </w:r>
      <w:r>
        <w:rPr>
          <w:rFonts w:ascii="Times New Roman" w:hAnsi="Times New Roman" w:eastAsia="Times New Roman" w:cs="Times New Roman"/>
        </w:rPr>
        <w:t>.</w:t>
      </w:r>
      <w:r>
        <w:rPr>
          <w:rFonts w:ascii="MS Gothic" w:hAnsi="MS Gothic" w:eastAsia="MS Gothic" w:cs="MS Gothic"/>
        </w:rPr>
        <w:t>イザヤ</w:t>
      </w:r>
      <w:r>
        <w:rPr>
          <w:rFonts w:ascii="Microsoft YaHei" w:hAnsi="Microsoft YaHei" w:eastAsia="Microsoft YaHei" w:cs="Microsoft YaHei"/>
        </w:rPr>
        <w:t>書</w:t>
      </w:r>
      <w:r>
        <w:rPr>
          <w:rFonts w:ascii="Times New Roman" w:hAnsi="Times New Roman" w:eastAsia="Times New Roman" w:cs="Times New Roman"/>
        </w:rPr>
        <w:t>7:3.</w:t>
      </w:r>
    </w:p>
    <w:p>
      <w:pPr>
        <w:pStyle w:val="ArticleBody"/>
        <w:jc w:val="left"/>
      </w:pPr>
      <w:r>
        <w:rPr>
          <w:rFonts w:ascii="Times New Roman" w:hAnsi="Times New Roman" w:eastAsia="Times New Roman" w:cs="Times New Roman"/>
        </w:rPr>
        <w:t>Shearjashub indique que le message proclamé par Ésaïe « à l’extrémité de l’aqueduc de l’étang supérieur, sur la route du champ du foulon » est un message qui désigne le reste qui revient. Ce reste est celui dont il est question dans le livre de Malachie, qui est appelé à mettre le Seigneur à l’épreuve en revenant à lui, et en rapportant les dîmes dans le trésor. Ceux qui reviennent sont aussi représentés par Jérémie comme ceux qui reviennent après la première déception. Au chapitre sept, « l’extrémité de l’aqueduc de l’étang supérieur, sur la route du champ du foulon » présente Ésaïe donnant un message à un roi impie du sud, et dans Ésaïe trente-six, Éliakim, Shebna et Joach l’archiviste agirent pour Ézéchias, tandis que Rab-Shaké représentait Sennachérib.</w:t>
      </w:r>
    </w:p>
    <w:p>
      <w:pPr>
        <w:pStyle w:val="ArticleBody"/>
        <w:jc w:val="left"/>
      </w:pPr>
      <w:r>
        <w:rPr>
          <w:rFonts w:ascii="Times New Roman" w:hAnsi="Times New Roman" w:eastAsia="Times New Roman" w:cs="Times New Roman"/>
        </w:rPr>
        <w:t>O primeiro mensaje de “a extremitate del conducto del estanque superior in le via del campo del fullero” esseva proclamate per Isaia e su filio; le ultime mensaje de “a extremitate del conducto del estanque superior in le via del campo del fullero” esseva proclamate per tres personas. Le prime mensaje esseva ad un rege interne, e le secunde esseva ad un rege externe. Le linea de division es le muro, que es un symbolo del lege de Deo, e del lege dominical que representa le elimination del muro de separation inter ecclesia e stato. Al lege dominical, o al muro, il ha tres symbolos: Eliakim es Philadelphia, Shebna es Laodicea, e Joab, le registrator, es Sardis.</w:t>
      </w:r>
    </w:p>
    <w:p>
      <w:pPr>
        <w:pStyle w:val="ArticleBody"/>
        <w:jc w:val="left"/>
      </w:pPr>
      <w:r>
        <w:rPr>
          <w:rFonts w:ascii="Times New Roman" w:hAnsi="Times New Roman" w:eastAsia="Times New Roman" w:cs="Times New Roman"/>
        </w:rPr>
        <w:t>Dans le cadre de la loi du dimanche, beaucoup succombent, selon Daniel 11:41, et ces personnes sont celles qui sont tenues responsables de la lumière concernant le sabbat du septième jour. Ceux qui succombent au verset 41 sont les Adventistes du Septième Jour laodicéens, et Éliakim représente Philadelphie.</w:t>
      </w:r>
    </w:p>
    <w:p>
      <w:pPr>
        <w:pStyle w:val="ArticleScripture"/>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हिल्किय्याह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एल्याकीम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करधनी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कन्धे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22:20–22</w:t>
      </w:r>
      <w:r>
        <w:rPr>
          <w:rFonts w:ascii="Nirmala UI" w:hAnsi="Nirmala UI" w:eastAsia="Nirmala UI" w:cs="Nirmala UI"/>
        </w:rPr>
        <w:t>।</w:t>
      </w:r>
    </w:p>
    <w:p>
      <w:pPr>
        <w:pStyle w:val="ArticleScripture"/>
        <w:jc w:val="left"/>
      </w:pPr>
      <w:r>
        <w:rPr>
          <w:rFonts w:ascii="Times New Roman" w:hAnsi="Times New Roman" w:eastAsia="Times New Roman" w:cs="Times New Roman"/>
        </w:rPr>
        <w:t>Ymmá ma ángel iglesia Philadelphia-pe jeykémi; Ko'ã mba'e he'i pe imarangatuvéva, pe añeteguáva, pe oguerekóva David llave, pe oipe'áva ha avave ndaikatúi omboty; ha ombotýva ha avave ndaikatúi oipe'a; Che aikuaa nde rembiapokue: péina, amoĩ ne renondépe peteĩ okẽ ojepe'áva, ha avave ndaikatúi omboty hag̃ua: nde ningo reguereko mbarete michĩmi, ha reñongatu che ñe'ẽ, ha nereñembotovéi che réra. Péina, ajapóta Satanás sinagoga-gua, he'íva ha'eha judío, ha ndaha'éiva, síno ijapu; péina, ajapóta ou hag̃ua ha oñesũ ne py renondépe, ha oikuaa hag̃ua che rohayhu hague. Apocalipsis 3:7–9.</w:t>
      </w:r>
    </w:p>
    <w:p>
      <w:pPr>
        <w:pStyle w:val="ArticleBody"/>
        <w:jc w:val="left"/>
      </w:pPr>
      <w:r>
        <w:rPr>
          <w:rFonts w:ascii="Nirmala UI" w:hAnsi="Nirmala UI" w:eastAsia="Nirmala UI" w:cs="Nirmala UI"/>
        </w:rPr>
        <w:t>ഷെബ്നാവിനെ</w:t>
      </w:r>
      <w:r>
        <w:rPr>
          <w:rFonts w:ascii="Times New Roman" w:hAnsi="Times New Roman" w:eastAsia="Times New Roman" w:cs="Times New Roman"/>
        </w:rPr>
        <w:t xml:space="preserve"> </w:t>
      </w:r>
      <w:r>
        <w:rPr>
          <w:rFonts w:ascii="Nirmala UI" w:hAnsi="Nirmala UI" w:eastAsia="Nirmala UI" w:cs="Nirmala UI"/>
        </w:rPr>
        <w:t>എലിയാക്കീം</w:t>
      </w:r>
      <w:r>
        <w:rPr>
          <w:rFonts w:ascii="Times New Roman" w:hAnsi="Times New Roman" w:eastAsia="Times New Roman" w:cs="Times New Roman"/>
        </w:rPr>
        <w:t xml:space="preserve"> </w:t>
      </w:r>
      <w:r>
        <w:rPr>
          <w:rFonts w:ascii="Nirmala UI" w:hAnsi="Nirmala UI" w:eastAsia="Nirmala UI" w:cs="Nirmala UI"/>
        </w:rPr>
        <w:t>സ്ഥാനപകരിക്കുന്നു</w:t>
      </w:r>
      <w:r>
        <w:rPr>
          <w:rFonts w:ascii="Times New Roman" w:hAnsi="Times New Roman" w:eastAsia="Times New Roman" w:cs="Times New Roman"/>
        </w:rPr>
        <w:t xml:space="preserve">; </w:t>
      </w:r>
      <w:r>
        <w:rPr>
          <w:rFonts w:ascii="Nirmala UI" w:hAnsi="Nirmala UI" w:eastAsia="Nirmala UI" w:cs="Nirmala UI"/>
        </w:rPr>
        <w:t>മതിലിന്മേലുള്ള</w:t>
      </w:r>
      <w:r>
        <w:rPr>
          <w:rFonts w:ascii="Times New Roman" w:hAnsi="Times New Roman" w:eastAsia="Times New Roman" w:cs="Times New Roman"/>
        </w:rPr>
        <w:t xml:space="preserve"> </w:t>
      </w:r>
      <w:r>
        <w:rPr>
          <w:rFonts w:ascii="Nirmala UI" w:hAnsi="Nirmala UI" w:eastAsia="Nirmala UI" w:cs="Nirmala UI"/>
        </w:rPr>
        <w:t>ഷെബ്നാ</w:t>
      </w:r>
      <w:r>
        <w:rPr>
          <w:rFonts w:ascii="Times New Roman" w:hAnsi="Times New Roman" w:eastAsia="Times New Roman" w:cs="Times New Roman"/>
        </w:rPr>
        <w:t xml:space="preserve"> </w:t>
      </w:r>
      <w:r>
        <w:rPr>
          <w:rFonts w:ascii="Nirmala UI" w:hAnsi="Nirmala UI" w:eastAsia="Nirmala UI" w:cs="Nirmala UI"/>
        </w:rPr>
        <w:t>ആദിമമഴയുടെയോ</w:t>
      </w:r>
      <w:r>
        <w:rPr>
          <w:rFonts w:ascii="Times New Roman" w:hAnsi="Times New Roman" w:eastAsia="Times New Roman" w:cs="Times New Roman"/>
        </w:rPr>
        <w:t xml:space="preserve"> </w:t>
      </w:r>
      <w:r>
        <w:rPr>
          <w:rFonts w:ascii="Nirmala UI" w:hAnsi="Nirmala UI" w:eastAsia="Nirmala UI" w:cs="Nirmala UI"/>
        </w:rPr>
        <w:t>അന്തിമമഴയുടെയോ</w:t>
      </w:r>
      <w:r>
        <w:rPr>
          <w:rFonts w:ascii="Times New Roman" w:hAnsi="Times New Roman" w:eastAsia="Times New Roman" w:cs="Times New Roman"/>
        </w:rPr>
        <w:t xml:space="preserve"> </w:t>
      </w:r>
      <w:r>
        <w:rPr>
          <w:rFonts w:ascii="Nirmala UI" w:hAnsi="Nirmala UI" w:eastAsia="Nirmala UI" w:cs="Nirmala UI"/>
        </w:rPr>
        <w:t>സന്ദേശംകൊണ്ട്</w:t>
      </w:r>
      <w:r>
        <w:rPr>
          <w:rFonts w:ascii="Times New Roman" w:hAnsi="Times New Roman" w:eastAsia="Times New Roman" w:cs="Times New Roman"/>
        </w:rPr>
        <w:t xml:space="preserve"> </w:t>
      </w:r>
      <w:r>
        <w:rPr>
          <w:rFonts w:ascii="Nirmala UI" w:hAnsi="Nirmala UI" w:eastAsia="Nirmala UI" w:cs="Nirmala UI"/>
        </w:rPr>
        <w:t>പ്രയോജനം</w:t>
      </w:r>
      <w:r>
        <w:rPr>
          <w:rFonts w:ascii="Times New Roman" w:hAnsi="Times New Roman" w:eastAsia="Times New Roman" w:cs="Times New Roman"/>
        </w:rPr>
        <w:t xml:space="preserve"> </w:t>
      </w:r>
      <w:r>
        <w:rPr>
          <w:rFonts w:ascii="Nirmala UI" w:hAnsi="Nirmala UI" w:eastAsia="Nirmala UI" w:cs="Nirmala UI"/>
        </w:rPr>
        <w:t>പ്രാപിക്കാൻ</w:t>
      </w:r>
      <w:r>
        <w:rPr>
          <w:rFonts w:ascii="Times New Roman" w:hAnsi="Times New Roman" w:eastAsia="Times New Roman" w:cs="Times New Roman"/>
        </w:rPr>
        <w:t xml:space="preserve"> </w:t>
      </w:r>
      <w:r>
        <w:rPr>
          <w:rFonts w:ascii="Nirmala UI" w:hAnsi="Nirmala UI" w:eastAsia="Nirmala UI" w:cs="Nirmala UI"/>
        </w:rPr>
        <w:t>നിരസിക്കുന്ന</w:t>
      </w:r>
      <w:r>
        <w:rPr>
          <w:rFonts w:ascii="Times New Roman" w:hAnsi="Times New Roman" w:eastAsia="Times New Roman" w:cs="Times New Roman"/>
        </w:rPr>
        <w:t xml:space="preserve"> </w:t>
      </w:r>
      <w:r>
        <w:rPr>
          <w:rFonts w:ascii="Nirmala UI" w:hAnsi="Nirmala UI" w:eastAsia="Nirmala UI" w:cs="Nirmala UI"/>
        </w:rPr>
        <w:t>ലാവൊദിക്യയിലെ</w:t>
      </w:r>
      <w:r>
        <w:rPr>
          <w:rFonts w:ascii="Times New Roman" w:hAnsi="Times New Roman" w:eastAsia="Times New Roman" w:cs="Times New Roman"/>
        </w:rPr>
        <w:t xml:space="preserve"> </w:t>
      </w:r>
      <w:r>
        <w:rPr>
          <w:rFonts w:ascii="Nirmala UI" w:hAnsi="Nirmala UI" w:eastAsia="Nirmala UI" w:cs="Nirmala UI"/>
        </w:rPr>
        <w:t>സെവൻത്</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അഡ്വെന്റിസ്റ്റുകളെ</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സഭയോടുകൂടെ</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ആദിമമഴയെ</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മടങ്ങിയെത്തിയ</w:t>
      </w:r>
      <w:r>
        <w:rPr>
          <w:rFonts w:ascii="Times New Roman" w:hAnsi="Times New Roman" w:eastAsia="Times New Roman" w:cs="Times New Roman"/>
        </w:rPr>
        <w:t xml:space="preserve"> </w:t>
      </w:r>
      <w:r>
        <w:rPr>
          <w:rFonts w:ascii="Nirmala UI" w:hAnsi="Nirmala UI" w:eastAsia="Nirmala UI" w:cs="Nirmala UI"/>
        </w:rPr>
        <w:t>ശേഷിപ്പും</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ദുഷ്ടനായ</w:t>
      </w:r>
      <w:r>
        <w:rPr>
          <w:rFonts w:ascii="Times New Roman" w:hAnsi="Times New Roman" w:eastAsia="Times New Roman" w:cs="Times New Roman"/>
        </w:rPr>
        <w:t xml:space="preserve"> </w:t>
      </w:r>
      <w:r>
        <w:rPr>
          <w:rFonts w:ascii="Nirmala UI" w:hAnsi="Nirmala UI" w:eastAsia="Nirmala UI" w:cs="Nirmala UI"/>
        </w:rPr>
        <w:t>രാജാവായ</w:t>
      </w:r>
      <w:r>
        <w:rPr>
          <w:rFonts w:ascii="Times New Roman" w:hAnsi="Times New Roman" w:eastAsia="Times New Roman" w:cs="Times New Roman"/>
        </w:rPr>
        <w:t xml:space="preserve"> </w:t>
      </w:r>
      <w:r>
        <w:rPr>
          <w:rFonts w:ascii="Nirmala UI" w:hAnsi="Nirmala UI" w:eastAsia="Nirmala UI" w:cs="Nirmala UI"/>
        </w:rPr>
        <w:t>ആഹാസാൽ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വിശ്വാസഭ്രഷ്ട</w:t>
      </w:r>
      <w:r>
        <w:rPr>
          <w:rFonts w:ascii="Times New Roman" w:hAnsi="Times New Roman" w:eastAsia="Times New Roman" w:cs="Times New Roman"/>
        </w:rPr>
        <w:t xml:space="preserve"> </w:t>
      </w:r>
      <w:r>
        <w:rPr>
          <w:rFonts w:ascii="Nirmala UI" w:hAnsi="Nirmala UI" w:eastAsia="Nirmala UI" w:cs="Nirmala UI"/>
        </w:rPr>
        <w:t>സഭയിലേക്കായിരുന്നു</w:t>
      </w:r>
      <w:r>
        <w:rPr>
          <w:rFonts w:ascii="Times New Roman" w:hAnsi="Times New Roman" w:eastAsia="Times New Roman" w:cs="Times New Roman"/>
        </w:rPr>
        <w:t xml:space="preserve"> </w:t>
      </w:r>
      <w:r>
        <w:rPr>
          <w:rFonts w:ascii="Nirmala UI" w:hAnsi="Nirmala UI" w:eastAsia="Nirmala UI" w:cs="Nirmala UI"/>
        </w:rPr>
        <w:t>ലക്ഷ്യമാക്കപ്പെട്ടിരുന്നത്</w:t>
      </w:r>
      <w:r>
        <w:rPr>
          <w:rFonts w:ascii="Times New Roman" w:hAnsi="Times New Roman" w:eastAsia="Times New Roman" w:cs="Times New Roman"/>
        </w:rPr>
        <w:t xml:space="preserve">. </w:t>
      </w:r>
      <w:r>
        <w:rPr>
          <w:rFonts w:ascii="Nirmala UI" w:hAnsi="Nirmala UI" w:eastAsia="Nirmala UI" w:cs="Nirmala UI"/>
        </w:rPr>
        <w:t>മതിലിൽനിന്നുള്ള</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യെരൂശലേമിനെ</w:t>
      </w:r>
      <w:r>
        <w:rPr>
          <w:rFonts w:ascii="Times New Roman" w:hAnsi="Times New Roman" w:eastAsia="Times New Roman" w:cs="Times New Roman"/>
        </w:rPr>
        <w:t xml:space="preserve"> </w:t>
      </w:r>
      <w:r>
        <w:rPr>
          <w:rFonts w:ascii="Nirmala UI" w:hAnsi="Nirmala UI" w:eastAsia="Nirmala UI" w:cs="Nirmala UI"/>
        </w:rPr>
        <w:t>തോൽപ്പിക്കാൻ</w:t>
      </w:r>
      <w:r>
        <w:rPr>
          <w:rFonts w:ascii="Times New Roman" w:hAnsi="Times New Roman" w:eastAsia="Times New Roman" w:cs="Times New Roman"/>
        </w:rPr>
        <w:t xml:space="preserve"> </w:t>
      </w:r>
      <w:r>
        <w:rPr>
          <w:rFonts w:ascii="Nirmala UI" w:hAnsi="Nirmala UI" w:eastAsia="Nirmala UI" w:cs="Nirmala UI"/>
        </w:rPr>
        <w:t>ശ്രമിച്ചിരുന്ന</w:t>
      </w:r>
      <w:r>
        <w:rPr>
          <w:rFonts w:ascii="Times New Roman" w:hAnsi="Times New Roman" w:eastAsia="Times New Roman" w:cs="Times New Roman"/>
        </w:rPr>
        <w:t xml:space="preserve"> </w:t>
      </w:r>
      <w:r>
        <w:rPr>
          <w:rFonts w:ascii="Nirmala UI" w:hAnsi="Nirmala UI" w:eastAsia="Nirmala UI" w:cs="Nirmala UI"/>
        </w:rPr>
        <w:t>വടക്കിലെ</w:t>
      </w:r>
      <w:r>
        <w:rPr>
          <w:rFonts w:ascii="Times New Roman" w:hAnsi="Times New Roman" w:eastAsia="Times New Roman" w:cs="Times New Roman"/>
        </w:rPr>
        <w:t xml:space="preserve"> </w:t>
      </w:r>
      <w:r>
        <w:rPr>
          <w:rFonts w:ascii="Nirmala UI" w:hAnsi="Nirmala UI" w:eastAsia="Nirmala UI" w:cs="Nirmala UI"/>
        </w:rPr>
        <w:t>ദുഷ്ടരാജാവിനായിരുന്നു</w:t>
      </w:r>
      <w:r>
        <w:rPr>
          <w:rFonts w:ascii="Times New Roman" w:hAnsi="Times New Roman" w:eastAsia="Times New Roman" w:cs="Times New Roman"/>
        </w:rPr>
        <w:t xml:space="preserve"> </w:t>
      </w:r>
      <w:r>
        <w:rPr>
          <w:rFonts w:ascii="Nirmala UI" w:hAnsi="Nirmala UI" w:eastAsia="Nirmala UI" w:cs="Nirmala UI"/>
        </w:rPr>
        <w:t>നൽകിയിരുന്നത്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ആദിമമഴയോടുള്ള</w:t>
      </w:r>
      <w:r>
        <w:rPr>
          <w:rFonts w:ascii="Times New Roman" w:hAnsi="Times New Roman" w:eastAsia="Times New Roman" w:cs="Times New Roman"/>
        </w:rPr>
        <w:t xml:space="preserve"> </w:t>
      </w:r>
      <w:r>
        <w:rPr>
          <w:rFonts w:ascii="Nirmala UI" w:hAnsi="Nirmala UI" w:eastAsia="Nirmala UI" w:cs="Nirmala UI"/>
        </w:rPr>
        <w:t>ബന്ധത്തിൽ</w:t>
      </w:r>
      <w:r>
        <w:rPr>
          <w:rFonts w:ascii="Times New Roman" w:hAnsi="Times New Roman" w:eastAsia="Times New Roman" w:cs="Times New Roman"/>
        </w:rPr>
        <w:t xml:space="preserve"> </w:t>
      </w:r>
      <w:r>
        <w:rPr>
          <w:rFonts w:ascii="Nirmala UI" w:hAnsi="Nirmala UI" w:eastAsia="Nirmala UI" w:cs="Nirmala UI"/>
        </w:rPr>
        <w:t>അന്തിമമഴയെ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ന്യായവിധിക്കു</w:t>
      </w:r>
      <w:r>
        <w:rPr>
          <w:rFonts w:ascii="Times New Roman" w:hAnsi="Times New Roman" w:eastAsia="Times New Roman" w:cs="Times New Roman"/>
        </w:rPr>
        <w:t xml:space="preserve"> </w:t>
      </w:r>
      <w:r>
        <w:rPr>
          <w:rFonts w:ascii="Nirmala UI" w:hAnsi="Nirmala UI" w:eastAsia="Nirmala UI" w:cs="Nirmala UI"/>
        </w:rPr>
        <w:t>വിധേയമാകുമ്പോൾ</w:t>
      </w:r>
      <w:r>
        <w:rPr>
          <w:rFonts w:ascii="Times New Roman" w:hAnsi="Times New Roman" w:eastAsia="Times New Roman" w:cs="Times New Roman"/>
        </w:rPr>
        <w:t xml:space="preserve"> </w:t>
      </w:r>
      <w:r>
        <w:rPr>
          <w:rFonts w:ascii="Nirmala UI" w:hAnsi="Nirmala UI" w:eastAsia="Nirmala UI" w:cs="Nirmala UI"/>
        </w:rPr>
        <w:t>ആദിമമഴയോ</w:t>
      </w:r>
      <w:r>
        <w:rPr>
          <w:rFonts w:ascii="Times New Roman" w:hAnsi="Times New Roman" w:eastAsia="Times New Roman" w:cs="Times New Roman"/>
        </w:rPr>
        <w:t xml:space="preserve"> </w:t>
      </w:r>
      <w:r>
        <w:rPr>
          <w:rFonts w:ascii="Nirmala UI" w:hAnsi="Nirmala UI" w:eastAsia="Nirmala UI" w:cs="Nirmala UI"/>
        </w:rPr>
        <w:t>മുൻമഴയോ</w:t>
      </w:r>
      <w:r>
        <w:rPr>
          <w:rFonts w:ascii="Times New Roman" w:hAnsi="Times New Roman" w:eastAsia="Times New Roman" w:cs="Times New Roman"/>
        </w:rPr>
        <w:t xml:space="preserve"> </w:t>
      </w:r>
      <w:r>
        <w:rPr>
          <w:rFonts w:ascii="Nirmala UI" w:hAnsi="Nirmala UI" w:eastAsia="Nirmala UI" w:cs="Nirmala UI"/>
        </w:rPr>
        <w:t>തളിക്കുന്നു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ഞായറാഴ്ചാനിയമത്തിന്റെ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മഴ</w:t>
      </w:r>
      <w:r>
        <w:rPr>
          <w:rFonts w:ascii="Times New Roman" w:hAnsi="Times New Roman" w:eastAsia="Times New Roman" w:cs="Times New Roman"/>
        </w:rPr>
        <w:t xml:space="preserve"> </w:t>
      </w:r>
      <w:r>
        <w:rPr>
          <w:rFonts w:ascii="Nirmala UI" w:hAnsi="Nirmala UI" w:eastAsia="Nirmala UI" w:cs="Nirmala UI"/>
        </w:rPr>
        <w:t>അളവില്ലാതെ</w:t>
      </w:r>
      <w:r>
        <w:rPr>
          <w:rFonts w:ascii="Times New Roman" w:hAnsi="Times New Roman" w:eastAsia="Times New Roman" w:cs="Times New Roman"/>
        </w:rPr>
        <w:t xml:space="preserve"> </w:t>
      </w:r>
      <w:r>
        <w:rPr>
          <w:rFonts w:ascii="Nirmala UI" w:hAnsi="Nirmala UI" w:eastAsia="Nirmala UI" w:cs="Nirmala UI"/>
        </w:rPr>
        <w:t>ചൊരിയപ്പെടുന്നു</w:t>
      </w:r>
      <w:r>
        <w:rPr>
          <w:rFonts w:ascii="Times New Roman" w:hAnsi="Times New Roman" w:eastAsia="Times New Roman" w:cs="Times New Roman"/>
        </w:rPr>
        <w:t xml:space="preserve">. </w:t>
      </w:r>
      <w:r>
        <w:rPr>
          <w:rFonts w:ascii="Nirmala UI" w:hAnsi="Nirmala UI" w:eastAsia="Nirmala UI" w:cs="Nirmala UI"/>
        </w:rPr>
        <w:t>ആഹാസിനുള്ള</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ആന്തരിക</w:t>
      </w:r>
      <w:r>
        <w:rPr>
          <w:rFonts w:ascii="Times New Roman" w:hAnsi="Times New Roman" w:eastAsia="Times New Roman" w:cs="Times New Roman"/>
        </w:rPr>
        <w:t xml:space="preserve"> </w:t>
      </w:r>
      <w:r>
        <w:rPr>
          <w:rFonts w:ascii="Nirmala UI" w:hAnsi="Nirmala UI" w:eastAsia="Nirmala UI" w:cs="Nirmala UI"/>
        </w:rPr>
        <w:t>സന്ദേശമായിരുന്നു</w:t>
      </w:r>
      <w:r>
        <w:rPr>
          <w:rFonts w:ascii="Times New Roman" w:hAnsi="Times New Roman" w:eastAsia="Times New Roman" w:cs="Times New Roman"/>
        </w:rPr>
        <w:t xml:space="preserve">; </w:t>
      </w:r>
      <w:r>
        <w:rPr>
          <w:rFonts w:ascii="Nirmala UI" w:hAnsi="Nirmala UI" w:eastAsia="Nirmala UI" w:cs="Nirmala UI"/>
        </w:rPr>
        <w:t>സന്നഹേരീബിനുള്ള</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ബാഹ്യമായിരുന്നു</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18:1–3 </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ആദ്യശബ്ദം</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ആവർത്തനമാണ്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ആന്തരികവുമാണ്</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പതിനെട്ടാം</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വചനത്തിലെ</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ബാഹ്യമാണ്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സന്ദേശമാണ്</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മകനും</w:t>
      </w:r>
      <w:r>
        <w:rPr>
          <w:rFonts w:ascii="Times New Roman" w:hAnsi="Times New Roman" w:eastAsia="Times New Roman" w:cs="Times New Roman"/>
        </w:rPr>
        <w:t xml:space="preserve"> </w:t>
      </w:r>
      <w:r>
        <w:rPr>
          <w:rFonts w:ascii="Nirmala UI" w:hAnsi="Nirmala UI" w:eastAsia="Nirmala UI" w:cs="Nirmala UI"/>
        </w:rPr>
        <w:t>ആന്തരികമായ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മതിലിന്മേൽ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ബാഹ്യസന്ദേശത്തോടുകൂടെ</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ആത്മാക്കൾ</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Eliakim ni wale elfu mia moja arobaini na nne; Shebna ni Uadventista wa Saba wa Laodikia, unaotapikwa kutoka kinywani mwa Bwana wakati huo. Yoabu, mwandishi wa kumbukumbu, anawakilisha kondoo wengine wa Mungu wa zizi jingine, wanaoandika historia inayoongoza hadi ukutani, ili kuitambua bendera ya Eliakim itakapoinuliwa.</w:t>
      </w:r>
    </w:p>
    <w:p>
      <w:pPr>
        <w:pStyle w:val="ArticleBody"/>
        <w:jc w:val="left"/>
      </w:pPr>
      <w:r>
        <w:rPr>
          <w:rFonts w:ascii="Times New Roman" w:hAnsi="Times New Roman" w:eastAsia="Times New Roman" w:cs="Times New Roman"/>
        </w:rPr>
        <w:t>Yesaya 8:8 membawa pesan-pesan dari Yesaya pasal enam sampai dua belas ke dalam Daniel 11:10. Dengan demikian, ayat itu memberikan saksi kedua bahwa kepala kerajaan itu dibiarkan tetap berdiri setelah serangan tersebut. Ayat itu mengidentifikasi argumen tentang suatu perjanjian yang dilanggar, yang digunakan untuk memicu suatu peperangan.</w:t>
      </w:r>
    </w:p>
    <w:p>
      <w:pPr>
        <w:pStyle w:val="ArticleBody"/>
        <w:jc w:val="left"/>
      </w:pPr>
      <w:r>
        <w:rPr>
          <w:rFonts w:ascii="Times New Roman" w:hAnsi="Times New Roman" w:eastAsia="Times New Roman" w:cs="Times New Roman"/>
        </w:rPr>
        <w:t>Depuis l’effondrement de l’Union soviétique en 1989, dans le verset quarante, jusqu’à la loi dominicale imminente représentée dans le verset suivant, il y a trente-sept années d’histoire prophétique dont le verset quarante ne dit rien. Les versets dix à quinze de Daniel onze représentent l’histoire prophétique qui n’est pas traitée dans le verset quarante. On ne peut la discerner qu’en recourant à la méthodologie de ligne sur ligne. Si vous ne croyez pas, vous ne subsisterez certainement pas, tel est l’avertissement prophétique rattaché aux trois versets qui décrivent 1989, et l’accomplissement historique du verset huit d’Ésaïe huit présente une mise à l’épreuve pour Éliakim et Shebna. Pouvez-vous voir, ou êtes-vous aveugle ?</w:t>
      </w:r>
    </w:p>
    <w:p>
      <w:pPr>
        <w:pStyle w:val="ArticleBody"/>
        <w:jc w:val="left"/>
      </w:pPr>
      <w:r>
        <w:rPr>
          <w:rFonts w:ascii="Times New Roman" w:hAnsi="Times New Roman" w:eastAsia="Times New Roman" w:cs="Times New Roman"/>
        </w:rPr>
        <w:t>Le verset quarante et un de Daniel onze correspond à la loi dominicale bientôt à venir aux États-Unis, laquelle est typifiée par l’histoire qui a accompli le verset seize.</w:t>
      </w:r>
    </w:p>
    <w:p>
      <w:pPr>
        <w:pStyle w:val="ArticleScripture"/>
        <w:jc w:val="left"/>
      </w:pPr>
      <w:r>
        <w:rPr>
          <w:rFonts w:ascii="Times New Roman" w:hAnsi="Times New Roman" w:eastAsia="Times New Roman" w:cs="Times New Roman"/>
        </w:rPr>
        <w:t>Ke na ẹni tí yóò wá sí i lòdì sí i yóò ṣe gẹ́gẹ́ bí ìfẹ́ ara rẹ̀, kò sì sí ẹni tí yóò lè dúró níwájú rẹ̀: yóò sì dúró ní ilẹ̀ ọlá, èyí tí a óò fi ọwọ́ rẹ̀ run. Danieli 11:16.</w:t>
      </w:r>
    </w:p>
    <w:p>
      <w:pPr>
        <w:pStyle w:val="ArticleScripture"/>
        <w:jc w:val="left"/>
      </w:pPr>
      <w:r>
        <w:rPr>
          <w:rFonts w:ascii="Times New Roman" w:hAnsi="Times New Roman" w:eastAsia="Times New Roman" w:cs="Times New Roman"/>
        </w:rPr>
        <w:t>Dia akan masuk juga ke negeri yang mulia itu, dan banyak negeri akan ditumbangkan; tetapi yang ini akan luput dari tangannya, yaitu Edom, Moab, dan bagian utama dari bani Amon. Daniel 11:41.</w:t>
      </w:r>
    </w:p>
    <w:p>
      <w:pPr>
        <w:pStyle w:val="ArticleBody"/>
        <w:jc w:val="left"/>
      </w:pPr>
      <w:r>
        <w:rPr>
          <w:rFonts w:ascii="Times New Roman" w:hAnsi="Times New Roman" w:eastAsia="Times New Roman" w:cs="Times New Roman"/>
        </w:rPr>
        <w:t>rɨtɛ nkoːrɔ ya vɛsɛ kumi na sita sɨ ka si vɛsɛ kumi na tatu mʉ Daniel kumi na moja ni rɨtɛ ya Roma ya kipagani. Kila mstari wa unabii katika sura ya kumi na moja ya Danieli aidha hutaja kwa mfano rɨtɛ ya Roma ya kipagani, ya kipapa, au ya kisasa. Kila mstari ama hutambulisha moja kwa moja historia ya Kirumi, au hutoa mfano wa historia ya Kirumi ya wakati ujao. Kila mstari. Vifungu vinavyorejelea moja kwa moja historia iliyotimizwa na Roma ya kipagani, ni mifano ya Roma ya kipapa. Kwa pamoja, Roma ya kipagani na Roma ya kipapa hushuhudia kuhusu Roma ya kisasa. Roma huithibitisha njozi hii, kwa maana tangu mwanzo wa sura hata mwisho wake, njozi hii ni kuhusu Roma.</w:t>
      </w:r>
    </w:p>
    <w:p>
      <w:pPr>
        <w:pStyle w:val="ArticleBody"/>
        <w:jc w:val="left"/>
      </w:pPr>
      <w:r>
        <w:rPr>
          <w:rFonts w:ascii="Times New Roman" w:hAnsi="Times New Roman" w:eastAsia="Times New Roman" w:cs="Times New Roman"/>
        </w:rPr>
        <w:t>Jésù fi hàn pé àrékérekè kan wà láti ràn àwọn ọmọ-ẹ̀yìn Rẹ lọ́wọ́ láti gbàgbọ́ nígbà tí ìtanràn Júdásì di mímọ̀.</w:t>
      </w:r>
    </w:p>
    <w:p>
      <w:pPr>
        <w:pStyle w:val="ArticleScripture"/>
        <w:jc w:val="left"/>
      </w:pPr>
      <w:r>
        <w:rPr>
          <w:rFonts w:ascii="Times New Roman" w:hAnsi="Times New Roman" w:eastAsia="Times New Roman" w:cs="Times New Roman"/>
        </w:rPr>
        <w:t>“</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ধিক্কার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প্রতিও</w:t>
      </w:r>
      <w:r>
        <w:rPr>
          <w:rFonts w:ascii="Times New Roman" w:hAnsi="Times New Roman" w:eastAsia="Times New Roman" w:cs="Times New Roman"/>
        </w:rPr>
        <w:t xml:space="preserve"> </w:t>
      </w:r>
      <w:r>
        <w:rPr>
          <w:rFonts w:ascii="Nirmala UI" w:hAnsi="Nirmala UI" w:eastAsia="Nirmala UI" w:cs="Nirmala UI"/>
        </w:rPr>
        <w:t>করুণার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রেখেছিলেন।</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মশীহত্বের</w:t>
      </w:r>
      <w:r>
        <w:rPr>
          <w:rFonts w:ascii="Times New Roman" w:hAnsi="Times New Roman" w:eastAsia="Times New Roman" w:cs="Times New Roman"/>
        </w:rPr>
        <w:t xml:space="preserve"> </w:t>
      </w:r>
      <w:r>
        <w:rPr>
          <w:rFonts w:ascii="Nirmala UI" w:hAnsi="Nirmala UI" w:eastAsia="Nirmala UI" w:cs="Nirmala UI"/>
        </w:rPr>
        <w:t>সর্বোচ্চ</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ঘটবার</w:t>
      </w:r>
      <w:r>
        <w:rPr>
          <w:rFonts w:ascii="Times New Roman" w:hAnsi="Times New Roman" w:eastAsia="Times New Roman" w:cs="Times New Roman"/>
        </w:rPr>
        <w:t xml:space="preserve"> </w:t>
      </w:r>
      <w:r>
        <w:rPr>
          <w:rFonts w:ascii="Nirmala UI" w:hAnsi="Nirmala UI" w:eastAsia="Nirmala UI" w:cs="Nirmala UI"/>
        </w:rPr>
        <w:t>আগে</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আমিই</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নীরব</w:t>
      </w:r>
      <w:r>
        <w:rPr>
          <w:rFonts w:ascii="Times New Roman" w:hAnsi="Times New Roman" w:eastAsia="Times New Roman" w:cs="Times New Roman"/>
        </w:rPr>
        <w:t xml:space="preserve"> </w:t>
      </w:r>
      <w:r>
        <w:rPr>
          <w:rFonts w:ascii="Nirmala UI" w:hAnsi="Nirmala UI" w:eastAsia="Nirmala UI" w:cs="Nirmala UI"/>
        </w:rPr>
        <w:t>থাকতেন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চলেছিল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আপাতদৃষ্টিতে</w:t>
      </w:r>
      <w:r>
        <w:rPr>
          <w:rFonts w:ascii="Times New Roman" w:hAnsi="Times New Roman" w:eastAsia="Times New Roman" w:cs="Times New Roman"/>
        </w:rPr>
        <w:t xml:space="preserve"> </w:t>
      </w:r>
      <w:r>
        <w:rPr>
          <w:rFonts w:ascii="Nirmala UI" w:hAnsi="Nirmala UI" w:eastAsia="Nirmala UI" w:cs="Nirmala UI"/>
        </w:rPr>
        <w:t>অজ্ঞ</w:t>
      </w:r>
      <w:r>
        <w:rPr>
          <w:rFonts w:ascii="Times New Roman" w:hAnsi="Times New Roman" w:eastAsia="Times New Roman" w:cs="Times New Roman"/>
        </w:rPr>
        <w:t xml:space="preserve"> </w:t>
      </w:r>
      <w:r>
        <w:rPr>
          <w:rFonts w:ascii="Nirmala UI" w:hAnsi="Nirmala UI" w:eastAsia="Nirmala UI" w:cs="Nirmala UI"/>
        </w:rPr>
        <w:t>থাকতেন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হয়তো</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ঐশ্বরিক</w:t>
      </w:r>
      <w:r>
        <w:rPr>
          <w:rFonts w:ascii="Times New Roman" w:hAnsi="Times New Roman" w:eastAsia="Times New Roman" w:cs="Times New Roman"/>
        </w:rPr>
        <w:t xml:space="preserve"> </w:t>
      </w:r>
      <w:r>
        <w:rPr>
          <w:rFonts w:ascii="Nirmala UI" w:hAnsi="Nirmala UI" w:eastAsia="Nirmala UI" w:cs="Nirmala UI"/>
        </w:rPr>
        <w:t>পূর্বজ্ঞান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হত্যাকারী</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সমর্পিত</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আগে</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বারোজনকে</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কথাগুলি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দেখাচ্ছিল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বিশ্বাসঘাতকতা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অপমানভোগের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অনুসারীদের</w:t>
      </w:r>
      <w:r>
        <w:rPr>
          <w:rFonts w:ascii="Times New Roman" w:hAnsi="Times New Roman" w:eastAsia="Times New Roman" w:cs="Times New Roman"/>
        </w:rPr>
        <w:t xml:space="preserve"> </w:t>
      </w:r>
      <w:r>
        <w:rPr>
          <w:rFonts w:ascii="Nirmala UI" w:hAnsi="Nirmala UI" w:eastAsia="Nirmala UI" w:cs="Nirmala UI"/>
        </w:rPr>
        <w:t>বিশ্বাসকে</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ভয়াবহ</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ধিক্কার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বিশ্বাসঘাতকের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The Desire of Ages, 655.</w:t>
      </w:r>
    </w:p>
    <w:p>
      <w:pPr>
        <w:pStyle w:val="ArticleBody"/>
        <w:jc w:val="left"/>
      </w:pPr>
      <w:r>
        <w:rPr>
          <w:rFonts w:ascii="Times New Roman" w:hAnsi="Times New Roman" w:eastAsia="Times New Roman" w:cs="Times New Roman"/>
        </w:rPr>
        <w:t xml:space="preserve">2023 </w:t>
      </w:r>
      <w:r>
        <w:rPr>
          <w:rFonts w:ascii="Sylfaen" w:hAnsi="Sylfaen" w:eastAsia="Sylfaen" w:cs="Sylfaen"/>
        </w:rPr>
        <w:t>წლის</w:t>
      </w:r>
      <w:r>
        <w:rPr>
          <w:rFonts w:ascii="Times New Roman" w:hAnsi="Times New Roman" w:eastAsia="Times New Roman" w:cs="Times New Roman"/>
        </w:rPr>
        <w:t xml:space="preserve"> 31 </w:t>
      </w:r>
      <w:r>
        <w:rPr>
          <w:rFonts w:ascii="Sylfaen" w:hAnsi="Sylfaen" w:eastAsia="Sylfaen" w:cs="Sylfaen"/>
        </w:rPr>
        <w:t>დეკემბერს</w:t>
      </w:r>
      <w:r>
        <w:rPr>
          <w:rFonts w:ascii="Times New Roman" w:hAnsi="Times New Roman" w:eastAsia="Times New Roman" w:cs="Times New Roman"/>
        </w:rPr>
        <w:t xml:space="preserve"> </w:t>
      </w:r>
      <w:r>
        <w:rPr>
          <w:rFonts w:ascii="Sylfaen" w:hAnsi="Sylfaen" w:eastAsia="Sylfaen" w:cs="Sylfaen"/>
        </w:rPr>
        <w:t>იუდას</w:t>
      </w:r>
      <w:r>
        <w:rPr>
          <w:rFonts w:ascii="Times New Roman" w:hAnsi="Times New Roman" w:eastAsia="Times New Roman" w:cs="Times New Roman"/>
        </w:rPr>
        <w:t xml:space="preserve"> </w:t>
      </w:r>
      <w:r>
        <w:rPr>
          <w:rFonts w:ascii="Sylfaen" w:hAnsi="Sylfaen" w:eastAsia="Sylfaen" w:cs="Sylfaen"/>
        </w:rPr>
        <w:t>ტომის</w:t>
      </w:r>
      <w:r>
        <w:rPr>
          <w:rFonts w:ascii="Times New Roman" w:hAnsi="Times New Roman" w:eastAsia="Times New Roman" w:cs="Times New Roman"/>
        </w:rPr>
        <w:t xml:space="preserve"> </w:t>
      </w:r>
      <w:r>
        <w:rPr>
          <w:rFonts w:ascii="Sylfaen" w:hAnsi="Sylfaen" w:eastAsia="Sylfaen" w:cs="Sylfaen"/>
        </w:rPr>
        <w:t>ლომმა</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საკუთარი</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ახდისაგან</w:t>
      </w:r>
      <w:r>
        <w:rPr>
          <w:rFonts w:ascii="Times New Roman" w:hAnsi="Times New Roman" w:eastAsia="Times New Roman" w:cs="Times New Roman"/>
        </w:rPr>
        <w:t xml:space="preserve"> </w:t>
      </w:r>
      <w:r>
        <w:rPr>
          <w:rFonts w:ascii="Sylfaen" w:hAnsi="Sylfaen" w:eastAsia="Sylfaen" w:cs="Sylfaen"/>
        </w:rPr>
        <w:t>ბეჭდების</w:t>
      </w:r>
      <w:r>
        <w:rPr>
          <w:rFonts w:ascii="Times New Roman" w:hAnsi="Times New Roman" w:eastAsia="Times New Roman" w:cs="Times New Roman"/>
        </w:rPr>
        <w:t xml:space="preserve"> </w:t>
      </w:r>
      <w:r>
        <w:rPr>
          <w:rFonts w:ascii="Sylfaen" w:hAnsi="Sylfaen" w:eastAsia="Sylfaen" w:cs="Sylfaen"/>
        </w:rPr>
        <w:t>მოხსნა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საფუძვლოვანი</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იმაზე</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რომი</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მუხლში</w:t>
      </w:r>
      <w:r>
        <w:rPr>
          <w:rFonts w:ascii="Times New Roman" w:hAnsi="Times New Roman" w:eastAsia="Times New Roman" w:cs="Times New Roman"/>
        </w:rPr>
        <w:t xml:space="preserve"> </w:t>
      </w:r>
      <w:r>
        <w:rPr>
          <w:rFonts w:ascii="Sylfaen" w:hAnsi="Sylfaen" w:eastAsia="Sylfaen" w:cs="Sylfaen"/>
        </w:rPr>
        <w:t>ხილვას</w:t>
      </w:r>
      <w:r>
        <w:rPr>
          <w:rFonts w:ascii="Times New Roman" w:hAnsi="Times New Roman" w:eastAsia="Times New Roman" w:cs="Times New Roman"/>
        </w:rPr>
        <w:t xml:space="preserve"> </w:t>
      </w:r>
      <w:r>
        <w:rPr>
          <w:rFonts w:ascii="Sylfaen" w:hAnsi="Sylfaen" w:eastAsia="Sylfaen" w:cs="Sylfaen"/>
        </w:rPr>
        <w:t>ამყარებდა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რამე</w:t>
      </w:r>
      <w:r>
        <w:rPr>
          <w:rFonts w:ascii="Times New Roman" w:hAnsi="Times New Roman" w:eastAsia="Times New Roman" w:cs="Times New Roman"/>
        </w:rPr>
        <w:t xml:space="preserve"> </w:t>
      </w:r>
      <w:r>
        <w:rPr>
          <w:rFonts w:ascii="Sylfaen" w:hAnsi="Sylfaen" w:eastAsia="Sylfaen" w:cs="Sylfaen"/>
        </w:rPr>
        <w:t>შეიცვალა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2025 </w:t>
      </w:r>
      <w:r>
        <w:rPr>
          <w:rFonts w:ascii="Sylfaen" w:hAnsi="Sylfaen" w:eastAsia="Sylfaen" w:cs="Sylfaen"/>
        </w:rPr>
        <w:t>წლის</w:t>
      </w:r>
      <w:r>
        <w:rPr>
          <w:rFonts w:ascii="Times New Roman" w:hAnsi="Times New Roman" w:eastAsia="Times New Roman" w:cs="Times New Roman"/>
        </w:rPr>
        <w:t xml:space="preserve"> 8 </w:t>
      </w:r>
      <w:r>
        <w:rPr>
          <w:rFonts w:ascii="Sylfaen" w:hAnsi="Sylfaen" w:eastAsia="Sylfaen" w:cs="Sylfaen"/>
        </w:rPr>
        <w:t>მაისს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შტატებიდან</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ანტიქრისტე</w:t>
      </w:r>
      <w:r>
        <w:rPr>
          <w:rFonts w:ascii="Times New Roman" w:hAnsi="Times New Roman" w:eastAsia="Times New Roman" w:cs="Times New Roman"/>
        </w:rPr>
        <w:t xml:space="preserve"> </w:t>
      </w:r>
      <w:r>
        <w:rPr>
          <w:rFonts w:ascii="Sylfaen" w:hAnsi="Sylfaen" w:eastAsia="Sylfaen" w:cs="Sylfaen"/>
        </w:rPr>
        <w:t>მმართველობა</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აღსრულებული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ჩანდა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ტრამპსა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პაპ</w:t>
      </w:r>
      <w:r>
        <w:rPr>
          <w:rFonts w:ascii="Times New Roman" w:hAnsi="Times New Roman" w:eastAsia="Times New Roman" w:cs="Times New Roman"/>
        </w:rPr>
        <w:t xml:space="preserve"> </w:t>
      </w:r>
      <w:r>
        <w:rPr>
          <w:rFonts w:ascii="Sylfaen" w:hAnsi="Sylfaen" w:eastAsia="Sylfaen" w:cs="Sylfaen"/>
        </w:rPr>
        <w:t>ლეოს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ურთიერთობა</w:t>
      </w:r>
      <w:r>
        <w:rPr>
          <w:rFonts w:ascii="Times New Roman" w:hAnsi="Times New Roman" w:eastAsia="Times New Roman" w:cs="Times New Roman"/>
        </w:rPr>
        <w:t xml:space="preserve"> </w:t>
      </w:r>
      <w:r>
        <w:rPr>
          <w:rFonts w:ascii="Sylfaen" w:hAnsi="Sylfaen" w:eastAsia="Sylfaen" w:cs="Sylfaen"/>
        </w:rPr>
        <w:t>რეიგანისა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პავლე</w:t>
      </w:r>
      <w:r>
        <w:rPr>
          <w:rFonts w:ascii="Times New Roman" w:hAnsi="Times New Roman" w:eastAsia="Times New Roman" w:cs="Times New Roman"/>
        </w:rPr>
        <w:t xml:space="preserve"> II-</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წინასწარ</w:t>
      </w:r>
      <w:r>
        <w:rPr>
          <w:rFonts w:ascii="Times New Roman" w:hAnsi="Times New Roman" w:eastAsia="Times New Roman" w:cs="Times New Roman"/>
        </w:rPr>
        <w:t xml:space="preserve"> </w:t>
      </w:r>
      <w:r>
        <w:rPr>
          <w:rFonts w:ascii="Sylfaen" w:hAnsi="Sylfaen" w:eastAsia="Sylfaen" w:cs="Sylfaen"/>
        </w:rPr>
        <w:t>ტიპობრივად</w:t>
      </w:r>
      <w:r>
        <w:rPr>
          <w:rFonts w:ascii="Times New Roman" w:hAnsi="Times New Roman" w:eastAsia="Times New Roman" w:cs="Times New Roman"/>
        </w:rPr>
        <w:t xml:space="preserve"> </w:t>
      </w:r>
      <w:r>
        <w:rPr>
          <w:rFonts w:ascii="Sylfaen" w:hAnsi="Sylfaen" w:eastAsia="Sylfaen" w:cs="Sylfaen"/>
        </w:rPr>
        <w:t>ნაჩვენები</w:t>
      </w:r>
      <w:r>
        <w:rPr>
          <w:rFonts w:ascii="Times New Roman" w:hAnsi="Times New Roman" w:eastAsia="Times New Roman" w:cs="Times New Roman"/>
        </w:rPr>
        <w:t xml:space="preserve">. </w:t>
      </w:r>
      <w:r>
        <w:rPr>
          <w:rFonts w:ascii="Sylfaen" w:hAnsi="Sylfaen" w:eastAsia="Sylfaen" w:cs="Sylfaen"/>
        </w:rPr>
        <w:t>უკრაინის</w:t>
      </w:r>
      <w:r>
        <w:rPr>
          <w:rFonts w:ascii="Times New Roman" w:hAnsi="Times New Roman" w:eastAsia="Times New Roman" w:cs="Times New Roman"/>
        </w:rPr>
        <w:t xml:space="preserve"> </w:t>
      </w:r>
      <w:r>
        <w:rPr>
          <w:rFonts w:ascii="Sylfaen" w:hAnsi="Sylfaen" w:eastAsia="Sylfaen" w:cs="Sylfaen"/>
        </w:rPr>
        <w:t>ომი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2014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შტატების</w:t>
      </w:r>
      <w:r>
        <w:rPr>
          <w:rFonts w:ascii="Times New Roman" w:hAnsi="Times New Roman" w:eastAsia="Times New Roman" w:cs="Times New Roman"/>
        </w:rPr>
        <w:t xml:space="preserve"> </w:t>
      </w:r>
      <w:r>
        <w:rPr>
          <w:rFonts w:ascii="Sylfaen" w:hAnsi="Sylfaen" w:eastAsia="Sylfaen" w:cs="Sylfaen"/>
        </w:rPr>
        <w:t>სახელმწიფო</w:t>
      </w:r>
      <w:r>
        <w:rPr>
          <w:rFonts w:ascii="Times New Roman" w:hAnsi="Times New Roman" w:eastAsia="Times New Roman" w:cs="Times New Roman"/>
        </w:rPr>
        <w:t xml:space="preserve"> </w:t>
      </w:r>
      <w:r>
        <w:rPr>
          <w:rFonts w:ascii="Sylfaen" w:hAnsi="Sylfaen" w:eastAsia="Sylfaen" w:cs="Sylfaen"/>
        </w:rPr>
        <w:t>დეპარტამენტმა</w:t>
      </w:r>
      <w:r>
        <w:rPr>
          <w:rFonts w:ascii="Times New Roman" w:hAnsi="Times New Roman" w:eastAsia="Times New Roman" w:cs="Times New Roman"/>
        </w:rPr>
        <w:t xml:space="preserve"> </w:t>
      </w:r>
      <w:r>
        <w:rPr>
          <w:rFonts w:ascii="Sylfaen" w:hAnsi="Sylfaen" w:eastAsia="Sylfaen" w:cs="Sylfaen"/>
        </w:rPr>
        <w:t>უკრაინაში</w:t>
      </w:r>
      <w:r>
        <w:rPr>
          <w:rFonts w:ascii="Times New Roman" w:hAnsi="Times New Roman" w:eastAsia="Times New Roman" w:cs="Times New Roman"/>
        </w:rPr>
        <w:t xml:space="preserve"> </w:t>
      </w:r>
      <w:r>
        <w:rPr>
          <w:rFonts w:ascii="Sylfaen" w:hAnsi="Sylfaen" w:eastAsia="Sylfaen" w:cs="Sylfaen"/>
        </w:rPr>
        <w:t>ფერადი</w:t>
      </w:r>
      <w:r>
        <w:rPr>
          <w:rFonts w:ascii="Times New Roman" w:hAnsi="Times New Roman" w:eastAsia="Times New Roman" w:cs="Times New Roman"/>
        </w:rPr>
        <w:t xml:space="preserve"> </w:t>
      </w:r>
      <w:r>
        <w:rPr>
          <w:rFonts w:ascii="Sylfaen" w:hAnsi="Sylfaen" w:eastAsia="Sylfaen" w:cs="Sylfaen"/>
        </w:rPr>
        <w:t>რევოლუცია</w:t>
      </w:r>
      <w:r>
        <w:rPr>
          <w:rFonts w:ascii="Times New Roman" w:hAnsi="Times New Roman" w:eastAsia="Times New Roman" w:cs="Times New Roman"/>
        </w:rPr>
        <w:t xml:space="preserve"> </w:t>
      </w:r>
      <w:r>
        <w:rPr>
          <w:rFonts w:ascii="Sylfaen" w:hAnsi="Sylfaen" w:eastAsia="Sylfaen" w:cs="Sylfaen"/>
        </w:rPr>
        <w:t>მოახდინა</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ობამას</w:t>
      </w:r>
      <w:r>
        <w:rPr>
          <w:rFonts w:ascii="Times New Roman" w:hAnsi="Times New Roman" w:eastAsia="Times New Roman" w:cs="Times New Roman"/>
        </w:rPr>
        <w:t xml:space="preserve"> </w:t>
      </w:r>
      <w:r>
        <w:rPr>
          <w:rFonts w:ascii="Sylfaen" w:hAnsi="Sylfaen" w:eastAsia="Sylfaen" w:cs="Sylfaen"/>
        </w:rPr>
        <w:t>პრეზიდენტობის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პაპის</w:t>
      </w:r>
      <w:r>
        <w:rPr>
          <w:rFonts w:ascii="Times New Roman" w:hAnsi="Times New Roman" w:eastAsia="Times New Roman" w:cs="Times New Roman"/>
        </w:rPr>
        <w:t xml:space="preserve"> </w:t>
      </w:r>
      <w:r>
        <w:rPr>
          <w:rFonts w:ascii="Sylfaen" w:hAnsi="Sylfaen" w:eastAsia="Sylfaen" w:cs="Sylfaen"/>
        </w:rPr>
        <w:t>მმართველობის</w:t>
      </w:r>
      <w:r>
        <w:rPr>
          <w:rFonts w:ascii="Times New Roman" w:hAnsi="Times New Roman" w:eastAsia="Times New Roman" w:cs="Times New Roman"/>
        </w:rPr>
        <w:t xml:space="preserve"> </w:t>
      </w:r>
      <w:r>
        <w:rPr>
          <w:rFonts w:ascii="Sylfaen" w:hAnsi="Sylfaen" w:eastAsia="Sylfaen" w:cs="Sylfaen"/>
        </w:rPr>
        <w:t>პერიოდში</w:t>
      </w:r>
      <w:r>
        <w:rPr>
          <w:rFonts w:ascii="Times New Roman" w:hAnsi="Times New Roman" w:eastAsia="Times New Roman" w:cs="Times New Roman"/>
        </w:rPr>
        <w:t xml:space="preserve"> </w:t>
      </w:r>
      <w:r>
        <w:rPr>
          <w:rFonts w:ascii="Sylfaen" w:hAnsi="Sylfaen" w:eastAsia="Sylfaen" w:cs="Sylfaen"/>
        </w:rPr>
        <w:t>მეფობდა</w:t>
      </w:r>
      <w:r>
        <w:rPr>
          <w:rFonts w:ascii="Times New Roman" w:hAnsi="Times New Roman" w:eastAsia="Times New Roman" w:cs="Times New Roman"/>
        </w:rPr>
        <w:t xml:space="preserve">. </w:t>
      </w:r>
      <w:r>
        <w:rPr>
          <w:rFonts w:ascii="Sylfaen" w:hAnsi="Sylfaen" w:eastAsia="Sylfaen" w:cs="Sylfaen"/>
        </w:rPr>
        <w:t>რეიგანი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პავლე</w:t>
      </w:r>
      <w:r>
        <w:rPr>
          <w:rFonts w:ascii="Times New Roman" w:hAnsi="Times New Roman" w:eastAsia="Times New Roman" w:cs="Times New Roman"/>
        </w:rPr>
        <w:t xml:space="preserve"> II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მუხლში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2014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უკრაინის</w:t>
      </w:r>
      <w:r>
        <w:rPr>
          <w:rFonts w:ascii="Times New Roman" w:hAnsi="Times New Roman" w:eastAsia="Times New Roman" w:cs="Times New Roman"/>
        </w:rPr>
        <w:t xml:space="preserve"> </w:t>
      </w:r>
      <w:r>
        <w:rPr>
          <w:rFonts w:ascii="Sylfaen" w:hAnsi="Sylfaen" w:eastAsia="Sylfaen" w:cs="Sylfaen"/>
        </w:rPr>
        <w:t>ომი</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სასაზღვრო</w:t>
      </w:r>
      <w:r>
        <w:rPr>
          <w:rFonts w:ascii="Times New Roman" w:hAnsi="Times New Roman" w:eastAsia="Times New Roman" w:cs="Times New Roman"/>
        </w:rPr>
        <w:t xml:space="preserve"> </w:t>
      </w:r>
      <w:r>
        <w:rPr>
          <w:rFonts w:ascii="Sylfaen" w:hAnsi="Sylfaen" w:eastAsia="Sylfaen" w:cs="Sylfaen"/>
        </w:rPr>
        <w:t>ქვეყნის</w:t>
      </w:r>
      <w:r>
        <w:rPr>
          <w:rFonts w:ascii="Times New Roman" w:hAnsi="Times New Roman" w:eastAsia="Times New Roman" w:cs="Times New Roman"/>
        </w:rPr>
        <w:t xml:space="preserve"> </w:t>
      </w:r>
      <w:r>
        <w:rPr>
          <w:rFonts w:ascii="Sylfaen" w:hAnsi="Sylfaen" w:eastAsia="Sylfaen" w:cs="Sylfaen"/>
        </w:rPr>
        <w:t>ბრძოლით</w:t>
      </w:r>
      <w:r>
        <w:rPr>
          <w:rFonts w:ascii="Times New Roman" w:hAnsi="Times New Roman" w:eastAsia="Times New Roman" w:cs="Times New Roman"/>
        </w:rPr>
        <w:t xml:space="preserve">, </w:t>
      </w:r>
      <w:r>
        <w:rPr>
          <w:rFonts w:ascii="Sylfaen" w:hAnsi="Sylfaen" w:eastAsia="Sylfaen" w:cs="Sylfaen"/>
        </w:rPr>
        <w:t>ანუ</w:t>
      </w:r>
      <w:r>
        <w:rPr>
          <w:rFonts w:ascii="Times New Roman" w:hAnsi="Times New Roman" w:eastAsia="Times New Roman" w:cs="Times New Roman"/>
        </w:rPr>
        <w:t xml:space="preserve"> </w:t>
      </w:r>
      <w:r>
        <w:rPr>
          <w:rFonts w:ascii="Sylfaen" w:hAnsi="Sylfaen" w:eastAsia="Sylfaen" w:cs="Sylfaen"/>
        </w:rPr>
        <w:t>რაფიის</w:t>
      </w:r>
      <w:r>
        <w:rPr>
          <w:rFonts w:ascii="Times New Roman" w:hAnsi="Times New Roman" w:eastAsia="Times New Roman" w:cs="Times New Roman"/>
        </w:rPr>
        <w:t xml:space="preserve"> </w:t>
      </w:r>
      <w:r>
        <w:rPr>
          <w:rFonts w:ascii="Sylfaen" w:hAnsi="Sylfaen" w:eastAsia="Sylfaen" w:cs="Sylfaen"/>
        </w:rPr>
        <w:t>ბრძოლით</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w:t>
      </w:r>
      <w:r>
        <w:rPr>
          <w:rFonts w:ascii="Sylfaen" w:hAnsi="Sylfaen" w:eastAsia="Sylfaen" w:cs="Sylfaen"/>
        </w:rPr>
        <w:t>რაფია</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სასაზღვრო</w:t>
      </w:r>
      <w:r>
        <w:rPr>
          <w:rFonts w:ascii="Times New Roman" w:hAnsi="Times New Roman" w:eastAsia="Times New Roman" w:cs="Times New Roman"/>
        </w:rPr>
        <w:t xml:space="preserve"> </w:t>
      </w:r>
      <w:r>
        <w:rPr>
          <w:rFonts w:ascii="Sylfaen" w:hAnsi="Sylfaen" w:eastAsia="Sylfaen" w:cs="Sylfaen"/>
        </w:rPr>
        <w:t>ქვეყანას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სიტყვა</w:t>
      </w:r>
      <w:r>
        <w:rPr>
          <w:rFonts w:ascii="Times New Roman" w:hAnsi="Times New Roman" w:eastAsia="Times New Roman" w:cs="Times New Roman"/>
        </w:rPr>
        <w:t xml:space="preserve"> „</w:t>
      </w:r>
      <w:r>
        <w:rPr>
          <w:rFonts w:ascii="Sylfaen" w:hAnsi="Sylfaen" w:eastAsia="Sylfaen" w:cs="Sylfaen"/>
        </w:rPr>
        <w:t>უკრაინა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ისტორიაში</w:t>
      </w:r>
      <w:r>
        <w:rPr>
          <w:rFonts w:ascii="Times New Roman" w:hAnsi="Times New Roman" w:eastAsia="Times New Roman" w:cs="Times New Roman"/>
        </w:rPr>
        <w:t xml:space="preserve"> </w:t>
      </w:r>
      <w:r>
        <w:rPr>
          <w:rFonts w:ascii="Sylfaen" w:hAnsi="Sylfaen" w:eastAsia="Sylfaen" w:cs="Sylfaen"/>
        </w:rPr>
        <w:t>ობამა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პაპი</w:t>
      </w:r>
      <w:r>
        <w:rPr>
          <w:rFonts w:ascii="Times New Roman" w:hAnsi="Times New Roman" w:eastAsia="Times New Roman" w:cs="Times New Roman"/>
        </w:rPr>
        <w:t xml:space="preserve"> </w:t>
      </w:r>
      <w:r>
        <w:rPr>
          <w:rFonts w:ascii="Sylfaen" w:hAnsi="Sylfaen" w:eastAsia="Sylfaen" w:cs="Sylfaen"/>
        </w:rPr>
        <w:t>აღნიშნავენ</w:t>
      </w:r>
      <w:r>
        <w:rPr>
          <w:rFonts w:ascii="Times New Roman" w:hAnsi="Times New Roman" w:eastAsia="Times New Roman" w:cs="Times New Roman"/>
        </w:rPr>
        <w:t xml:space="preserve"> </w:t>
      </w:r>
      <w:r>
        <w:rPr>
          <w:rFonts w:ascii="Sylfaen" w:hAnsi="Sylfaen" w:eastAsia="Sylfaen" w:cs="Sylfaen"/>
        </w:rPr>
        <w:t>მეათედან</w:t>
      </w:r>
      <w:r>
        <w:rPr>
          <w:rFonts w:ascii="Times New Roman" w:hAnsi="Times New Roman" w:eastAsia="Times New Roman" w:cs="Times New Roman"/>
        </w:rPr>
        <w:t xml:space="preserve"> </w:t>
      </w:r>
      <w:r>
        <w:rPr>
          <w:rFonts w:ascii="Sylfaen" w:hAnsi="Sylfaen" w:eastAsia="Sylfaen" w:cs="Sylfaen"/>
        </w:rPr>
        <w:t>მეთხუთმეტე</w:t>
      </w:r>
      <w:r>
        <w:rPr>
          <w:rFonts w:ascii="Times New Roman" w:hAnsi="Times New Roman" w:eastAsia="Times New Roman" w:cs="Times New Roman"/>
        </w:rPr>
        <w:t xml:space="preserve"> </w:t>
      </w:r>
      <w:r>
        <w:rPr>
          <w:rFonts w:ascii="Sylfaen" w:hAnsi="Sylfaen" w:eastAsia="Sylfaen" w:cs="Sylfaen"/>
        </w:rPr>
        <w:t>მუხლამდე</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ბრძოლისაგან</w:t>
      </w:r>
      <w:r>
        <w:rPr>
          <w:rFonts w:ascii="Times New Roman" w:hAnsi="Times New Roman" w:eastAsia="Times New Roman" w:cs="Times New Roman"/>
        </w:rPr>
        <w:t xml:space="preserve"> </w:t>
      </w:r>
      <w:r>
        <w:rPr>
          <w:rFonts w:ascii="Sylfaen" w:hAnsi="Sylfaen" w:eastAsia="Sylfaen" w:cs="Sylfaen"/>
        </w:rPr>
        <w:t>მეორეს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2024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ტრამპი</w:t>
      </w:r>
      <w:r>
        <w:rPr>
          <w:rFonts w:ascii="Times New Roman" w:hAnsi="Times New Roman" w:eastAsia="Times New Roman" w:cs="Times New Roman"/>
        </w:rPr>
        <w:t xml:space="preserve"> </w:t>
      </w:r>
      <w:r>
        <w:rPr>
          <w:rFonts w:ascii="Sylfaen" w:hAnsi="Sylfaen" w:eastAsia="Sylfaen" w:cs="Sylfaen"/>
        </w:rPr>
        <w:t>დაბრუნდა</w:t>
      </w:r>
      <w:r>
        <w:rPr>
          <w:rFonts w:ascii="Times New Roman" w:hAnsi="Times New Roman" w:eastAsia="Times New Roman" w:cs="Times New Roman"/>
        </w:rPr>
        <w:t xml:space="preserve"> </w:t>
      </w:r>
      <w:r>
        <w:rPr>
          <w:rFonts w:ascii="Sylfaen" w:hAnsi="Sylfaen" w:eastAsia="Sylfaen" w:cs="Sylfaen"/>
        </w:rPr>
        <w:t>მეცამეტე</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აღსრულებაში</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მუხლში</w:t>
      </w:r>
      <w:r>
        <w:rPr>
          <w:rFonts w:ascii="Times New Roman" w:hAnsi="Times New Roman" w:eastAsia="Times New Roman" w:cs="Times New Roman"/>
        </w:rPr>
        <w:t xml:space="preserve"> </w:t>
      </w:r>
      <w:r>
        <w:rPr>
          <w:rFonts w:ascii="Sylfaen" w:hAnsi="Sylfaen" w:eastAsia="Sylfaen" w:cs="Sylfaen"/>
        </w:rPr>
        <w:t>ხილვა</w:t>
      </w:r>
      <w:r>
        <w:rPr>
          <w:rFonts w:ascii="Times New Roman" w:hAnsi="Times New Roman" w:eastAsia="Times New Roman" w:cs="Times New Roman"/>
        </w:rPr>
        <w:t xml:space="preserve"> </w:t>
      </w:r>
      <w:r>
        <w:rPr>
          <w:rFonts w:ascii="Sylfaen" w:hAnsi="Sylfaen" w:eastAsia="Sylfaen" w:cs="Sylfaen"/>
        </w:rPr>
        <w:t>მყარდება</w:t>
      </w:r>
      <w:r>
        <w:rPr>
          <w:rFonts w:ascii="Times New Roman" w:hAnsi="Times New Roman" w:eastAsia="Times New Roman" w:cs="Times New Roman"/>
        </w:rPr>
        <w:t xml:space="preserve"> </w:t>
      </w:r>
      <w:r>
        <w:rPr>
          <w:rFonts w:ascii="Sylfaen" w:hAnsi="Sylfaen" w:eastAsia="Sylfaen" w:cs="Sylfaen"/>
        </w:rPr>
        <w:t>ტრამპის</w:t>
      </w:r>
      <w:r>
        <w:rPr>
          <w:rFonts w:ascii="Times New Roman" w:hAnsi="Times New Roman" w:eastAsia="Times New Roman" w:cs="Times New Roman"/>
        </w:rPr>
        <w:t xml:space="preserve"> </w:t>
      </w:r>
      <w:r>
        <w:rPr>
          <w:rFonts w:ascii="Sylfaen" w:hAnsi="Sylfaen" w:eastAsia="Sylfaen" w:cs="Sylfaen"/>
        </w:rPr>
        <w:t>პაპური</w:t>
      </w:r>
      <w:r>
        <w:rPr>
          <w:rFonts w:ascii="Times New Roman" w:hAnsi="Times New Roman" w:eastAsia="Times New Roman" w:cs="Times New Roman"/>
        </w:rPr>
        <w:t xml:space="preserve"> </w:t>
      </w:r>
      <w:r>
        <w:rPr>
          <w:rFonts w:ascii="Sylfaen" w:hAnsi="Sylfaen" w:eastAsia="Sylfaen" w:cs="Sylfaen"/>
        </w:rPr>
        <w:t>წყვილის</w:t>
      </w:r>
      <w:r>
        <w:rPr>
          <w:rFonts w:ascii="Times New Roman" w:hAnsi="Times New Roman" w:eastAsia="Times New Roman" w:cs="Times New Roman"/>
        </w:rPr>
        <w:t xml:space="preserve"> </w:t>
      </w:r>
      <w:r>
        <w:rPr>
          <w:rFonts w:ascii="Sylfaen" w:hAnsi="Sylfaen" w:eastAsia="Sylfaen" w:cs="Sylfaen"/>
        </w:rPr>
        <w:t>გამოჩენით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Ce qui a été établi, c’est que les trois batailles des versets dix à quinze représentent trois balises, chacune identifiant la relation entre Jézabel et Achab, conduisant au mont Carmel lors de la loi du dimanche. Sous Reagan, Jézabel se trouvait en Samarie, dissimulée par une alliance secrète. Puis les prêtres de Baal et les prophètes du bocage élevèrent le spiritualisme du catholicisme libéral woke, combiné au symbolisme schizophrénique d’Obama, à la fois faux prophète du protestantisme apostat et faux prophète de l’islam, avec le culte de la terre-mère, la licence et l’anarchie de la Révolution française. Puis Trump revint en 2024, et la relation ouverte entre la bête et son image fut manifestée en 2025. Nous sommes en 2026, et l’épreuve de la vision extérieure du fondement a été franchie, et nous sommes maintenant dans la vision de l’épreuve du temple.</w:t>
      </w:r>
    </w:p>
    <w:p>
      <w:pPr>
        <w:pStyle w:val="ArticleBody"/>
        <w:jc w:val="left"/>
      </w:pPr>
      <w:r>
        <w:rPr>
          <w:rFonts w:ascii="Times New Roman" w:hAnsi="Times New Roman" w:eastAsia="Times New Roman" w:cs="Times New Roman"/>
        </w:rPr>
        <w:t>Le verset onze s’est accompli lors de la bataille de Raphia en 217 av. J.-C., et il préfigure la guerre en Ukraine qui a commencé en 2014, s’est intensifiée en 2022, et est maintenant sur le point de se conclure. Poutine prévaudra, mais cette victoire n’introduit que le commencement de sa chute. La structure prophétique du verset onze et son accomplissement historique dans la victoire de Ptolémée à la bataille de Raphia en 217 av. J.-C., en accomplissement du verset onze du chapitre onze, s’accorde avec l’histoire prophétique du roi Ozias. Ptolémée comme Ozias étaient des rois du sud, dont le cœur s’est élevé à cause de succès militaires, mais leur cœur élevé les a tous deux fait tomber, et la chute de l’un comme de l’autre est associée à des tentatives réciproques de présenter une offrande dans le sanctuaire à Jérusalem.</w:t>
      </w:r>
    </w:p>
    <w:p>
      <w:pPr>
        <w:pStyle w:val="ArticleBody"/>
        <w:jc w:val="left"/>
      </w:pPr>
      <w:r>
        <w:rPr>
          <w:rFonts w:ascii="Times New Roman" w:hAnsi="Times New Roman" w:eastAsia="Times New Roman" w:cs="Times New Roman"/>
        </w:rPr>
        <w:t>Nous continuerons, dans l’article suivant, à examiner la chute de Poutine, qui conduit à la bataille de Panium au verset quinze.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kumi na sita</dc:title>
  <dc:subject>The Time of the End</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