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दानिय्येल</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पुस्तक</w:t>
      </w:r>
      <w:r>
        <w:rPr>
          <w:rFonts w:ascii="Arial" w:hAnsi="Arial" w:eastAsia="Arial" w:cs="Arial"/>
        </w:rPr>
        <w:t xml:space="preserve"> — </w:t>
      </w:r>
      <w:r>
        <w:rPr>
          <w:rFonts w:ascii="Nirmala UI" w:hAnsi="Nirmala UI" w:eastAsia="Nirmala UI" w:cs="Nirmala UI"/>
        </w:rPr>
        <w:t>एक</w:t>
      </w:r>
      <w:r>
        <w:rPr>
          <w:rFonts w:ascii="Arial" w:hAnsi="Arial" w:eastAsia="Arial" w:cs="Arial"/>
        </w:rPr>
        <w:t xml:space="preserve"> </w:t>
      </w:r>
      <w:r>
        <w:rPr>
          <w:rFonts w:ascii="Nirmala UI" w:hAnsi="Nirmala UI" w:eastAsia="Nirmala UI" w:cs="Nirmala UI"/>
        </w:rPr>
        <w:t>सौ</w:t>
      </w:r>
      <w:r>
        <w:rPr>
          <w:rFonts w:ascii="Arial" w:hAnsi="Arial" w:eastAsia="Arial" w:cs="Arial"/>
        </w:rPr>
        <w:t xml:space="preserve"> </w:t>
      </w:r>
      <w:r>
        <w:rPr>
          <w:rFonts w:ascii="Nirmala UI" w:hAnsi="Nirmala UI" w:eastAsia="Nirmala UI" w:cs="Nirmala UI"/>
        </w:rPr>
        <w:t>तैंतीस</w:t>
      </w:r>
    </w:p>
    <w:p>
      <w:pPr>
        <w:pStyle w:val="ArticleSubtitle"/>
        <w:jc w:val="left"/>
      </w:pPr>
      <w:r>
        <w:rPr>
          <w:rFonts w:ascii="Arial" w:hAnsi="Arial" w:eastAsia="Arial" w:cs="Arial"/>
        </w:rPr>
        <w:t>Profeetallisen kudelman avaaminen: Näkemyksiä 144 000:n sinetöimisen ajasta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Kaikki profeetat ovat keskenään yksimielisiä, ja he kaikki todistavat tarkemmin maailman lopusta kuin niistä päivistä, joissa he elivät. Heidän todistustaan on sovellettava sadan neljänkymmenenneljän tuhannen sinetöimisen ajan profeetalliseen ajanjaksoon, sillä siinä toteutuu jokaisen näyn vaikutus. Jesaja sai kuudennessa luvussa näyssä katsoa Kaikkeinpyhimpään sadan neljänkymmenenneljän tuhannen sinetöimisen ajan kaudella, missä hän näki Jumalan kirkkauden. Tiedämme, että tämä tapahtui 11. syyskuuta 2001 jälkeisenä aikana, sillä jakeessa kolme hän kuuli enkelien ilmoittavan, että maa oli silloin täynnä Hänen kirkkauttaan.</w:t>
      </w:r>
    </w:p>
    <w:p>
      <w:pPr>
        <w:pStyle w:val="ArticleScripture"/>
        <w:jc w:val="left"/>
      </w:pPr>
      <w:r>
        <w:rPr>
          <w:rFonts w:ascii="Times New Roman" w:hAnsi="Times New Roman" w:eastAsia="Times New Roman" w:cs="Times New Roman"/>
        </w:rPr>
        <w:t>”Kun Jumala oli lähettämäisillään Jesajan sanoman kanssa kansansa luo, Hän salli ensin profeetan näyssä katsella kaikkeinpyhintä pyhäkössä. Äkkiä temppelin portti ja sisempi esirippu näyttivät kohoavan tai väistyvän syrjään, ja hänen sallittiin katsoa sisälle, kaikkeinpyhimpään, johon edes profeetan jalka ei saanut astua. Hänen eteensä avautui näky Jehovasta istumassa valtaistuimella, korkealla ja ylennettynä, ja Hänen kirkkautensa liepeet täyttivät temppelin. Valtaistuimen ympärillä oli serafeja vartijoina suuren Kuninkaan ympärillä, ja he heijastivat heitä ympäröivää kirkkautta. Kun heidän ylistyslaulunsa kaikuivat syvin palvonnan sävelin, portin pylväät vapisivat ikään kuin maanjäristyksen ravistamina. Huulillaan, joita synti ei ollut tahrannut, nämä enkelit vuodattivat esiin Jumalan ylistystä. ’Pyhä, pyhä, pyhä on Herra Sebaot’, he huusivat; ’kaikki maa on täynnä Hänen kirkkauttaan.’ [Ks. Jesaja 6:1–8.]</w:t>
      </w:r>
    </w:p>
    <w:p>
      <w:pPr>
        <w:pStyle w:val="ArticleScripture"/>
        <w:jc w:val="left"/>
      </w:pPr>
      <w:r>
        <w:rPr>
          <w:rFonts w:ascii="Times New Roman" w:hAnsi="Times New Roman" w:eastAsia="Times New Roman" w:cs="Times New Roman"/>
        </w:rPr>
        <w:t>”Valtaistuimen ympärillä olevat serafit ovat nähdessään Jumalan kirkkauden niin täynnä kunnioittavaa pyhää pelkoa, etteivät he hetkeksikään katso itseensä ihaillen. Heidän ylistyksensä kohdistuu Herraan Sebaotiin. Kun he katsovat tulevaisuuteen, jolloin koko maa on oleva täynnä Hänen kirkkauttaan, voitonlaulu kaikuu toinen toisensa jälkeen sävelmällisessä veisuussa: ’Pyhä, pyhä, pyhä on Herra Sebaot.’ He ovat täysin tyytyväisiä saadessaan kirkastaa Jumalaa; pysyessään Hänen läsnäolossaan, Hänen hyväksyvän hymynsä alla, he eivät toivo mitään enempää. Hänen kuvansa kantamisessa, Hänen tahtonsa tekemisessä, Hänen palvelemisessaan heidän korkein pyrkimyksensä saavuttaa täyttymyksensä.” Gospel Workers, 21.</w:t>
      </w:r>
    </w:p>
    <w:p>
      <w:pPr>
        <w:pStyle w:val="ArticleBody"/>
        <w:jc w:val="left"/>
      </w:pPr>
      <w:r>
        <w:rPr>
          <w:rFonts w:ascii="Times New Roman" w:hAnsi="Times New Roman" w:eastAsia="Times New Roman" w:cs="Times New Roman"/>
        </w:rPr>
        <w:t>Jesajan kanssa yhtäpitävästi myös profeetta Hesekiel sai nähdä kaikkeinpyhimpään. Hesekielin näky alkoi ensimmäisessä luvussa, ensimmäisessä jakeessa.</w:t>
      </w:r>
    </w:p>
    <w:p>
      <w:pPr>
        <w:pStyle w:val="ArticleScripture"/>
        <w:jc w:val="left"/>
      </w:pPr>
      <w:r>
        <w:rPr>
          <w:rFonts w:ascii="Times New Roman" w:hAnsi="Times New Roman" w:eastAsia="Times New Roman" w:cs="Times New Roman"/>
        </w:rPr>
        <w:t>Ja tapahtui kolmantenakymmenentenä vuonna, neljäntenä kuukautena, kuukauden viidentenä päivänä, kun minä olin pakkosiirtolaisten joukossa Kebar-joen varrella, että taivaat aukenivat, ja minä näin Jumalan näkyjä. Hesekiel 1:1.</w:t>
      </w:r>
    </w:p>
    <w:p>
      <w:pPr>
        <w:pStyle w:val="ArticleBody"/>
        <w:jc w:val="left"/>
      </w:pPr>
      <w:r>
        <w:rPr>
          <w:rFonts w:ascii="Times New Roman" w:hAnsi="Times New Roman" w:eastAsia="Times New Roman" w:cs="Times New Roman"/>
        </w:rPr>
        <w:t>Hänen näkynsä jatkuu edelleen lukujen ajan, ja se on jatkoa samalle näylle luvuissa kahdeksan ja yhdeksän, joka yksilöi sadan neljänkymmenenneljän tuhannen sinetöimisen. Tiedämme tämän hänen huolellisen todistuksensa perusteella.</w:t>
      </w:r>
    </w:p>
    <w:p>
      <w:pPr>
        <w:pStyle w:val="ArticleScripture"/>
        <w:jc w:val="left"/>
      </w:pPr>
      <w:r>
        <w:rPr>
          <w:rFonts w:ascii="Times New Roman" w:hAnsi="Times New Roman" w:eastAsia="Times New Roman" w:cs="Times New Roman"/>
        </w:rPr>
        <w:t>Ja tapahtui kuudentena vuonna, kuudentena kuukautena, kuukauden viidentenä päivänä, kun minä istuin huoneessani ja Juudan vanhimmat istuivat edessäni, että siellä Herran Jumalan käsi laskeutui minun päälleni. Silloin minä näin, ja katso, hahmo, tulen näköinen: hänen kupeittensa näöstä alaspäin oli tulta, ja hänen kupeistaan ylöspäin kirkkauden näkö, meripihkan värin kaltainen. Ja hän ojensi kädenmuotoisen hahmon ja tarttui minua hiuskiehkurasta; ja henki nosti minut maan ja taivaan välille ja vei minut Jumalan näyissä Jerusalemiin, sisemmän portin ovelle, joka on pohjoiseen päin; siellä oli sen kiivautta herättävän epäjumalankuvan istuin, joka herättää kiivautta. Ja katso, Israelin Jumalan kirkkaus oli siellä, sen näyn mukaisesti, jonka minä olin nähnyt tasangolla. Hesekiel 8:1–4.</w:t>
      </w:r>
    </w:p>
    <w:p>
      <w:pPr>
        <w:pStyle w:val="ArticleBody"/>
        <w:jc w:val="left"/>
      </w:pPr>
      <w:r>
        <w:rPr>
          <w:rFonts w:ascii="Times New Roman" w:hAnsi="Times New Roman" w:eastAsia="Times New Roman" w:cs="Times New Roman"/>
        </w:rPr>
        <w:t>Lukujen kahdeksan ja yhdeksän näky, joka osoittaa ne kaksi ryhmää, jotka muodostuvat sadan neljänkymmenenneljän tuhannen sinetöimisen aikana, oli ”sen näyn mukainen, jonka” Hesekiel oli nähnyt ”tasangolla”. Näky, jonka hän oli nähnyt tasangolla, yksilöidään kolmannessa luvussa.</w:t>
      </w:r>
    </w:p>
    <w:p>
      <w:pPr>
        <w:pStyle w:val="ArticleScripture"/>
        <w:jc w:val="left"/>
      </w:pPr>
      <w:r>
        <w:rPr>
          <w:rFonts w:ascii="Times New Roman" w:hAnsi="Times New Roman" w:eastAsia="Times New Roman" w:cs="Times New Roman"/>
        </w:rPr>
        <w:t>Ja Herran käsi tuli siellä minun päälleni, ja hän sanoi minulle: Nouse, mene ulos tasangolle, ja siellä minä puhun sinun kanssasi. Niin minä nousin ja menin ulos tasangolle; ja katso, siellä seisoi Herran kirkkaus, samanlainen kirkkaus kuin se, jonka minä näin Kebar-joen varrella; ja minä lankesin kasvoilleni. Hesekiel 3:22, 23.</w:t>
      </w:r>
    </w:p>
    <w:p>
      <w:pPr>
        <w:pStyle w:val="ArticleBody"/>
        <w:jc w:val="left"/>
      </w:pPr>
      <w:r>
        <w:rPr>
          <w:rFonts w:ascii="Times New Roman" w:hAnsi="Times New Roman" w:eastAsia="Times New Roman" w:cs="Times New Roman"/>
        </w:rPr>
        <w:t>Hesekielin näky “tasangosta” oli sama kuin se “kirkkaus”, jonka Hesekiel “näki Kebar-joen varrella”, ja se oli ensimmäisen luvun ensimmäisen jakeen näky. Yhdeksännen luvun sinetöimistä koskeva näky ja “tasangon” näky olivat yksinkertaisesti Kebar-joen näyn jatkoa. Se oli näky Jumalan kirkkaudesta kaikkeinpyhimmässä sadan neljänkymmenen neljän tuhannen sinetöimisen aikana, aivan kuten oli Jesajankin näky. Jesajan näky yksilöi Jumalan työn sanansaattajien nostamisessa sinetöimisen aikana, ja toisessa ja kolmannessa luvussa Hesekiel yksilöi juuri tuon työn Jesajaa yksityiskohtaisemmin, sillä hän esittää sanansaattajan, jonka on määrä viedä sanoma Laodikean adventismille, ja jotta hän ymmärtäisi sanoman, jonka hänen on vietävä kapinalliselle kansalle, joka ohitetaan, Hesekieliä käsketään syömään se pieni kirja, joka oli enkelin kädessä, kun Hän laskeutui 11. syyskuuta 2001.</w:t>
      </w:r>
    </w:p>
    <w:p>
      <w:pPr>
        <w:pStyle w:val="ArticleScripture"/>
        <w:jc w:val="left"/>
      </w:pPr>
      <w:r>
        <w:rPr>
          <w:rFonts w:ascii="Times New Roman" w:hAnsi="Times New Roman" w:eastAsia="Times New Roman" w:cs="Times New Roman"/>
        </w:rPr>
        <w:t>Ja hän sanoi minulle vielä: Ihmislapsi, syö, mitä löydät; syö tämä kirjakäärö ja mene, puhu Israelin heimolle. Niin minä avasin suuni, ja hän antoi minun syödä sen kirjakäärön. Ja hän sanoi minulle: Ihmislapsi, ravitse vatsasi ja täytä sisuksesi tällä kirjakääröllä, jonka minä sinulle annan. Silloin minä söin sen, ja se oli minun suussani makea kuin hunaja. Ja hän sanoi minulle: Ihmislapsi, mene, lähde Israelin heimon luo ja puhu heille minun sanani. Sillä sinua ei lähetetä vieraskielisen kansan luo eikä vaikeakielisten luo, vaan Israelin heimon luo; ei monien vieraskielisten kansojen luo, joiden puhetta et ymmärtäisi. Totisesti, jos minä lähettäisin sinut heidän luokseen, he kuuntelisivat sinua. Mutta Israelin heimo ei tahdo kuulla sinua, sillä he eivät tahdo kuulla minua; sillä koko Israelin heimo on otsaltaan kova ja sydämeltään paatunut. Katso, minä teen sinun kasvosi koviksi heidän kasvojaan vastaan ja sinun otsasi kovaksi heidän otsaansa vastaan. Timanttia, piikiveä kovemmaksi, minä teen sinun otsasi: älä pelkää heitä äläkä säikähdy heidän kasvojaan, vaikka he ovat kapinallinen heimo. Hesekiel 3:1–9.</w:t>
      </w:r>
    </w:p>
    <w:p>
      <w:pPr>
        <w:pStyle w:val="ArticleBody"/>
        <w:jc w:val="left"/>
      </w:pPr>
      <w:r>
        <w:rPr>
          <w:rFonts w:ascii="Times New Roman" w:hAnsi="Times New Roman" w:eastAsia="Times New Roman" w:cs="Times New Roman"/>
        </w:rPr>
        <w:t>Pakanakansa Raamatussa on muukalainen, ja muukalainen puhuu vierasta kieltä. Hesekiel lähetettiin nykyisen Israelin huoneen luo, joka sinetöimisen aikana on laodikealainen seitsemännen päivän adventtikirkko, jonka ohi kuljetaan. Sinetöimisen aikana annettu sanoma niille sadalletaneljällekymmenelletuhannelle on Jumalan kirkkoa varten, joka tuomitaan ensin, ja sitten pian tulevan sunnuntailain aikana Ilmestyskirjan kahdeksannentoista luvun toinen ääni kutsuu Jumalan pakanalauman ulos Babylonista. Kun Jesaja kuudennessa luvussa edustaa niitä, jotka ottavat vastaan kutsun tulla lähetetyiksi kapinallisen huoneen luo laodikealaisen sanoman kanssa, häntä varoitetaan ennalta, että he ovat kansa, joka nähdessään ei käsitä ja kuullessaan ei ymmärrä. Jesaja merkitsee muistiin juuri sen ominaisuuden, jonka Jeesus lainasi Jesajan kuudennesta luvusta, kun Hän liitti saman ominaisuuden niihin saivarteleviin juutalaisiin, joiden ohi kuljettiin Kristuksen historian aikana.</w:t>
      </w:r>
    </w:p>
    <w:p>
      <w:pPr>
        <w:pStyle w:val="ArticleBody"/>
        <w:jc w:val="left"/>
      </w:pPr>
      <w:r>
        <w:rPr>
          <w:rFonts w:ascii="Times New Roman" w:hAnsi="Times New Roman" w:eastAsia="Times New Roman" w:cs="Times New Roman"/>
        </w:rPr>
        <w:t>Kahdennessatoista luvussa Hesekiel käyttää samoin täsmälleen samaa terminologiaa ja sijoittaa siten nimenomaisesti kahdennentoista luvun sadan neljänkymmenenneljän tuhannen sinetöimisen aikaan.</w:t>
      </w:r>
    </w:p>
    <w:p>
      <w:pPr>
        <w:pStyle w:val="ArticleScripture"/>
        <w:jc w:val="left"/>
      </w:pPr>
      <w:r>
        <w:rPr>
          <w:rFonts w:ascii="Times New Roman" w:hAnsi="Times New Roman" w:eastAsia="Times New Roman" w:cs="Times New Roman"/>
        </w:rPr>
        <w:t>Ja Herran sana tuli minulle sanoen: Ihmislapsi, sinä asut kapinallisen heimon keskellä, niiden, joilla on silmät nähdä, mutta eivät näe, joilla on korvat kuulla, mutta eivät kuule; sillä he ovat kapinallinen heimo. Hesekiel 12:1, 2.</w:t>
      </w:r>
    </w:p>
    <w:p>
      <w:pPr>
        <w:pStyle w:val="ArticleBody"/>
        <w:jc w:val="left"/>
      </w:pPr>
      <w:r>
        <w:rPr>
          <w:rFonts w:ascii="Times New Roman" w:hAnsi="Times New Roman" w:eastAsia="Times New Roman" w:cs="Times New Roman"/>
        </w:rPr>
        <w:t>Hesekielin kahdestoista luku osoittaa sadanneljänneljäntuhannen sinetöimisen ajan, ja tehdessään näin se käsittelee sitä väärennettyä myöhäissateen sanomaa, jota tarjoavat Efraimin juopot, jotka hallitsevat Jerusalemin kansaa, ne juopot, jotka eivät kykene lukemaan sinetöityä kirjaa. Heidän väärennetty myöhäissateen sanomansa perustuu siihen, että Jumalan sanan profeetalliset näyt sijoitetaan kauas tulevaisuuteen.</w:t>
      </w:r>
    </w:p>
    <w:p>
      <w:pPr>
        <w:pStyle w:val="ArticleBody"/>
        <w:jc w:val="left"/>
      </w:pPr>
      <w:r>
        <w:rPr>
          <w:rFonts w:ascii="Times New Roman" w:hAnsi="Times New Roman" w:eastAsia="Times New Roman" w:cs="Times New Roman"/>
        </w:rPr>
        <w:t>Jakeissa kolme–viisitoista Hesekieliä kehotetaan havainnollistamaan Jumalan kansan joutumista Babylonian vankeuteen. Babylonian vankeus edustaa pian tulevaa sunnuntailakia, ja sitten jakeissa kuusitoista–kaksikymmentä hän yksilöi nälänhädän, joka liittyy siihen kaupunkien hävitykseen, joka alkaa suuren maanjäristyksen hetkellä, mikä on pian tuleva sunnuntailaki. Maaseudulla asumisen edut tuona kriisin aikana esitetään siinä, ja sitten jakeissa kaksikymmentäyksi–kaksikymmentäkahdeksan meillä on se kohta, joka tunnistettiin nykyiseksi totuudeksi milleriittien historiassa. Tämä kohta lainataan sanasta sanaan teoksessa Suuri taistelu kirjan kuvauksessa milleriittien historiasta.</w:t>
      </w:r>
    </w:p>
    <w:p>
      <w:pPr>
        <w:pStyle w:val="ArticleScripture"/>
        <w:jc w:val="left"/>
      </w:pPr>
      <w:r>
        <w:rPr>
          <w:rFonts w:ascii="Times New Roman" w:hAnsi="Times New Roman" w:eastAsia="Times New Roman" w:cs="Times New Roman"/>
        </w:rPr>
        <w:t>Ja Herran sana tuli minulle, sanoen: Ihmislapsi, mikä on tämä sananlasku, joka teillä on Israelin maassa ja joka kuuluu: Päivät pitkittyvät, ja jokainen näky raukeaa? Sano heille siis: Näin sanoo Herra Jumala: Minä teen lopun tästä sananlaskusta, eikä sitä enää käytetä sananlaskuna Israelissa; vaan sano heille: Päivät ovat lähellä, ja jokaisen näyn täyttymys. Sillä Israelin huoneessa ei enää ole yhtään turhaa näkyä eikä mielistelevää ennustusta. Sillä minä olen Herra: minä puhun, ja se sana, jonka minä puhun, tapahtuu; se ei enää viivästy. Sillä teidän päivinänne, oi niskoitteleva suku, minä lausun sanan ja täytän sen, sanoo Herra Jumala. Ja taas Herran sana tuli minulle, sanoen: Ihmislapsi, katso, Israelin huone sanoo: Näky, jonka hän näkee, koskee päiviä, jotka ovat kaukana tulevaisuudessa, ja hän profetoi ajoista, jotka ovat kaukana. Sano heille sen tähden: Näin sanoo Herra Jumala: Yksikään minun sanoistani ei enää viivy, vaan se sana, jonka minä olen puhunut, toteutuu, sanoo Herra Jumala. Hesekiel 12:21–28.</w:t>
      </w:r>
    </w:p>
    <w:p>
      <w:pPr>
        <w:pStyle w:val="ArticleBody"/>
        <w:jc w:val="left"/>
      </w:pPr>
      <w:r>
        <w:rPr>
          <w:rFonts w:ascii="Times New Roman" w:hAnsi="Times New Roman" w:eastAsia="Times New Roman" w:cs="Times New Roman"/>
        </w:rPr>
        <w:t>Väärennetty myöhäissateen sanoma, jota esitetään sinetöimisen aikana sadalletuhannelle neljällekymmenelleneljälletuhannelle, väittää: ”Päivät pitkittyvät, ja jokainen näky raukeaa tyhjiin.” Eikö näet niiden sanansaattajien, joita Mooses, Elia, Hesekiel, Jesaja ja Johannes edustavat, ennustus 18. heinäkuuta 2020 muka pettänyt? Laodikealaisen adventistin sanoma tuona aikana on: ”Näky, jonka hän näkee, tarkoittaa monia tulevia päiviä, ja hän ennustaa ajoista, jotka ovat kaukana.” Tuossa historiassa ei ainoastaan jokainen näky toteudu, vaan sanansaattajan tulee sanoa nyky-Israelin kadonneelle huoneelle: ”Näin sanoo Herra, Herra”: ”Minä teen lopun” laodikealaisen adventismin väärennetystä ”sananlaskusta”. Sano heille: ”Päivät ovat lähellä ja jokaisen näyn täyttymys.” ”Yksikään minun sanoistani ei enää viivästy, vaan sana, jonka minä olen puhunut, tapahtuu, sanoo Herra, Herra.”</w:t>
      </w:r>
    </w:p>
    <w:p>
      <w:pPr>
        <w:pStyle w:val="ArticleBody"/>
        <w:jc w:val="left"/>
      </w:pPr>
      <w:r>
        <w:rPr>
          <w:rFonts w:ascii="Times New Roman" w:hAnsi="Times New Roman" w:eastAsia="Times New Roman" w:cs="Times New Roman"/>
        </w:rPr>
        <w:t>Laodikean sanoma edellyttää, että sanoma osoittaa päivien olevan käsillä, jolloin jokaisen näyn vaikutus toteutuu, ja nämä päivät ovat sadan neljänkymmenenneljän tuhannen sinetöimisen päiviä. Olennainen seikka, jota tässä kohdassa ei tule sivuuttaa, on se, että Jumala suoraan ilmoittaa, että ”päivinä”, jotka kuvaavat sinetöimisen ajan jaksoa, Hän saattaa Laodikean adventismin ”turhan näyn”, heidän ”imartelevan ennustuksensa” ja heidän väärennetyn ”sananlaskunsa” lakkaamaan. Jumala saattaa heidän väärennetyn myöhäissateen sanomansa lakkaamaan ennen pian tulevaa sunnuntailakia, sillä Hän saattaa sen lakkaamaan niissä päivissä, joista Hän puhuu. Hän saattaa sen lakkaamaan vahvistamalla toden myöhäissateen sanoman samalla, kun Hän korottaa ne, jotka on valittu olemaan tunnusmerkkinä pian tulevan sunnuntailain aikana. Nuo valitut sinetöidään ennen ”maanjäristystä”.</w:t>
      </w:r>
    </w:p>
    <w:p>
      <w:pPr>
        <w:pStyle w:val="ArticleBody"/>
        <w:jc w:val="left"/>
      </w:pPr>
      <w:r>
        <w:rPr>
          <w:rFonts w:ascii="Times New Roman" w:hAnsi="Times New Roman" w:eastAsia="Times New Roman" w:cs="Times New Roman"/>
        </w:rPr>
        <w:t>Toinen tapa, jolla Hän saattaa lakkaamaan väärennetyn myöhäissade-sanoman turhan sananlaskun, on Jumalan odottamattomien ja voimistuvien tuomioiden saapuminen; ne tulevat pimeyden lapsille musertavana yllätyksenä, mutta ovat osa juuri sitä sanomaa, jota valon lapset ovat ennustaneet. Historia, johon olemme nyt astumassa, on kohta joutumassa vastatusten Jumalan tuomioiden kanssa. Nämä tuomiot esitetään Jumalan Sanassa toistuvasti, ja sinetöimisen ajanjakso, joka alkoi 11. syyskuuta 2001, on se vaihe, johon jokaisen näyn, myös Jumalan tuomioita koskevien näkyjen, täytyy ulottua, sillä Hänen Sanansa ei koskaan petä.</w:t>
      </w:r>
    </w:p>
    <w:p>
      <w:pPr>
        <w:pStyle w:val="ArticleBody"/>
        <w:jc w:val="left"/>
      </w:pPr>
      <w:r>
        <w:rPr>
          <w:rFonts w:ascii="Times New Roman" w:hAnsi="Times New Roman" w:eastAsia="Times New Roman" w:cs="Times New Roman"/>
        </w:rPr>
        <w:t>Aikaisemmissa artikkeleissa osoitimme, että Danielin kirjan kolme ensimmäistä lukua edustavat Ilmestyskirjan neljännentoista luvun kolmen enkelin sanomia. Toinen luku on toisen enkelin sanoma ja on sen tähden kuvaus toisesta koetuksesta sinetöimisen aikana. Ensimmäinen koetus oli ensimmäinen luku, ja se oli ravintoa koskeva koetus siitä, valitsisiko ihminen taivaallisen ruoan vai Babylonin ruoan. Toinen luku esitettiin Nebukadnessarin petokuvapatsasta koskevaan uneen kätketyn totuuden kautta; pedot ovat valtakuntia.</w:t>
      </w:r>
    </w:p>
    <w:p>
      <w:pPr>
        <w:pStyle w:val="ArticleBody"/>
        <w:jc w:val="left"/>
      </w:pPr>
      <w:r>
        <w:rPr>
          <w:rFonts w:ascii="Times New Roman" w:hAnsi="Times New Roman" w:eastAsia="Times New Roman" w:cs="Times New Roman"/>
        </w:rPr>
        <w:t>Danielin toinen luku edustaa pedon kuvan koetusta sadan neljänkymmenenneljän tuhannen sinetöimisen aikana, ja se sisältää kätketyn ymmärryksen, sillä Nebukadnessar ei kyennyt muistamaan unta. Se edustaa kätkettyä totuutta, joka paljastetaan sadan neljänkymmenenneljän tuhannen historiassa, sekä kätkettyä totuutta Raamatun profetian valtakunnista, joita kuvapatsas edustaa. Se merkitsi elämän ja kuoleman koetusta Danielille ja kolmelle arvolliselle sekä myös niille kaldealaisille tietäjille, jotka söivät Babylonian ruokaa.</w:t>
      </w:r>
    </w:p>
    <w:p>
      <w:pPr>
        <w:pStyle w:val="ArticleBody"/>
        <w:jc w:val="left"/>
      </w:pPr>
      <w:r>
        <w:rPr>
          <w:rFonts w:ascii="Times New Roman" w:hAnsi="Times New Roman" w:eastAsia="Times New Roman" w:cs="Times New Roman"/>
        </w:rPr>
        <w:t>Ellen Whitelle näytettiin, että pedon kuva muodostettaisiin ”ennen kuin armonaika päättyy, sillä se on Jumalan kansalle suuri koetus, jonka perusteella heidän iankaikkinen kohtalonsa ratkaistaan”. Nebukadnessarin salattu uni edustaa tuota koetusta. Kuvan salattu totuus, joka on paljastettu näinä päivinä, jolloin yhdenkään näyn vaikutus ei enää viivy, on se, että Jeesus, Alfana ja Omeganа, osoitti Raamatun profetian valtakuntia koskevissa ensimmäisessä ja viimeisessä viittauksessa, että kahdeksas peto on yksi niistä seitsemästä.</w:t>
      </w:r>
    </w:p>
    <w:p>
      <w:pPr>
        <w:pStyle w:val="ArticleBody"/>
        <w:jc w:val="left"/>
      </w:pPr>
      <w:r>
        <w:rPr>
          <w:rFonts w:ascii="Times New Roman" w:hAnsi="Times New Roman" w:eastAsia="Times New Roman" w:cs="Times New Roman"/>
        </w:rPr>
        <w:t>Ilmestyskirjan seitsemännentoista luvun kahdeksas peto, joka on yksi niistä seitsemästä, on paavillinen valta, joka on palautettu maan valtaistuimelle, ja se syvempi kätketty salaisuus, joka on paljastettu, on se, että samalla kun Yhdysvallat muodostaa tässä kansakunnassa pedon kuvan, se myös edustaa kahdeksannen ilmiötä, ollen yksi niistä seitsemästä. Kuudes presidentti vuoden 1989, lopun ajan, jälkeen, joka on se rikas presidentti, joka yllytti liikkeelle koko lohikäärmeen valtakunnan, sai kuolettavan poliittisen haavan edistyksellisten, woke-aatetta kannattavien, liberaalien globalistien käsissä vuonna 2020, samalla kun republikaaninen sarvi murhattiin kaduilla Ilmestyskirjan yhdennentoista luvun ateistisen pedon toimesta.</w:t>
      </w:r>
    </w:p>
    <w:p>
      <w:pPr>
        <w:pStyle w:val="ArticleBody"/>
        <w:jc w:val="left"/>
      </w:pPr>
      <w:r>
        <w:rPr>
          <w:rFonts w:ascii="Times New Roman" w:hAnsi="Times New Roman" w:eastAsia="Times New Roman" w:cs="Times New Roman"/>
        </w:rPr>
        <w:t>Samanaikaisesti kolmannen enkelin liike sai kuolinhaavan 18. heinäkuuta 2020 Ilmestyskirjan yhdennentoista luvun ateistisen pedon käsissä. Tuo liike oli muodostunut laodikealaisista seitsemännen päivän adventisteista, ja vuonna 2023 liike nostettiin esiin kolmannen enkelin filadelfialaisena liikkeenä. Molemmat sarvet surmattiin vuonna 2020, ja molemmat sarvet nousevat seisomaan kolmen ja puolen vertauskuvallisen päivän jälkeen. Pedon poliittisen kuvan muodostuminen koostuu kirkon ja valtion yhdistymisestä Yhdysvalloissa, ja peto, josta he tekevät kuvan viimeisinä päivinä, on kahdeksas peto, joka on niistä seitsemästä. Kun kuvan peto muodostetaan Yhdysvalloissa, sillä tulee olemaan juuri tuo Rooman kahdeksannen pedon profeetallinen ominaispiirre.</w:t>
      </w:r>
    </w:p>
    <w:p>
      <w:pPr>
        <w:pStyle w:val="ArticleBody"/>
        <w:jc w:val="left"/>
      </w:pPr>
      <w:r>
        <w:rPr>
          <w:rFonts w:ascii="Times New Roman" w:hAnsi="Times New Roman" w:eastAsia="Times New Roman" w:cs="Times New Roman"/>
        </w:rPr>
        <w:t>Kun pedon kuvan koetus toteutuu todellisen protestanttisen sarven kohdalla, ne, jotka tunnistavat ne profeetalliset totuudet, jotka liittyvät pedon kuvan muodostumiseen maan pedon kummassakin sarvessa, sinetöidään iankaikkisuudeksi Kristuksen kuvalla. Ne tyhmät neitsyet, jotka ovat omaksuneet turhan ja imartelevan näyn, ovat muodostaneet pedon kuvan iankaikkisuudeksi.</w:t>
      </w:r>
    </w:p>
    <w:p>
      <w:pPr>
        <w:pStyle w:val="ArticleScripture"/>
        <w:jc w:val="left"/>
      </w:pPr>
      <w:r>
        <w:rPr>
          <w:rFonts w:ascii="Times New Roman" w:hAnsi="Times New Roman" w:eastAsia="Times New Roman" w:cs="Times New Roman"/>
        </w:rPr>
        <w:t>Juuri tämän profeetta Hesekiel näki, kun hänen hämmästyneiden silmiensä eteen kuvattiin vertauskuvia, jotka ilmaisivat Voiman, joka hallitsee maanpäällisten hallitsijoiden asioita. Toisiaan leikkaavia pyöriä liikuttivat neljä olentoa. Korkealla kaiken tämän yläpuolella ”oli valtaistuimen muotoinen hahmo, näöltään kuin safiirikivi; ja valtaistuimen muotoisen hahmon yläpuolella oli ikään kuin ihmishahmon näköinen olento”. Hesekiel 1:26, RSV.</w:t>
      </w:r>
    </w:p>
    <w:p>
      <w:pPr>
        <w:pStyle w:val="ArticleScripture"/>
        <w:jc w:val="left"/>
      </w:pPr>
      <w:r>
        <w:rPr>
          <w:rFonts w:ascii="Times New Roman" w:hAnsi="Times New Roman" w:eastAsia="Times New Roman" w:cs="Times New Roman"/>
        </w:rPr>
        <w:t>”Pyörät, niin monimutkaiset, että ne ensi silmäyksellä näyttivät olevan sekasorrossa, liikkuivat täydellisessä sopusoinnussa. Taivaalliset olennot panivat noita pyöriä liikkeelle. Inhimillisten tapahtumien monimutkainen kulku on jumalallisen hallinnan alainen. Kansojen taistelun ja melskeen keskellä Hän, joka istuu kerubien yläpuolella, ohjaa yhä tämän maan asioita. Jokaiselle kansakunnalle ja jokaiselle yksilölle Jumala on määrännyt paikan suuressa suunnitelmassaan. Tänään ihmiset ja kansakunnat ratkaisevat omalla valinnallaan kohtalonsa, ja Jumala ohjaa kaiken tarkoitustensa toteuttamiseksi.</w:t>
      </w:r>
    </w:p>
    <w:p>
      <w:pPr>
        <w:pStyle w:val="ArticleScripture"/>
        <w:jc w:val="left"/>
      </w:pPr>
      <w:r>
        <w:rPr>
          <w:rFonts w:ascii="Times New Roman" w:hAnsi="Times New Roman" w:eastAsia="Times New Roman" w:cs="Times New Roman"/>
        </w:rPr>
        <w:t>Profetiat, jotka suuri MINÄ OLEN on antanut Sanassaan, kertovat meille, missä olemme aikakausien kulussa. Kaikki, minkä profetia on ennustanut tähän nykyhetkeen saakka, on piirtynyt historian sivuille, ja kaikki se, mikä on vielä tuleva, täyttyy omassa järjestyksessään.</w:t>
      </w:r>
    </w:p>
    <w:p>
      <w:pPr>
        <w:pStyle w:val="ArticleScripture"/>
        <w:jc w:val="left"/>
      </w:pPr>
      <w:r>
        <w:rPr>
          <w:rFonts w:ascii="Times New Roman" w:hAnsi="Times New Roman" w:eastAsia="Times New Roman" w:cs="Times New Roman"/>
        </w:rPr>
        <w:t>“Aikojen merkit julistavat, että seisomme suurten ja juhlallisten tapahtumien kynnyksellä. Kaikki maailmassamme on kuohunnassa. Vapahtaja ennusti Hänen tulemustaan edeltävistä tapahtumista: ‘Te saatte kuulla sodista ja sanomia sodista.... Sillä kansa nousee kansaa vastaan, ja valtakunta valtakuntaa vastaan; ja tulee nälänhätää ja ruttoa ja maanjäristyksiä monin paikoin.’ Matteus 24:6, 7. Hallitsijat ja valtiomiehet tunnustavat, että jotakin suurta ja ratkaisevaa on tapahtumaisillaan—että maailma on valtavan kriisin partaalla.”</w:t>
      </w:r>
    </w:p>
    <w:p>
      <w:pPr>
        <w:pStyle w:val="ArticleScripture"/>
        <w:jc w:val="left"/>
      </w:pPr>
      <w:r>
        <w:rPr>
          <w:rFonts w:ascii="Times New Roman" w:hAnsi="Times New Roman" w:eastAsia="Times New Roman" w:cs="Times New Roman"/>
        </w:rPr>
        <w:t>”Raamattu, ja yksin Raamattu, antaa oikean käsityksen tapahtumista, jotka jo heittävät varjojaan edeltäpäin ja joiden lähestymisen ääni saa maan vapisemaan ja ihmisten sydämet pakahtumaan pelosta. ’Katso, Herra tekee maan autioksi ja hävittää sen, vääntää sen pinnan kieroon ja hajottaa sen asukkaat.’ ’Sillä he ovat rikkoneet lait, loukanneet säädökset, rikkoneet iankaikkisen liiton. Sentähden kirous kalvaa maata, ja sen asukkaat kärsivät syyllisyytensä tähden.’ Jesaja 24:1, 5, 6, RSV.”</w:t>
      </w:r>
    </w:p>
    <w:p>
      <w:pPr>
        <w:pStyle w:val="ArticleScripture"/>
        <w:jc w:val="left"/>
      </w:pPr>
      <w:r>
        <w:rPr>
          <w:rFonts w:ascii="Times New Roman" w:hAnsi="Times New Roman" w:eastAsia="Times New Roman" w:cs="Times New Roman"/>
        </w:rPr>
        <w:t>”Voi! sillä suuri on se päivä, eikä sen kaltainen ole toista; se on Jaakobin ahdistuksen aika, mutta hän pelastuu siitä.” Jeremia 30:7.</w:t>
      </w:r>
    </w:p>
    <w:p>
      <w:pPr>
        <w:pStyle w:val="ArticleScripture"/>
        <w:jc w:val="left"/>
      </w:pPr>
      <w:r>
        <w:rPr>
          <w:rFonts w:ascii="Times New Roman" w:hAnsi="Times New Roman" w:eastAsia="Times New Roman" w:cs="Times New Roman"/>
        </w:rPr>
        <w:t>”Koska sinä olet tehnyt Herran, joka on minun turvani, Korkeimman, asuinsijaksesi, ei sinua kohtaa mikään onnettomuus, eikä mikään vitsaus tule sinun majaasi lähelle.” Psalmi 91:9, 10.</w:t>
      </w:r>
    </w:p>
    <w:p>
      <w:pPr>
        <w:pStyle w:val="ArticleScripture"/>
        <w:jc w:val="left"/>
      </w:pPr>
      <w:r>
        <w:rPr>
          <w:rFonts w:ascii="Times New Roman" w:hAnsi="Times New Roman" w:eastAsia="Times New Roman" w:cs="Times New Roman"/>
        </w:rPr>
        <w:t>“Jumala ei jätä seurakuntaansa pulaan sen suurimman vaaran hetkellä. Hän on luvannut vapautuksen. Hänen valtakuntansa periaatteita kunnioittavat kaikki auringon alla.” Historical Sketches, s. 277–279.</w:t>
      </w:r>
    </w:p>
    <w:p>
      <w:pPr>
        <w:pStyle w:val="ArticleBody"/>
        <w:jc w:val="left"/>
      </w:pPr>
      <w:r>
        <w:rPr>
          <w:rFonts w:ascii="Times New Roman" w:hAnsi="Times New Roman" w:eastAsia="Times New Roman" w:cs="Times New Roman"/>
        </w:rPr>
        <w:t>Ihmistapahtumien ”monimutkainen kulku” on se, mitä pyörien leikkaaminen pyörien kanssa Hesekielin näyssä Kaikkeinpyhimmästä sinetöimisen aikana kuvasi. Nämä tapahtumat ovat jumalallisen hallinnan alaisia, sillä nämä tapahtumat ovat kaikkien Jumalan sanan näkyjen täyttymys, ja ne saavuttavat lopullisen ja täydellisen vaikutuksensa sinetöimisen aikana. On olemassa ”ääni”, joka osoittaa ”suunnattoman kriisin”, jonka toteutumisen ”maailma on vaarassa” havaita. Tuo ”ääni” saa aikaan sen, että ”maa vapisee ja ihmisten sydämet menehtyvät pelosta”. Sekä maan vapiseminen että se, että ihmisten sydämet menehtyvät pelosta, ovat vertauskuvia seitsemännen ja viimeisen pasuunan äänestä, joka on kolmas voi.</w:t>
      </w:r>
    </w:p>
    <w:p>
      <w:pPr>
        <w:pStyle w:val="ArticleBody"/>
        <w:jc w:val="left"/>
      </w:pPr>
      <w:r>
        <w:rPr>
          <w:rFonts w:ascii="Times New Roman" w:hAnsi="Times New Roman" w:eastAsia="Times New Roman" w:cs="Times New Roman"/>
        </w:rPr>
        <w:t>Kolmannen vitsauksen islamin aiheuttama kansojen vihastuminen on kuin synnyttävä nainen, ja siten se kuvaa kasvavaa, kärjistyvää kriisiä. Tuo kärjistyvä kriisi alkoi 11. syyskuuta 2001; ja 7. lokakuuta 2023 iski seuraava äärimmäinen synnytystuska, ja koska Jumalan sana ei koskaan petä, seuraava synnytystuska on tulossa hyvin pian, ja se on oleva vielä tuhoisampi. Asutko yhä kaupungissa?</w:t>
      </w:r>
    </w:p>
    <w:p>
      <w:pPr>
        <w:pStyle w:val="ArticleBody"/>
        <w:jc w:val="left"/>
      </w:pPr>
      <w:r>
        <w:rPr>
          <w:rFonts w:ascii="Times New Roman" w:hAnsi="Times New Roman" w:eastAsia="Times New Roman" w:cs="Times New Roman"/>
        </w:rPr>
        <w:t>Jatkamme tätä tutkistelua seuraavassa artikkelissa.</w:t>
      </w:r>
    </w:p>
    <w:p>
      <w:pPr>
        <w:pStyle w:val="ArticleScripture"/>
        <w:jc w:val="left"/>
      </w:pPr>
      <w:r>
        <w:rPr>
          <w:rFonts w:ascii="Times New Roman" w:hAnsi="Times New Roman" w:eastAsia="Times New Roman" w:cs="Times New Roman"/>
        </w:rPr>
        <w:t>”Profeetalle pyörä pyörän sisällä, niihin liittyvien elävien olentojen näky, kaikki vaikutti monimutkaiselta ja selittämättömältä. Mutta äärettömän Viisauden käsi nähdään pyörien keskellä, ja sen työn tuloksena on täydellinen järjestys. Jokainen pyörä, Jumalan käden ohjaamana, toimii täydellisessä sopusoinnussa jokaisen muun pyörän kanssa. Minulle on näytetty, että inhimilliset välikappaleet ovat alttiita tavoittelemaan liikaa valtaa ja pyrkivät itse hallitsemaan työtä. He jättävät Herra Jumalan, mahtavan Toimijan, liian paljon pois menetelmistään ja suunnitelmistaan eivätkä usko Hänelle kaikkea, mikä koskee työn edistymistä. Kenenkään ei tule hetkeksikään kuvitella kykenevänsä hoitamaan niitä asioita, jotka kuuluvat suurelle MINÄ OLEN. Jumala kaitselmuksessaan valmistaa tietä, jotta työ voidaan tehdä inhimillisten välikappaleiden kautta. Seisköön siis jokainen mies velvollisuutensa paikalla täyttääkseen osansa tätä aikaa varten ja tietäköön, että Jumala on hänen opettajansa.” Testimonies, osa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दानिय्येल की पुस्तक — एक सौ तैंतीस</dc:title>
  <dc:subject>Profeetallisen kudelman avaaminen: Näkemyksiä 144 000:n sinetöimisen ajasta</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