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trente-six</w:t>
      </w:r>
    </w:p>
    <w:p>
      <w:pPr>
        <w:pStyle w:val="ArticleSubtitle"/>
        <w:jc w:val="left"/>
      </w:pPr>
      <w:r>
        <w:rPr>
          <w:rFonts w:ascii="Arial" w:hAnsi="Arial" w:eastAsia="Arial" w:cs="Arial"/>
        </w:rPr>
        <w:t>La transition prophétique du républicanisme et du protestantisme : de la mort à la résurrection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Une transition des deux cornes — la républicaine et la véritable protestante — de la bête de la terre a commencé en 2020. La véritable corne protestante a été abattue le 18 juillet 2020, et la corne républicaine a été abattue le 3 novembre 2020. Selon le chapitre onze de l’Apocalypse, après trois jours et demi symboliques, elles se tiendront de nouveau debout. Lorsqu’elles se tiendront debout, la véritable corne protestante passera des Laodicéens aux Philadelphiens. Ils auront été retirés d’une église et amenés dans un mouvement. Ils ont été retirés de l’expérience de la septième église pour entrer dans l’expérience de la sixième église. Ils sont devenus le huitième, c’est-à-dire d’entre les sept.</w:t>
      </w:r>
    </w:p>
    <w:p>
      <w:pPr>
        <w:pStyle w:val="ArticleBody"/>
        <w:jc w:val="left"/>
      </w:pPr>
      <w:r>
        <w:rPr>
          <w:rFonts w:ascii="Times New Roman" w:hAnsi="Times New Roman" w:eastAsia="Times New Roman" w:cs="Times New Roman"/>
        </w:rPr>
        <w:t>Le mouvement au début de l’adventisme était le mouvement philadelphien, et le mouvement philadelphien est restauré à la fin. L’œuvre des trois anges de l’Apocalypse, chapitre quatorze, a commencé comme un mouvement, et elle se terminera comme un mouvement. Le mouvement philadelphien, représenté par la sixième église de Philadelphie, est mort en 1856, et, à partir de la fin juillet 2023, il est maintenant en train d’être ressuscité en tant que huitième, qui est des sept.</w:t>
      </w:r>
    </w:p>
    <w:p>
      <w:pPr>
        <w:pStyle w:val="ArticleBody"/>
        <w:jc w:val="left"/>
      </w:pPr>
      <w:r>
        <w:rPr>
          <w:rFonts w:ascii="Times New Roman" w:hAnsi="Times New Roman" w:eastAsia="Times New Roman" w:cs="Times New Roman"/>
        </w:rPr>
        <w:t>Dans cette même histoire, la corne républicaine connaît une mort et une résurrection parallèles, où le sixième président depuis Reagan, au temps de la fin en 1989, devient le huitième président, qui est des sept. Le processus de transition de la corne républicaine est représenté par sa fusion avec la corne du protestantisme apostat, ce qui constitue la fornication spirituelle et l’image de la bête. La corne républicaine devient la huitième, qui est des sept, car elle représente une image de la bête du catholicisme, qui est la huitième tête, qui est des sept têtes, au chapitre dix-sept de l’Apocalypse et au chapitre deux de Daniel.</w:t>
      </w:r>
    </w:p>
    <w:p>
      <w:pPr>
        <w:pStyle w:val="ArticleBody"/>
        <w:jc w:val="left"/>
      </w:pPr>
      <w:r>
        <w:rPr>
          <w:rFonts w:ascii="Times New Roman" w:hAnsi="Times New Roman" w:eastAsia="Times New Roman" w:cs="Times New Roman"/>
        </w:rPr>
        <w:t>La transition politique de la corne du républicanisme est représentée par la période de préparation allant de 1776 à 1798. Cette période prophétique est une clé nécessaire pour reconnaître le dévoilement du secret caché de l’image des bêtes de Nabuchodonosor. Cette période de préparation est représentée par une préparation de trente ans, tant pour le Christ que pour l’Antéchrist.</w:t>
      </w:r>
    </w:p>
    <w:p>
      <w:pPr>
        <w:pStyle w:val="ArticleBody"/>
        <w:jc w:val="left"/>
      </w:pPr>
      <w:r>
        <w:rPr>
          <w:rFonts w:ascii="Times New Roman" w:hAnsi="Times New Roman" w:eastAsia="Times New Roman" w:cs="Times New Roman"/>
        </w:rPr>
        <w:t>Le temps du scellement depuis le 11 septembre 2001 jusqu’à la loi du dimanche imminente est la période prophétique où l’effet de chaque vision s’accomplit. Il représente la période qui se termine par le retour de la papauté sur le trône de la terre en tant que huitième royaume, qui est des sept, à l’heure du « grand tremblement de terre » du chapitre onze de l’Apocalypse. Il a donc été préfiguré par la période qui a précédé la première intronisation de la papauté en 538. En 538, la papauté a promulgué une loi du dimanche au concile d’Orléans, marquant la fin des trente années de préparation et préfigurant la loi du dimanche bientôt à venir. Jésus ne change jamais; il doit donc y avoir une période qui précède la loi du dimanche, durant laquelle la plaie mortelle est guérie, comme ce fut le cas la première fois que la papauté fut intronisée.</w:t>
      </w:r>
    </w:p>
    <w:p>
      <w:pPr>
        <w:pStyle w:val="ArticleBody"/>
        <w:jc w:val="left"/>
      </w:pPr>
      <w:r>
        <w:rPr>
          <w:rFonts w:ascii="Times New Roman" w:hAnsi="Times New Roman" w:eastAsia="Times New Roman" w:cs="Times New Roman"/>
        </w:rPr>
        <w:t>Cette période est représentée par les événements historiques associés aux jalons des années 508, 533 et 538. En 508 commença la période de préparation, ou la mise en place de la papauté. Le quatrième royaume de la Rome païenne, une puissance du dragon, avait été soumis, et en 533, Justinien décréta que la papauté était le « chef des églises, et aussi le correcteur des hérétiques ». Tout ce qui restait pour que la papauté prenne le contrôle en 538, c’était l’expulsion des Goths de la ville de Rome, et cela eut lieu en 538. Cette période historique de trente ans a été parallèle à la naissance du Christ, suivie du ministère de Jean, qui a conduit à l’investiture de Jésus en tant que Messie lors de son baptême.</w:t>
      </w:r>
    </w:p>
    <w:p>
      <w:pPr>
        <w:pStyle w:val="ArticleBody"/>
        <w:jc w:val="left"/>
      </w:pPr>
      <w:r>
        <w:rPr>
          <w:rFonts w:ascii="Times New Roman" w:hAnsi="Times New Roman" w:eastAsia="Times New Roman" w:cs="Times New Roman"/>
        </w:rPr>
        <w:t>La période de préparation dans l’histoire du Christ est parallèle au temps du scellement et concerne la ligne interne de la corne protestante, tandis que la période de préparation de l’Antéchrist concerne la ligne externe de la corne républicaine. Ces deux périodes constituent deux témoins du 11 septembre 2001, du 7 octobre 2023 et de l’imminente loi du dimanche. L’une met l’accent sur le témoignage externe et l’autre sur le témoignage interne du temps du scellement des cent quarante-quatre mille.</w:t>
      </w:r>
    </w:p>
    <w:p>
      <w:pPr>
        <w:pStyle w:val="ArticleBody"/>
        <w:jc w:val="left"/>
      </w:pPr>
      <w:r>
        <w:rPr>
          <w:rFonts w:ascii="Times New Roman" w:hAnsi="Times New Roman" w:eastAsia="Times New Roman" w:cs="Times New Roman"/>
        </w:rPr>
        <w:t>L’œuvre de Jean, en tant que voix dans le désert qui préparait le chemin pour le Messager de l’Alliance, a été parallèle au décret de Justinien qui préparait la voie pour l’homme du péché, lequel est le messager de l’alliance de la mort. Le 7 octobre 2023 a été l’avertissement de ce qui va se produire lorsque la loi du dimanche sera appliquée, comme ce fut le cas en 538. Le 7 octobre 2023 est parallèle à l’an 533, dans la période de préparation précédant la première fois où la papauté fut placée sur le trône de la terre. C’est l’avertissement qu’à la prochaine loi du dimanche, comme en 538, le pape redeviendra à la fois le chef des Églises et le correcteur des hérétiques. C’est aussi l’avertissement de l’escalade de la guerre de l’islam du troisième malheur.</w:t>
      </w:r>
    </w:p>
    <w:p>
      <w:pPr>
        <w:pStyle w:val="ArticleBody"/>
        <w:jc w:val="left"/>
      </w:pPr>
      <w:r>
        <w:rPr>
          <w:rFonts w:ascii="Times New Roman" w:hAnsi="Times New Roman" w:eastAsia="Times New Roman" w:cs="Times New Roman"/>
        </w:rPr>
        <w:t>C’est l’avertissement qui identifie l’islam (les nouvelles de l’Orient), et l’avertissement annonçant la restauration du pape (les nouvelles du Nord). Cet avertissement coïncide avec l’œuvre du messager qui prépare le chemin dans les derniers jours, pour le Messager de l’Alliance, qui doit ensuite entrer en alliance avec les cent quarante-quatre mille.</w:t>
      </w:r>
    </w:p>
    <w:p>
      <w:pPr>
        <w:pStyle w:val="ArticleBody"/>
        <w:jc w:val="left"/>
      </w:pPr>
      <w:r>
        <w:rPr>
          <w:rFonts w:ascii="Times New Roman" w:hAnsi="Times New Roman" w:eastAsia="Times New Roman" w:cs="Times New Roman"/>
        </w:rPr>
        <w:t>Les trois périodes de préparation (les trente ans de Christ et de l’Antéchrist, et le temps du scellement) sont également typifiées par la période allant de 1776 à 1798. La fin de la bête de la terre comporte une période spécifique qui précède sa fin en tant que sixième royaume de la prophétie biblique; par conséquent, le commencement de la bête de la terre en tant que sixième royaume de la prophétie biblique doit avoir une période prophétique qui précède le début de ce royaume. L’Alpha et l’Oméga illustre toujours la fin d’une chose par le commencement d’une chose.</w:t>
      </w:r>
    </w:p>
    <w:p>
      <w:pPr>
        <w:pStyle w:val="ArticleBody"/>
        <w:jc w:val="left"/>
      </w:pPr>
      <w:r>
        <w:rPr>
          <w:rFonts w:ascii="Times New Roman" w:hAnsi="Times New Roman" w:eastAsia="Times New Roman" w:cs="Times New Roman"/>
        </w:rPr>
        <w:t>1776, 1789 et 1798 représentent le 11 septembre 2001, le 7 octobre 2023 et la loi du dimanche imminente. De 1776 jusqu’en 1798, la préparation prophétique de l’établissement du sixième royaume a été accomplie, tout comme les années 508, 533 et 538 représentaient la préparation de l’établissement du cinquième royaume. Ces dates doivent présenter ces mêmes caractéristiques prophétiques, car le sixième royaume doit être l’image du cinquième royaume.</w:t>
      </w:r>
    </w:p>
    <w:p>
      <w:pPr>
        <w:pStyle w:val="ArticleBody"/>
        <w:jc w:val="left"/>
      </w:pPr>
      <w:r>
        <w:rPr>
          <w:rFonts w:ascii="Times New Roman" w:hAnsi="Times New Roman" w:eastAsia="Times New Roman" w:cs="Times New Roman"/>
        </w:rPr>
        <w:t>Les trente années de préparation du Christ précédant son baptême représentent la même période, car lorsque le Christ est venu confirmer l’alliance pendant une semaine, à partir de son baptême, il établissait son royaume de grâce. En établissant son royaume de grâce durant ces sept années, il a versé son sang pour confirmer ce royaume et, ce faisant, il a laissé l’exemple du moment où il établirait son royaume de gloire. Ce royaume de gloire est le royaume de Daniel 2, qui est représenté comme une pierre détachée d’une montagne sans l’intervention d’aucune main. Ce royaume, nous apprend Sœur White, est établi pendant la pluie de l’arrière-saison, et la pluie de l’arrière-saison a commencé le 11 septembre 2001.</w:t>
      </w:r>
    </w:p>
    <w:p>
      <w:pPr>
        <w:pStyle w:val="ArticleScripture"/>
        <w:jc w:val="left"/>
      </w:pPr>
      <w:r>
        <w:rPr>
          <w:rFonts w:ascii="Times New Roman" w:hAnsi="Times New Roman" w:eastAsia="Times New Roman" w:cs="Times New Roman"/>
        </w:rPr>
        <w:t>« La pluie de l’arrière-saison vient sur ceux qui sont purs — alors tous la recevront comme autrefois. »</w:t>
      </w:r>
    </w:p>
    <w:p>
      <w:pPr>
        <w:pStyle w:val="ArticleScripture"/>
        <w:jc w:val="left"/>
      </w:pPr>
      <w:r>
        <w:rPr>
          <w:rFonts w:ascii="Times New Roman" w:hAnsi="Times New Roman" w:eastAsia="Times New Roman" w:cs="Times New Roman"/>
        </w:rPr>
        <w:t>« Lorsque les quatre anges lâcheront prise, le Christ établira son royaume. Nul ne reçoit la pluie de l’arrière-saison, sinon ceux qui font tout ce qu’ils peuvent. Le Christ nous aiderait. Tous pourraient être vainqueurs par la grâce de Dieu, par le sang de Jésus. Tout le ciel s’intéresse à l’œuvre. Les anges s’y intéressent. » Spalding and Magan, 3.</w:t>
      </w:r>
    </w:p>
    <w:p>
      <w:pPr>
        <w:pStyle w:val="ArticleBody"/>
        <w:jc w:val="left"/>
      </w:pPr>
      <w:r>
        <w:rPr>
          <w:rFonts w:ascii="Times New Roman" w:hAnsi="Times New Roman" w:eastAsia="Times New Roman" w:cs="Times New Roman"/>
        </w:rPr>
        <w:t>Le 11 septembre 2001, les quatre vents, représentés comme un cheval en colère (l’Islam), furent relâchés puis contenus, tandis que les cent quarante-quatre mille sont en train d’être scellés. 1776, 1789 et 1798 représentent la période du scellement des cent quarante-quatre mille, et ces trois dates correspondent à des actes législatifs qui ont conduit à l’établissement du sixième royaume de la prophétie biblique. La deuxième date, 1789, désigne la Constitution des États-Unis ; c’était donc le message qui identifiait la Constitution comme la puissance double qui devait paraître en 1798, tout comme 533 fut l’annonce de la puissance double qui devait paraître en 538, et comme Jean-Baptiste annonça la puissance double qui devait paraître au baptême du Christ.</w:t>
      </w:r>
    </w:p>
    <w:p>
      <w:pPr>
        <w:pStyle w:val="ArticleBody"/>
        <w:jc w:val="left"/>
      </w:pPr>
      <w:r>
        <w:rPr>
          <w:rFonts w:ascii="Times New Roman" w:hAnsi="Times New Roman" w:eastAsia="Times New Roman" w:cs="Times New Roman"/>
        </w:rPr>
        <w:t>Les deux pouvoirs qui constituent le double pouvoir du Christ consistaient en Son exemple montrant que la divinité unie à l’humanité ne pèche pas. Les deux pouvoirs qui constituent le double pouvoir de l’antéchrist étaient son intronisation comme chef des Églises et son intronisation comme correcteur des hérétiques. Les deux pouvoirs qui constituent le double pouvoir de la bête de la terre sont les deux cornes du républicanisme et du protestantisme.</w:t>
      </w:r>
    </w:p>
    <w:p>
      <w:pPr>
        <w:pStyle w:val="ArticleScripture"/>
        <w:jc w:val="left"/>
      </w:pPr>
      <w:r>
        <w:rPr>
          <w:rFonts w:ascii="Times New Roman" w:hAnsi="Times New Roman" w:eastAsia="Times New Roman" w:cs="Times New Roman"/>
        </w:rPr>
        <w:t>« Et il avait deux cornes semblables à celles d’un agneau. » Les cornes semblables à celles d’un agneau indiquent la jeunesse, l’innocence et la douceur, représentant parfaitement le caractère des États-Unis lorsqu’ils furent présentés au prophète comme « s’élevant » en 1798. Parmi les exilés chrétiens qui, les premiers, fuirent en Amérique et cherchèrent un asile contre l’oppression royale et l’intolérance sacerdotale, nombreux furent ceux qui résolurent d’établir un gouvernement sur la large base de la liberté civile et religieuse. Leurs idées trouvèrent place dans la Déclaration d’indépendance, qui énonce la grande vérité que « tous les hommes sont créés égaux » et dotés du droit inaliénable à « la vie, la liberté et la recherche du bonheur ». Et la Constitution garantit au peuple le droit de se gouverner lui-même, prévoyant que des représentants élus au suffrage populaire adopteront et appliqueront les lois. La liberté de religion fut également accordée, chacun étant autorisé à adorer Dieu selon sa conscience. Le républicanisme et le protestantisme devinrent les principes fondamentaux de la nation. Ces principes sont le secret de sa puissance et de sa prospérité. Les opprimés et les accablés de toute la chrétienté se sont tournés vers cette terre avec intérêt et espoir. Des millions ont gagné ses rivages, et les États-Unis ont accédé à un rang parmi les nations les plus puissantes de la terre. La Grande Controverse, 441.</w:t>
      </w:r>
    </w:p>
    <w:p>
      <w:pPr>
        <w:pStyle w:val="ArticleBody"/>
        <w:jc w:val="left"/>
      </w:pPr>
      <w:r>
        <w:rPr>
          <w:rFonts w:ascii="Times New Roman" w:hAnsi="Times New Roman" w:eastAsia="Times New Roman" w:cs="Times New Roman"/>
        </w:rPr>
        <w:t>1776, 1789 et 1798 représentent trois histoires qui soulignent que le huitième est des sept. 1776 représente la publication de la Déclaration d’indépendance et l’histoire des Premier et Deuxième Congrès continentaux. 1789 représente la publication de la Constitution et l’histoire des Articles de la Confédération. 1798 représente la publication des lois sur les étrangers et la sédition, et le début de la bête de la terre en tant que sixième royaume de la prophétie biblique.</w:t>
      </w:r>
    </w:p>
    <w:p>
      <w:pPr>
        <w:pStyle w:val="ArticleBody"/>
        <w:jc w:val="left"/>
      </w:pPr>
      <w:r>
        <w:rPr>
          <w:rFonts w:ascii="Times New Roman" w:hAnsi="Times New Roman" w:eastAsia="Times New Roman" w:cs="Times New Roman"/>
        </w:rPr>
        <w:t>Le Premier Congrès continental eut lieu en 1774 et fut une institution déterminante dans les débuts de l’histoire des États-Unis, faisant office d’organe dirigeant pendant la guerre d’indépendance américaine. Les Congrès continentaux sont divisés en deux périodes prophétiques : celle du premier congrès et celle du dernier congrès. Le Premier Congrès continental comptait deux présidents et s’est réuni à Philadelphie du 5 septembre au 26 octobre 1774. Peyton Randolph fut le premier président de la réunion du 5 septembre au 22 octobre, puis Henry Middleton présida les cinq jours suivants, jusqu’au 26 octobre 1774.</w:t>
      </w:r>
    </w:p>
    <w:p>
      <w:pPr>
        <w:pStyle w:val="ArticleBody"/>
        <w:jc w:val="left"/>
      </w:pPr>
      <w:r>
        <w:rPr>
          <w:rFonts w:ascii="Times New Roman" w:hAnsi="Times New Roman" w:eastAsia="Times New Roman" w:cs="Times New Roman"/>
        </w:rPr>
        <w:t>Le Second Congrès continental se déroula de 1775 à 1781. Il compta six présidents au cours de son existence. Peyton Randolph assuma la présidence du 10 mai 1775 au 24 mai 1775. Il fut le premier président à la fois du Premier Congrès continental et du Second. On compte au total huit présidents dans l’histoire des Premier et Second Congrès continentaux.</w:t>
      </w:r>
    </w:p>
    <w:p>
      <w:pPr>
        <w:pStyle w:val="ArticleBody"/>
        <w:jc w:val="left"/>
      </w:pPr>
      <w:r>
        <w:rPr>
          <w:rFonts w:ascii="Times New Roman" w:hAnsi="Times New Roman" w:eastAsia="Times New Roman" w:cs="Times New Roman"/>
        </w:rPr>
        <w:t>Le deuxième président du Second Congrès continental était John Hancock, et Hancock présida du 24 mai 1775 au 31 octobre 1777. Henry Laurens présida du 1er novembre 1777 au 9 décembre 1778. John Jay présida du 10 décembre 1778 au 28 septembre 1779. Samuel Huntington présida du 28 septembre 1779 au 9 juillet 1781. Thomas McKean présida du 10 juillet 1781 au 4 novembre 1781.</w:t>
      </w:r>
    </w:p>
    <w:p>
      <w:pPr>
        <w:pStyle w:val="ArticleBody"/>
        <w:jc w:val="left"/>
      </w:pPr>
      <w:r>
        <w:rPr>
          <w:rFonts w:ascii="Times New Roman" w:hAnsi="Times New Roman" w:eastAsia="Times New Roman" w:cs="Times New Roman"/>
        </w:rPr>
        <w:t>Peyton Randolph fut le premier président du Premier comme du Second Congrès continental. Cela montre que, durant les deux périodes des Congrès continentaux, il y eut huit présidents, mais que le premier président de chacune des deux périodes était la même personne. Par conséquent, bien qu’il y ait eu huit mandats présidentiels, il n’y eut en réalité que sept présidents. Le premier président était l’un des sept hommes qui furent présidents, mais comme Randolph présida deux fois dans cette histoire, il représente aussi le huitième mandat, tout en faisant partie des sept.</w:t>
      </w:r>
    </w:p>
    <w:p>
      <w:pPr>
        <w:pStyle w:val="ArticleBody"/>
        <w:jc w:val="left"/>
      </w:pPr>
      <w:r>
        <w:rPr>
          <w:rFonts w:ascii="Times New Roman" w:hAnsi="Times New Roman" w:eastAsia="Times New Roman" w:cs="Times New Roman"/>
        </w:rPr>
        <w:t>Dans l’histoire des Congrès continentaux, la guerre d’indépendance fut dirigée par le Congrès. Pour cette raison, George Washington ne fut jamais président à cette époque, car il avait été nommé premier commandant en chef des forces armées.</w:t>
      </w:r>
    </w:p>
    <w:p>
      <w:pPr>
        <w:pStyle w:val="ArticleBody"/>
        <w:jc w:val="left"/>
      </w:pPr>
      <w:r>
        <w:rPr>
          <w:rFonts w:ascii="Times New Roman" w:hAnsi="Times New Roman" w:eastAsia="Times New Roman" w:cs="Times New Roman"/>
        </w:rPr>
        <w:t>Étant le premier président des deux périodes, Randolph représente deux témoins typifiant le premier véritable président, qui fut George Washington. Washington est représenté par Randolph, et par conséquent Randolph, en tant que symbole de Washington, exprime à la fois les caractéristiques prophétiques de Randolph, le premier président, mais aussi qu’il était le huitième, qui était des sept. Ainsi, George Washington, en tant que premier président et premier commandant et chef, était aussi prophétiquement le huitième, et était des sept.</w:t>
      </w:r>
    </w:p>
    <w:p>
      <w:pPr>
        <w:pStyle w:val="ArticleBody"/>
        <w:jc w:val="left"/>
      </w:pPr>
      <w:r>
        <w:rPr>
          <w:rFonts w:ascii="Times New Roman" w:hAnsi="Times New Roman" w:eastAsia="Times New Roman" w:cs="Times New Roman"/>
        </w:rPr>
        <w:t>Jésus illustre la fin d’une chose par le commencement; ainsi, le dernier président et commandant en chef sera le huitième, qui est des sept. Ce fait prophétique est établi dans l’histoire des Premier et Deuxième Congrès continentaux, représentée par le premier jalon daté de 1776 et par la publication de la Déclaration d’indépendance.</w:t>
      </w:r>
    </w:p>
    <w:p>
      <w:pPr>
        <w:pStyle w:val="ArticleBody"/>
        <w:jc w:val="left"/>
      </w:pPr>
      <w:r>
        <w:rPr>
          <w:rFonts w:ascii="Times New Roman" w:hAnsi="Times New Roman" w:eastAsia="Times New Roman" w:cs="Times New Roman"/>
        </w:rPr>
        <w:t>Le jalon de 1776 typifie le 11 septembre 2001 et le Patriot Act, lorsque l’indépendance américaine a été placée sous l’autorité du droit romain, et non plus sous le droit anglais. Il marque le début de la période prophétique qui prépare la voie pour que la papauté reprenne une fois de plus le trône de la terre lors de la loi dominicale imminente.</w:t>
      </w:r>
    </w:p>
    <w:p>
      <w:pPr>
        <w:pStyle w:val="ArticleBody"/>
        <w:jc w:val="left"/>
      </w:pPr>
      <w:r>
        <w:rPr>
          <w:rFonts w:ascii="Times New Roman" w:hAnsi="Times New Roman" w:eastAsia="Times New Roman" w:cs="Times New Roman"/>
        </w:rPr>
        <w:t>Comme pour la période prophétique que représente 1776, la période prophétique a représenté l’histoire allant de la conclusion du Second Congrès continental en 1781 jusqu’à 1789, date qui identifie le repère associé à la publication de la Constitution. Dans cette histoire, il y eut également huit présidents. L’histoire de 1781 à 1789 est celle des Articles de la Confédération. Les Articles de la Confédération représentaient la première Constitution, mais la faiblesse des Articles de la Confédération a conduit à leur remplacement et à la ratification de la Constitution en 1789.</w:t>
      </w:r>
    </w:p>
    <w:p>
      <w:pPr>
        <w:pStyle w:val="ArticleBody"/>
        <w:jc w:val="left"/>
      </w:pPr>
      <w:r>
        <w:rPr>
          <w:rFonts w:ascii="Times New Roman" w:hAnsi="Times New Roman" w:eastAsia="Times New Roman" w:cs="Times New Roman"/>
        </w:rPr>
        <w:t>Durant cette période, les huit présidents comprenaient sept présidents qui n’avaient pas été présidents dans l’histoire des deux Congrès continentaux, et un qui avait également été président dans cette première période prophétique. John Hancock a servi à la fois au second Congrès continental et aussi pendant la période représentée par les Articles de la Confédération. Au niveau prophétique, il n’y eut que sept hommes qui furent présidents durant les deux Congrès continentaux; ainsi, prophétiquement, John Hancock était l’un des huit de la période des Articles de la Confédération, mais il était aussi l’un des sept hommes de la période précédente. Il était donc le huitième, issu des sept.</w:t>
      </w:r>
    </w:p>
    <w:p>
      <w:pPr>
        <w:pStyle w:val="ArticleBody"/>
        <w:jc w:val="left"/>
      </w:pPr>
      <w:r>
        <w:rPr>
          <w:rFonts w:ascii="Times New Roman" w:hAnsi="Times New Roman" w:eastAsia="Times New Roman" w:cs="Times New Roman"/>
        </w:rPr>
        <w:t>La deuxième période prophétique, représentée par 1789, comptait également un président (Hancock) qui était le huitième, mais des sept, comme l’était Payton Randolph dans la première période prophétique représentée par 1776. 1789 correspond à et représente les procès de Pelosi du 6 janvier 2021.</w:t>
      </w:r>
    </w:p>
    <w:p>
      <w:pPr>
        <w:pStyle w:val="ArticleScripture"/>
        <w:jc w:val="left"/>
      </w:pPr>
      <w:r>
        <w:rPr>
          <w:rFonts w:ascii="Times New Roman" w:hAnsi="Times New Roman" w:eastAsia="Times New Roman" w:cs="Times New Roman"/>
        </w:rPr>
        <w:t>Le Seigneur a des sentinelles fidèles sur les murs de Sion pour crier à pleine voix, sans épargner, pour élever leur voix comme une trompette, et montrer à son peuple sa transgression et à la maison de Jacob ses péchés. Le Seigneur a permis à l’ennemi de la vérité de mener une offensive résolue contre le sabbat du quatrième commandement. Il se propose par ce moyen d’éveiller un vif intérêt pour cette question qui constitue une épreuve des derniers jours. Cela ouvrira la voie pour que le message du troisième ange soit proclamé avec puissance.</w:t>
      </w:r>
    </w:p>
    <w:p>
      <w:pPr>
        <w:pStyle w:val="ArticleScripture"/>
        <w:jc w:val="left"/>
      </w:pPr>
      <w:r>
        <w:rPr>
          <w:rFonts w:ascii="Times New Roman" w:hAnsi="Times New Roman" w:eastAsia="Times New Roman" w:cs="Times New Roman"/>
        </w:rPr>
        <w:t>Que nul croyant à la vérité ne garde le silence maintenant. Que personne ne soit négligent maintenant; que tous présentent avec insistance leurs requêtes au trône de la grâce, en invoquant la promesse: «Quoi que vous demandiez en mon nom, je le ferai» (Jean 14:13). Nous vivons un temps périlleux. Si cette terre de liberté tant vantée se prépare à sacrifier tous les principes qui entrent dans sa Constitution, à prendre des décrets pour supprimer la liberté religieuse et pour imposer la fausseté et l’illusion papales, alors le peuple de Dieu doit présenter dans la foi ses requêtes au Très-Haut. Les promesses de Dieu offrent tout l’encouragement nécessaire à ceux qui mettent leur confiance en Lui. La perspective d’être exposés à un danger et à une détresse personnels n’a pas à susciter le découragement, mais devrait ranimer la vigueur et les espérances du peuple de Dieu; car le temps de leur péril est la saison où Dieu leur accorde des manifestations plus claires de sa puissance.</w:t>
      </w:r>
    </w:p>
    <w:p>
      <w:pPr>
        <w:pStyle w:val="ArticleScripture"/>
        <w:jc w:val="left"/>
      </w:pPr>
      <w:r>
        <w:rPr>
          <w:rFonts w:ascii="Times New Roman" w:hAnsi="Times New Roman" w:eastAsia="Times New Roman" w:cs="Times New Roman"/>
        </w:rPr>
        <w:t>« Nous ne devons pas rester assis dans une attente calme de l’oppression et de la tribulation, les bras croisés, sans rien faire pour prévenir le mal. Que nos cris unanimes montent vers le ciel. Priez et travaillez, et travaillez et priez. Mais que personne n’agisse témérairement. Apprenez, comme jamais auparavant, que vous devez être doux et humbles de cœur. Vous ne devez porter aucune accusation injurieuse contre qui que ce soit, qu’il s’agisse d’individus ou d’églises. Apprenez à toucher les esprits comme le Christ le faisait. Des paroles incisives doivent parfois être dites; mais assurez-vous que le Saint-Esprit de Dieu demeure dans votre cœur avant de dire la vérité tranchante; alors laissez-la frayer son chemin. Ce n’est pas à vous de couper. » Messages choisis, livre 2, 370.</w:t>
      </w:r>
    </w:p>
    <w:p>
      <w:pPr>
        <w:pStyle w:val="ArticleBody"/>
        <w:jc w:val="left"/>
      </w:pPr>
      <w:r>
        <w:rPr>
          <w:rFonts w:ascii="Times New Roman" w:hAnsi="Times New Roman" w:eastAsia="Times New Roman" w:cs="Times New Roman"/>
        </w:rPr>
        <w:t>Le deuxième jalon dans la période prophétique de préparation que représente la Constitution indique que la Constitution sera abolie au prochain jalon. Ce deuxième jalon a été préfiguré par Jean-Baptiste, ainsi que par le décret de Justinien, qui tous deux identifiaient et lançaient un avertissement concernant l’arrivée du dernier événement représenté durant cette période. Pour Jean, il s’agissait de l’investiture du Christ, alors qu’il confirmait son alliance de vie par son précieux sang; et pour Justinien, il s’agissait de l’investiture de l’antéchrist, qui devait ratifier son alliance de mort par le sang des martyrs.</w:t>
      </w:r>
    </w:p>
    <w:p>
      <w:pPr>
        <w:pStyle w:val="ArticleBody"/>
        <w:jc w:val="left"/>
      </w:pPr>
      <w:r>
        <w:rPr>
          <w:rFonts w:ascii="Times New Roman" w:hAnsi="Times New Roman" w:eastAsia="Times New Roman" w:cs="Times New Roman"/>
        </w:rPr>
        <w:t>La Constitution, en 1789, identifia la montée en puissance des deux cornes de la bête de la terre et, ce faisant, identifia la destruction imminente des deux cornes de pouvoir de la bête de la terre, comme l’ont représentée les Alien and Sedition Acts en 1798. Lorsque les deux témoins furent tués dans les rues en 2020, ils identifièrent et avertirent d’une attaque soutenue contre la Constitution, symbolisée par les procès Pelosi du 6 janvier 2021.</w:t>
      </w:r>
    </w:p>
    <w:p>
      <w:pPr>
        <w:pStyle w:val="ArticleBody"/>
        <w:jc w:val="left"/>
      </w:pPr>
      <w:r>
        <w:rPr>
          <w:rFonts w:ascii="Times New Roman" w:hAnsi="Times New Roman" w:eastAsia="Times New Roman" w:cs="Times New Roman"/>
        </w:rPr>
        <w:t>Le 6 janvier 2021 constitue l’avertissement concernant le renforcement de la papauté lors de la loi du dimanche imminente, comme l’a préfiguré le décret de Justinien en 533. Le 6 janvier 2021 et l’année 533 avertissent tous deux de la loi du dimanche imminente, comme l’ont préfigurée la loi du dimanche de 538 au concile d’Orléans et les Lois sur les étrangers et la sédition de 1798, qui ont préfiguré la bête de la terre parlant comme un dragon lors de la loi du dimanche imminente.</w:t>
      </w:r>
    </w:p>
    <w:p>
      <w:pPr>
        <w:pStyle w:val="ArticleBody"/>
        <w:jc w:val="left"/>
      </w:pPr>
      <w:r>
        <w:rPr>
          <w:rFonts w:ascii="Times New Roman" w:hAnsi="Times New Roman" w:eastAsia="Times New Roman" w:cs="Times New Roman"/>
        </w:rPr>
        <w:t>Lors de la loi du dimanche, la blessure mortelle de la papauté sera guérie, et la huitième tête de l’Apocalypse, chapitre dix-sept, qui est d’entre les sept têtes, sera ressuscitée. Les lois sur les étrangers et la sédition de 1798 représentent la bête de la terre parlant comme un dragon: non seulement elle impose le culte du soleil, mais elle contraint ensuite le monde entier à accepter l’autorité de la bête de la mer de l’Apocalypse, chapitre treize, comme la huitième tête qui est d’entre les sept têtes. Par conséquent, dans chacune des trois périodes représentées au sein de la période de préparation, marquées par 1776, 1789 et 1798, l’énigme prophétique du huitième, étant des sept, est prophétiquement représentée.</w:t>
      </w:r>
    </w:p>
    <w:p>
      <w:pPr>
        <w:pStyle w:val="ArticleBody"/>
        <w:jc w:val="left"/>
      </w:pPr>
      <w:r>
        <w:rPr>
          <w:rFonts w:ascii="Times New Roman" w:hAnsi="Times New Roman" w:eastAsia="Times New Roman" w:cs="Times New Roman"/>
        </w:rPr>
        <w:t>Les deux premiers repères (1776 et 1789), qui identifient l’énigme, traitent de son accomplissement dans l’histoire prophétique de la bête de la terre, et le troisième repère identifie l’énigme en cours d’accomplissement pour la puissance papale.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Disant à ceux qui demeurent sur la terre de faire une image de la bête. » Ici est clairement présentée une forme de gouvernement dans laquelle le pouvoir législatif repose entre les mains du peuple, une preuve des plus frappantes que les États-Unis sont la nation désignée dans la prophétie.</w:t>
      </w:r>
    </w:p>
    <w:p>
      <w:pPr>
        <w:pStyle w:val="ArticleScripture"/>
        <w:jc w:val="left"/>
      </w:pPr>
      <w:r>
        <w:rPr>
          <w:rFonts w:ascii="Times New Roman" w:hAnsi="Times New Roman" w:eastAsia="Times New Roman" w:cs="Times New Roman"/>
        </w:rPr>
        <w:t>« Mais qu’est-ce que l’“image de la bête” ? et comment doit-elle être formée ? L’image est faite par la bête à deux cornes, et elle est une image de la bête. Elle est aussi appelée image de la bête. Pour savoir ensuite à quoi ressemble l’image et comment elle doit être formée, nous devons étudier les caractéristiques de la bête elle-même — la papauté. »</w:t>
      </w:r>
    </w:p>
    <w:p>
      <w:pPr>
        <w:pStyle w:val="ArticleScripture"/>
        <w:jc w:val="left"/>
      </w:pPr>
      <w:r>
        <w:rPr>
          <w:rFonts w:ascii="Times New Roman" w:hAnsi="Times New Roman" w:eastAsia="Times New Roman" w:cs="Times New Roman"/>
        </w:rPr>
        <w:t>Lorsque l’Église primitive se corrompit en s’écartant de la simplicité de l’Évangile et en acceptant des rites et coutumes païens, elle perdit l’Esprit et la puissance de Dieu; et, afin de contrôler les consciences du peuple, elle rechercha l’appui du pouvoir séculier. Le résultat fut la papauté, une Église qui contrôlait le pouvoir de l’État et l’utilisait pour servir ses propres desseins, notamment pour la punition de « hérésie ». Pour que les États-Unis forment une image de la bête, le pouvoir religieux doit contrôler à ce point le gouvernement civil que l’autorité de l’État soit également employée par l’Église pour accomplir ses propres fins.</w:t>
      </w:r>
    </w:p>
    <w:p>
      <w:pPr>
        <w:pStyle w:val="ArticleScripture"/>
        <w:jc w:val="left"/>
      </w:pPr>
      <w:r>
        <w:rPr>
          <w:rFonts w:ascii="Times New Roman" w:hAnsi="Times New Roman" w:eastAsia="Times New Roman" w:cs="Times New Roman"/>
        </w:rPr>
        <w:t>Chaque fois que l’Église a obtenu le pouvoir temporel, elle l’a utilisé pour punir la dissidence à l’égard de ses doctrines. Les Églises protestantes qui ont suivi les traces de Rome en s’alliant aux pouvoirs temporels ont manifesté un désir similaire de restreindre la liberté de conscience. On en trouve un exemple dans la persécution prolongée des dissidents par l’Église d’Angleterre. Au cours des XVIe et XVIIe siècles, des milliers de pasteurs non-conformistes furent contraints de fuir leurs églises, et beaucoup, tant de pasteurs que de fidèles, furent soumis à des amendes, à l’emprisonnement, à la torture et au martyre.</w:t>
      </w:r>
    </w:p>
    <w:p>
      <w:pPr>
        <w:pStyle w:val="ArticleScripture"/>
        <w:jc w:val="left"/>
      </w:pPr>
      <w:r>
        <w:rPr>
          <w:rFonts w:ascii="Times New Roman" w:hAnsi="Times New Roman" w:eastAsia="Times New Roman" w:cs="Times New Roman"/>
        </w:rPr>
        <w:t>C’est l’apostasie qui conduisit l’Église primitive à chercher l’aide du gouvernement civil, et cela prépara la voie au développement de la papauté — la bête. Paul a dit : « Il y aura une apostasie, ... et l’homme du péché sera révélé. » 2 Thessaloniciens 2:3. Ainsi, l’apostasie dans l’Église préparera la voie à l’image de la bête.</w:t>
      </w:r>
    </w:p>
    <w:p>
      <w:pPr>
        <w:pStyle w:val="ArticleScripture"/>
        <w:jc w:val="left"/>
      </w:pPr>
      <w:r>
        <w:rPr>
          <w:rFonts w:ascii="Times New Roman" w:hAnsi="Times New Roman" w:eastAsia="Times New Roman" w:cs="Times New Roman"/>
        </w:rPr>
        <w:t>La Bible déclare qu’avant la venue du Seigneur il existera un état de déclin religieux semblable à celui des premiers siècles. « Dans les derniers jours, des temps périlleux surviendront. Car les hommes seront amoureux d’eux-mêmes, cupides, fanfarons, orgueilleux, blasphémateurs, désobéissants à leurs parents, ingrats, impies, sans affection naturelle, irréconciliables, calomniateurs, sans maîtrise d’eux-mêmes, cruels, ennemis des gens de bien, traîtres, téméraires, enflés d’orgueil, aimant les plaisirs plus que Dieu ; ayant l’apparence de la piété, mais reniant ce qui en fait la force. » 2 Timothée 3:1-5. « Or l’Esprit dit expressément que, dans les derniers temps, quelques-uns abandonneront la foi, s’attachant à des esprits séducteurs et à des doctrines de démons. » 1 Timothée 4:1. Satan agira « avec toute puissance, avec des signes et des prodiges mensongers, et avec toutes les séductions de l’injustice. » Et tous ceux qui « n’ont pas reçu l’amour de la vérité afin d’être sauvés » seront laissés à accepter « une puissante illusion, pour qu’ils croient au mensonge. » 2 Thessaloniciens 2:9-11. Quand cet état d’impiété sera atteint, les mêmes résultats suivront que dans les premiers siècles. La Grande Controverse,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trente-six</dc:title>
  <dc:subject>La transition prophétique du républicanisme et du protestantisme : de la mort à la résurrection</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