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quarante-cinq</w:t>
      </w:r>
    </w:p>
    <w:p>
      <w:pPr>
        <w:pStyle w:val="ArticleSubtitle"/>
        <w:jc w:val="left"/>
      </w:pPr>
      <w:r>
        <w:rPr>
          <w:rFonts w:ascii="Arial" w:hAnsi="Arial" w:eastAsia="Arial" w:cs="Arial"/>
        </w:rPr>
        <w:t>Interprétation de la prophétie biblique et de l'actualité : une perspective sur la politique moderne et le symbolisme religieux</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2024-03-19</w:t>
      </w:r>
    </w:p>
    <w:p>
      <w:pPr>
        <w:pStyle w:val="ArticleBody"/>
        <w:jc w:val="left"/>
      </w:pPr>
      <w:r>
        <w:rPr>
          <w:rFonts w:ascii="Times New Roman" w:hAnsi="Times New Roman" w:eastAsia="Times New Roman" w:cs="Times New Roman"/>
        </w:rPr>
        <w:t>La religion du wokisme (Sodome) et la politique du communisme (Égypte) surgirent lorsque le président le plus riche annonça son intention de se présenter à la présidence en 2015; et, après avoir rendu son témoignage politique, il fut mis à mort en 2020. Le pape fut mis à mort prophétiquement en 1798, après avoir rendu son témoignage satanique pendant trois jours et demi prophétiques. Cependant, la Parole prophétique de Dieu indique que le pape prévaut dans sa guerre contre le dragon.</w:t>
      </w:r>
    </w:p>
    <w:p>
      <w:pPr>
        <w:pStyle w:val="ArticleScripture"/>
        <w:jc w:val="left"/>
      </w:pPr>
      <w:r>
        <w:rPr>
          <w:rFonts w:ascii="Times New Roman" w:hAnsi="Times New Roman" w:eastAsia="Times New Roman" w:cs="Times New Roman"/>
        </w:rPr>
        <w:t>Fils de l’homme, tourne ta face contre Pharaon, roi d’Égypte, et prophétise contre lui et contre toute l’Égypte. Parle, et dis : Ainsi parle le Seigneur, l’Éternel : Voici, j’en veux à toi, Pharaon, roi d’Égypte, grand dragon couché au milieu de ses fleuves, qui a dit : Mon fleuve est à moi, et je l’ai fait pour moi-même. Ézéchiel 29:2, 3.</w:t>
      </w:r>
    </w:p>
    <w:p>
      <w:pPr>
        <w:pStyle w:val="ArticleBody"/>
        <w:jc w:val="left"/>
      </w:pPr>
      <w:r>
        <w:rPr>
          <w:rFonts w:ascii="Times New Roman" w:hAnsi="Times New Roman" w:eastAsia="Times New Roman" w:cs="Times New Roman"/>
        </w:rPr>
        <w:t>L’Égypte est le grand dragon, et l’athéisme de Pharaon préfigurait l’athéisme de la Révolution française, ainsi que le mondialisme du vingt-et-unième siècle. Ce mondialisme, dans le cadre de la bête de la terre du vingt-et-unième siècle, est représenté par le Parti démocrate. Ézéchiel indique que Dieu est contre l’Égypte, et plus loin dans le chapitre, Ézéchiel indique que Dieu donnera l’Égypte au roi du nord, lequel, dans le passage, est identifié comme Nabuchodonosor et représente le faux roi du nord des derniers jours. Le faux roi du nord, c’est la papauté, et Dieu indique, par Ézéchiel, qu’il donnera l’Égypte au roi du nord pour le service que Nabuchodonosor avait rendu en tant que verge de son châtiment. Il indique qu’il donnera l’Égypte au pape au moment où arrivera la pluie de l’arrière-saison.</w:t>
      </w:r>
    </w:p>
    <w:p>
      <w:pPr>
        <w:pStyle w:val="ArticleScripture"/>
        <w:jc w:val="left"/>
      </w:pPr>
      <w:r>
        <w:rPr>
          <w:rFonts w:ascii="Times New Roman" w:hAnsi="Times New Roman" w:eastAsia="Times New Roman" w:cs="Times New Roman"/>
        </w:rPr>
        <w:t>Et il arriva, la vingt-septième année, au premier mois, le premier jour du mois, que la parole du Seigneur me fut adressée, en ces termes: Fils de l’homme, Nabuchodonosor, roi de Babylone, a fait accomplir à son armée un grand labeur contre Tyr: toute tête devint chauve, et toute épaule fut écorchée; et pourtant ni lui ni son armée n’ont reçu de salaire de Tyr pour le service qu’il a rendu contre elle. C’est pourquoi ainsi parle le Seigneur Dieu: Voici, je donne le pays d’Égypte à Nabuchodonosor, roi de Babylone; il prendra sa multitude, il prendra son butin, il prendra sa proie; et ce sera le salaire de son armée. Je lui ai donné le pays d’Égypte pour le labeur par lequel il a servi contre elle, parce qu’ils ont œuvré pour moi, dit le Seigneur Dieu. En ce jour-là, je ferai germer la corne de la maison d’Israël, et je t’ouvrirai la bouche au milieu d’eux; et ils sauront que je suis le Seigneur. Ézéchiel 29:17-21.</w:t>
      </w:r>
    </w:p>
    <w:p>
      <w:pPr>
        <w:pStyle w:val="ArticleBody"/>
        <w:jc w:val="left"/>
      </w:pPr>
      <w:r>
        <w:rPr>
          <w:rFonts w:ascii="Times New Roman" w:hAnsi="Times New Roman" w:eastAsia="Times New Roman" w:cs="Times New Roman"/>
        </w:rPr>
        <w:t>Le « jour » où Dieu fait germer « la corne de la maison d’Israël » est le 11 septembre 2001, lorsque commença l’aspersion de la pluie de l’arrière-saison. À ce moment-là, le Seigneur suscita des sentinelles, disant : « Prêtez l’oreille au son de la trompette », — celle du troisième malheur — car Il indiqua que Dieu « te donnerait l’ouverture de la bouche au milieu d’eux ». Le « milieu » désigne la période comprise entre l’aspersion de la pluie de l’arrière-saison, commencée le 11 septembre 2001, et son achèvement à la loi du dimanche, lorsque le Saint-Esprit est répandu sans mesure. Au milieu (le « milieu ») de ces deux jalons, deux témoins, ou deux cornes, rendraient leur témoignage, jusqu’à ce qu’ils soient tous deux mis à mort dans la rue en 2020.</w:t>
      </w:r>
    </w:p>
    <w:p>
      <w:pPr>
        <w:pStyle w:val="ArticleBody"/>
        <w:jc w:val="left"/>
      </w:pPr>
      <w:r>
        <w:rPr>
          <w:rFonts w:ascii="Times New Roman" w:hAnsi="Times New Roman" w:eastAsia="Times New Roman" w:cs="Times New Roman"/>
        </w:rPr>
        <w:t>Avant d’être mis à mort, ils rendirent leur témoignage, et après avoir été mis à mort, ils furent ressuscités comme le huitième, lequel est des sept. Ils furent mis à mort par la puissance du dragon, manifestée dans l’athéisme (Égypte) et l’immoralité (Sodome). Pour le service qu’ils avaient rendu à Dieu, Il promit de leur donner l’Égypte en récompense. Lorsque le roi du Nord s’empare du pays glorieux des États-Unis au verset quarante et un de Daniel onze, il prend ensuite l’Égypte, car c’est là sa rétribution pour services rendus dans l’œuvre providentielle de Dieu.</w:t>
      </w:r>
    </w:p>
    <w:p>
      <w:pPr>
        <w:pStyle w:val="ArticleScripture"/>
        <w:jc w:val="left"/>
      </w:pPr>
      <w:r>
        <w:rPr>
          <w:rFonts w:ascii="Times New Roman" w:hAnsi="Times New Roman" w:eastAsia="Times New Roman" w:cs="Times New Roman"/>
        </w:rPr>
        <w:t>Ô Assyrien, verge de ma colère, et le bâton qu’ils ont à la main est mon indignation. Je l’enverrai contre une nation hypocrite, et contre le peuple de ma colère je lui donnerai charge de prendre le butin, de saisir la proie, et de les fouler comme la boue des rues. Ésaïe 10:5, 6.</w:t>
      </w:r>
    </w:p>
    <w:p>
      <w:pPr>
        <w:pStyle w:val="ArticleBody"/>
        <w:jc w:val="left"/>
      </w:pPr>
      <w:r>
        <w:rPr>
          <w:rFonts w:ascii="Times New Roman" w:hAnsi="Times New Roman" w:eastAsia="Times New Roman" w:cs="Times New Roman"/>
        </w:rPr>
        <w:t>L’Assyrien est le roi du nord, qui représente la papauté, le faux roi du nord dans les derniers jours. L’Assyrie et Babylone ont été utilisées pour amener le jugement sur Israël, sur les royaumes du nord comme du sud, en raison de leur rébellion continue.</w:t>
      </w:r>
    </w:p>
    <w:p>
      <w:pPr>
        <w:pStyle w:val="ArticleScripture"/>
        <w:jc w:val="left"/>
      </w:pPr>
      <w:r>
        <w:rPr>
          <w:rFonts w:ascii="Times New Roman" w:hAnsi="Times New Roman" w:eastAsia="Times New Roman" w:cs="Times New Roman"/>
        </w:rPr>
        <w:t>'Ainsi Israël fut emmené hors de son propre pays en Assyrie,' 'parce qu'ils n'obéirent pas à la voix du Seigneur, leur Dieu, mais transgressèrent son alliance et tout ce que Moïse, le serviteur du Seigneur, avait commandé.' 2 Rois 17:7, 11, 14-16, 20, 23; 18:12.</w:t>
      </w:r>
    </w:p>
    <w:p>
      <w:pPr>
        <w:pStyle w:val="ArticleScripture"/>
        <w:jc w:val="left"/>
      </w:pPr>
      <w:r>
        <w:rPr>
          <w:rFonts w:ascii="Times New Roman" w:hAnsi="Times New Roman" w:eastAsia="Times New Roman" w:cs="Times New Roman"/>
        </w:rPr>
        <w:t>Dans les terribles jugements infligés aux dix tribus, le Seigneur avait un dessein sage et miséricordieux. Ce qu’Il ne pouvait plus faire par leur intermédiaire dans le pays de leurs pères, Il chercherait à l’accomplir en les dispersant parmi les païens. Son plan pour le salut de tous ceux qui choisiraient de se prévaloir du pardon par le Sauveur du genre humain devait encore s’accomplir; et, dans les afflictions infligées à Israël, Il préparait la voie pour que Sa gloire soit révélée aux nations de la terre. Tous ceux qui furent emmenés captifs n’étaient pas impénitents. Parmi eux se trouvaient certains qui étaient demeurés fidèles à Dieu, et d’autres qui s’étaient humiliés devant Lui. Par ceux-ci, « les fils du Dieu vivant » (Osée 1:10), Il amènerait des multitudes dans l’empire assyrien à la connaissance des attributs de Son caractère et de la bienfaisance de Sa loi. Prophètes et rois, 292.</w:t>
      </w:r>
    </w:p>
    <w:p>
      <w:pPr>
        <w:pStyle w:val="ArticleBody"/>
        <w:jc w:val="left"/>
      </w:pPr>
      <w:r>
        <w:rPr>
          <w:rFonts w:ascii="Times New Roman" w:hAnsi="Times New Roman" w:eastAsia="Times New Roman" w:cs="Times New Roman"/>
        </w:rPr>
        <w:t>Le Seigneur s’est servi des rois du Nord comme instrument de son jugement, et, selon la Bible, le principe qu’il a appliqué à l’égard de ces rois du Nord était qu’ils devaient être payés pour services rendus.</w:t>
      </w:r>
    </w:p>
    <w:p>
      <w:pPr>
        <w:pStyle w:val="ArticleScripture"/>
        <w:jc w:val="left"/>
      </w:pPr>
      <w:r>
        <w:rPr>
          <w:rFonts w:ascii="Times New Roman" w:hAnsi="Times New Roman" w:eastAsia="Times New Roman" w:cs="Times New Roman"/>
        </w:rPr>
        <w:t>Et dans la même maison, demeurez, mangeant et buvant ce qu'on vous donnera; car l'ouvrier est digne de son salaire. N'allez pas de maison en maison. Luc 10:7.</w:t>
      </w:r>
    </w:p>
    <w:p>
      <w:pPr>
        <w:pStyle w:val="ArticleBody"/>
        <w:jc w:val="left"/>
      </w:pPr>
      <w:r>
        <w:rPr>
          <w:rFonts w:ascii="Times New Roman" w:hAnsi="Times New Roman" w:eastAsia="Times New Roman" w:cs="Times New Roman"/>
        </w:rPr>
        <w:t>Le Seigneur se sert de la papauté pour châtier les États-Unis lorsque ceux-ci auront comblé la mesure de leur temps de probation au moment de l’imminente loi du dimanche, et Son paiement est qu’Il donne l’Égypte à la papauté pour services rendus. La Parole prophétique de Dieu est claire: l’Égypte est donnée à la papauté, et les versets quarante-deux et trois du chapitre onze de Daniel confirment ce fait. Le paiement accordé au pape pour services rendus, c’est qu’il devienne la tête que les dix rois élèvent et qui règne sur l’image mondiale de la bête.</w:t>
      </w:r>
    </w:p>
    <w:p>
      <w:pPr>
        <w:pStyle w:val="ArticleBody"/>
        <w:jc w:val="left"/>
      </w:pPr>
      <w:r>
        <w:rPr>
          <w:rFonts w:ascii="Times New Roman" w:hAnsi="Times New Roman" w:eastAsia="Times New Roman" w:cs="Times New Roman"/>
        </w:rPr>
        <w:t>Trump triomphe des puissances du dragon, car il est la huitième tête, et il est des sept, au temps de l’image de la bête aux États-Unis. L’effondrement du Parti démocrate, puissance du dragon qui a abattu Trump en 2020, est en train de se produire. La Parole de Dieu ne faillit jamais. La « goutte d’eau qui fait déborder le vase » du Parti démocrate, c’est le faux prophète de l’islam. L’attaque du 7 octobre 2023 a enfoncé un coin au sein de sa base de soutien, ce qui ne peut s’expliquer que par le rôle de l’islam, irritant et affligeant les nations. Cela sera accompagné d’autres attaques, engendrant une division accrue, tout en unissant une classe de citoyens de la bête terrestre, qui reconnaissent la folie du flot d’immigration illégale que les forces du dragon ont déchaîné. Cela produira aussi une crise économique, bien que cette crise soit déjà là.</w:t>
      </w:r>
    </w:p>
    <w:p>
      <w:pPr>
        <w:pStyle w:val="ArticleScripture"/>
        <w:jc w:val="left"/>
      </w:pPr>
      <w:r>
        <w:rPr>
          <w:rFonts w:ascii="Times New Roman" w:hAnsi="Times New Roman" w:eastAsia="Times New Roman" w:cs="Times New Roman"/>
        </w:rPr>
        <w:t>Et alors le grand séducteur persuadera les hommes que ceux qui servent Dieu sont la cause de ces maux. La classe qui a provoqué le déplaisir du Ciel fera retomber tous ses malheurs sur ceux dont l’obéissance aux commandements de Dieu est un reproche perpétuel pour les transgresseurs. On déclarera que les hommes offensent Dieu par la violation du sabbat dominical; que ce péché a attiré des calamités qui ne cesseront pas jusqu’à ce que l’observance du dimanche soit strictement imposée; et que ceux qui présentent les exigences du quatrième commandement, détruisant ainsi le respect du dimanche, sont des fauteurs de troubles, empêchant le peuple d’être rétabli dans la faveur divine et la prospérité temporelle. Ainsi l’accusation portée jadis contre le serviteur de Dieu sera répétée, et sur des bases tout aussi bien établies: «Quand Achab vit Élie, Achab lui dit: Es-tu celui qui trouble Israël? Il répondit: Je n’ai pas troublé Israël; mais toi, et la maison de ton père, parce que vous avez abandonné les commandements du Seigneur, et que tu as suivi les Baals.» 1 Rois 18:17, 18. Comme la colère du peuple sera attisée par de fausses accusations, ils adopteront à l’égard des ambassadeurs de Dieu une conduite très semblable à celle qu’Israël apostat a tenue envers Élie. La Grande Controverse, 590.</w:t>
      </w:r>
    </w:p>
    <w:p>
      <w:pPr>
        <w:pStyle w:val="ArticleBody"/>
        <w:jc w:val="left"/>
      </w:pPr>
      <w:r>
        <w:rPr>
          <w:rFonts w:ascii="Times New Roman" w:hAnsi="Times New Roman" w:eastAsia="Times New Roman" w:cs="Times New Roman"/>
        </w:rPr>
        <w:t>Les observateurs du sabbat seront identifiés comme la raison pour laquelle "la faveur divine et la prospérité temporelle" ont été retirées. En décrivant cette période qui est juste devant nous, elle fait référence à Élie et à son interaction avec Achab. Leurs accusations mutuelles ont eu lieu avant l’épisode du mont Carmel. La prospérité temporelle et la faveur divine sont retirées par des jugements qui s’intensifient, avant la loi du dimanche imminente. Le passage qui vient d’être cité se réfère à une série d’événements qui se produisent durant le temps d’épreuve de la loi du dimanche, mais il existe deux temps d’épreuve. L’épreuve de l’image de la bête qui a lieu au sein des États-Unis est ensuite répétée dans le monde entier. Tous les événements décrits dans le passage trouvent un accomplissement prophétique dans l’histoire menant à la loi du dimanche imminente, et dans l’histoire de la crise mondiale de la loi du dimanche qui s’ensuit.</w:t>
      </w:r>
    </w:p>
    <w:p>
      <w:pPr>
        <w:pStyle w:val="ArticleBody"/>
        <w:jc w:val="left"/>
      </w:pPr>
      <w:r>
        <w:rPr>
          <w:rFonts w:ascii="Times New Roman" w:hAnsi="Times New Roman" w:eastAsia="Times New Roman" w:cs="Times New Roman"/>
        </w:rPr>
        <w:t>Le premier paragraphe de Témoignages, volume neuf, qui commence à la page onze, ce qui identifie ainsi NEUF-ONZE, déclare : "Nous vivons au temps de la fin. Les signes des temps qui s’accomplissent rapidement déclarent que l’avènement du Christ est tout proche. Les jours que nous vivons sont d’une solennité et d’une importance particulières. L’Esprit de Dieu est progressivement, mais sûrement, retiré de la terre. Des fléaux et des jugements s’abattent déjà sur les contempteurs de la grâce de Dieu. Les calamités sur terre et sur mer, l’instabilité de la société, les alarmes de guerre, sont de sinistre présage. Elles annoncent l’approche d’événements de la plus grande ampleur." À mesure que le récit se poursuit, nous lisons à la page quatorze : "Ils ne sont pas nombreux, même parmi les éducateurs et les hommes d’État, à comprendre les causes qui sous-tendent l’état actuel de la société. Ceux qui tiennent les rênes du gouvernement ne sont pas en mesure de résoudre le problème de la corruption morale, de la pauvreté, du paupérisme et de la criminalité croissante. Ils s’efforcent en vain de placer les affaires sur des bases plus solides. Si les hommes prêtaient davantage attention à l’enseignement de la Parole de Dieu, ils trouveraient la solution des problèmes qui les déconcertent."</w:t>
      </w:r>
    </w:p>
    <w:p>
      <w:pPr>
        <w:pStyle w:val="ArticleScripture"/>
        <w:jc w:val="left"/>
      </w:pPr>
      <w:r>
        <w:rPr>
          <w:rFonts w:ascii="Times New Roman" w:hAnsi="Times New Roman" w:eastAsia="Times New Roman" w:cs="Times New Roman"/>
        </w:rPr>
        <w:t>Les Écritures décrivent l’état du monde juste avant le second avènement du Christ. À propos des hommes qui, par le vol et l’extorsion, amassent de grandes richesses, il est écrit : « Vous avez amassé des trésors pour les derniers jours. Voici, le salaire des ouvriers qui ont moissonné vos champs, et que vous avez retenu par fraude, crie ; et les cris de ceux qui ont moissonné sont parvenus aux oreilles du Seigneur des armées. Vous avez vécu dans les plaisirs sur la terre et dans la débauche ; vous avez engraissé vos cœurs comme au jour du carnage. Vous avez condamné et tué le juste ; il ne vous résiste pas. » Jacques 5:3-6.</w:t>
      </w:r>
    </w:p>
    <w:p>
      <w:pPr>
        <w:pStyle w:val="ArticleBody"/>
        <w:jc w:val="left"/>
      </w:pPr>
      <w:r>
        <w:rPr>
          <w:rFonts w:ascii="Times New Roman" w:hAnsi="Times New Roman" w:eastAsia="Times New Roman" w:cs="Times New Roman"/>
        </w:rPr>
        <w:t>Dans les derniers jours, les hommes « s’efforcent en vain de placer les opérations commerciales sur une base plus sûre ». Les Démocrates, leur machine de propagande et les banquiers mondialistes s’agitent en vain, et ils mentent au sujet de la véritable stabilité financière qu’ils prétendent que l’administration Biden a réalisée. L’un des symboles du « monde juste avant le second avènement du Christ » est « des hommes qui, par le vol et l’extorsion », ont « amassé de grandes richesses ». Les trois versets qui précédaient les versets du livre de Jacques, que Sœur White a cités, sont :</w:t>
      </w:r>
    </w:p>
    <w:p>
      <w:pPr>
        <w:pStyle w:val="ArticleScripture"/>
        <w:jc w:val="left"/>
      </w:pPr>
      <w:r>
        <w:rPr>
          <w:rFonts w:ascii="Times New Roman" w:hAnsi="Times New Roman" w:eastAsia="Times New Roman" w:cs="Times New Roman"/>
        </w:rPr>
        <w:t>Allons maintenant, vous riches, pleurez et hurlez à cause des malheurs qui viendront sur vous. Vos richesses sont corrompues, et vos vêtements sont rongés par les mites. Votre or et votre argent sont ternis; et leur rouille témoignera contre vous et dévorera votre chair comme un feu. Vous avez amassé des trésors pour les derniers jours. Jacques 5:1-3.</w:t>
      </w:r>
    </w:p>
    <w:p>
      <w:pPr>
        <w:pStyle w:val="ArticleBody"/>
        <w:jc w:val="left"/>
      </w:pPr>
      <w:r>
        <w:rPr>
          <w:rFonts w:ascii="Times New Roman" w:hAnsi="Times New Roman" w:eastAsia="Times New Roman" w:cs="Times New Roman"/>
        </w:rPr>
        <w:t>Une caractéristique prophétique des « derniers jours » est l’existence d’hommes reconnus à leur richesse prodigieuse, laquelle avait été produite par la fraude. Ces hommes font chaque jour l’actualité. Ce temps est là. En ce temps-là, la richesse de ces banquiers mondiaux et de ces milliardaires est représentée par de l’or et de l’argent qui se couvrent de rouille. L’argent et l’or ne rouillent pas; aussi les Écritures désignent-elles quelque chose de tout à fait inattendu qui survient à la richesse des hommes riches dans les derniers jours, car leur or et leur argent doivent être rongés par la rouille. L’avant-coureur de cet effondrement économique est survenu avec l’arrivée du troisième Malheur, le 11 septembre 2001. L’Islam du troisième Malheur est le vent d’orient de la prophétie biblique et, dans les derniers jours, c’est ce vent d’orient qui fait sombrer l’économie, comme le représentent les navires de Tarsis.</w:t>
      </w:r>
    </w:p>
    <w:p>
      <w:pPr>
        <w:pStyle w:val="ArticleScripture"/>
        <w:jc w:val="left"/>
      </w:pPr>
      <w:r>
        <w:rPr>
          <w:rFonts w:ascii="Times New Roman" w:hAnsi="Times New Roman" w:eastAsia="Times New Roman" w:cs="Times New Roman"/>
        </w:rPr>
        <w:t>Car, voici, les rois s’assemblèrent; ils passèrent ensemble. Ils la virent et s’étonnèrent; ils furent troublés et se hâtèrent de s’éloigner. Là, la crainte s’empara d’eux, et la douleur, comme celle d’une femme en travail. Tu brises les navires de Tarsis par un vent d’est. Psaumes 48:4-7.</w:t>
      </w:r>
    </w:p>
    <w:p>
      <w:pPr>
        <w:pStyle w:val="ArticleBody"/>
        <w:jc w:val="left"/>
      </w:pPr>
      <w:r>
        <w:rPr>
          <w:rFonts w:ascii="Times New Roman" w:hAnsi="Times New Roman" w:eastAsia="Times New Roman" w:cs="Times New Roman"/>
        </w:rPr>
        <w:t>Les rois mondialistes, les milliardaires et les banquiers sont saisis de crainte et de douleur lorsque le vent d’orient, qui représente l’exaspération croissante des nations (comme une femme en travail d’enfantement) et qui est produit par l’islam du troisième malheur, fait sombrer les navires de Tarsis. L’islam est sur le point de briser l’économie locale et mondiale et de créer un environnement économique et politique qui sert parfaitement les atouts de Trump, non ceux des Démocrates et des mondialistes, car la puissance du dragon est donnée à la huitième tête, qui est des sept, pour « services rendus ». Dieu s’est servi de Trump pour ébranler tout le royaume des Grecs, car Dieu fait maintenant advenir les circonstances par lesquelles le monde entier doit être divisé en deux classes.</w:t>
      </w:r>
    </w:p>
    <w:p>
      <w:pPr>
        <w:pStyle w:val="ArticleBody"/>
        <w:jc w:val="left"/>
      </w:pPr>
      <w:r>
        <w:rPr>
          <w:rFonts w:ascii="Times New Roman" w:hAnsi="Times New Roman" w:eastAsia="Times New Roman" w:cs="Times New Roman"/>
        </w:rPr>
        <w:t>Le système économique aujourd’hui géré par les mondialistes a été introduit pour la première fois sous la présidence de Woodrow Wilson, un démocrate élu en promettant de tenir les États-Unis à l’écart de la Première Guerre mondiale imminente, mais qui a fini par être le président en fonction durant la Première Guerre mondiale. Wilson est surtout connu pour avoir promu la Société des Nations, le précurseur de l’Organisation des Nations unies. Sous sa présidence, la structure financière des États-Unis a été confiée aux mains des mondialistes, lorsque Wilson a placé l’orientation économique de la nation sous l’égide du Système de la Réserve fédérale en 1913.</w:t>
      </w:r>
    </w:p>
    <w:p>
      <w:pPr>
        <w:pStyle w:val="ArticleBody"/>
        <w:jc w:val="left"/>
      </w:pPr>
      <w:r>
        <w:rPr>
          <w:rFonts w:ascii="Times New Roman" w:hAnsi="Times New Roman" w:eastAsia="Times New Roman" w:cs="Times New Roman"/>
        </w:rPr>
        <w:t>Parmi les caractéristiques prophétiques du président de la Première Guerre mondiale figurait sa promesse de ne pas entrer en guerre, qui était un mensonge. Il fut la principale figure historique promouvant le gouvernement mondial de la Société des Nations, et il présida au transfert des finances des États-Unis entre les mains des banquiers mondiaux. Il régna de 1913 à 1921. En 1919, la troisième génération de l’Adventisme, qui est symbolisée par le compromis avec le monde, allait de pair avec le compromis de Wilson avec le monde, car les deux cornes évoluent en parallèle. Dans la troisième génération de l’Adventisme laodicéen, ils cédèrent le contrôle de leurs systèmes médicaux et éducatifs entre les mains de ceux qui se trouvaient en dehors de leur souveraineté spirituelle. Au même moment, Wilson abandonna la souveraineté financière des États-Unis aux banquiers mondialistes, et il travailla sans relâche, mais échoua, à livrer la souveraineté politique des États-Unis aux mondialistes.</w:t>
      </w:r>
    </w:p>
    <w:p>
      <w:pPr>
        <w:pStyle w:val="ArticleBody"/>
        <w:jc w:val="left"/>
      </w:pPr>
      <w:r>
        <w:rPr>
          <w:rFonts w:ascii="Times New Roman" w:hAnsi="Times New Roman" w:eastAsia="Times New Roman" w:cs="Times New Roman"/>
        </w:rPr>
        <w:t>Wilson, en tant que président pendant la Première Guerre mondiale, représente des caractéristiques prophétiques qui identifient la Troisième Guerre mondiale. Il représente une histoire où la Réserve fédérale est impliquée dans le contrôle de l’économie mondiale dans le sens le mieux adapté à l’agenda mondialiste, et non à la souveraineté des États-Unis. Il représente un président qui est présent lorsque le Nouvel Ordre mondial atteint enfin son objectif en devenant le septième royaume de la prophétie biblique, bien que son règne soit de courte durée. Ce fait repose sur deux témoins, car la tentative avortée de Wilson d’adhérer à la Société des Nations après la Première Guerre mondiale a préfiguré l’adhésion des États-Unis à l’Organisation des Nations Unies immédiatement après la Seconde Guerre mondiale. Sur la base de ces deux témoins, la loi dominicale imminente, qui entraîne la ruine nationale dans son sillage, conduit à la mise en place des Nations Unies comme gouvernement mondial unique que les mondialistes promeuvent depuis la présidence de Woodrow Wilson.</w:t>
      </w:r>
    </w:p>
    <w:p>
      <w:pPr>
        <w:pStyle w:val="ArticleBody"/>
        <w:jc w:val="left"/>
      </w:pPr>
      <w:r>
        <w:rPr>
          <w:rFonts w:ascii="Times New Roman" w:hAnsi="Times New Roman" w:eastAsia="Times New Roman" w:cs="Times New Roman"/>
        </w:rPr>
        <w:t>Ces caractéristiques prophétiques doivent se manifester dans la présidence du huitième et dernier président, qui est l’un des sept. Wilson a été suivi par Warren Harding, un républicain, qui a inauguré la période dite « les années folles », laquelle a conduit au krach de 1929, puis à la Grande Dépression, puis à la Seconde Guerre mondiale. Le premier mandat de Trump a été les « années folles », et Biden est sur le point d’inaugurer la plus grande dépression de l’histoire de la bête de la terre. Cette dépression était typifiée par le krach de 1929, mais aussi par la « panique de 1837 » à l’époque d’Ellen White.</w:t>
      </w:r>
    </w:p>
    <w:p>
      <w:pPr>
        <w:pStyle w:val="ArticleBody"/>
        <w:jc w:val="left"/>
      </w:pPr>
      <w:r>
        <w:rPr>
          <w:rFonts w:ascii="Times New Roman" w:hAnsi="Times New Roman" w:eastAsia="Times New Roman" w:cs="Times New Roman"/>
        </w:rPr>
        <w:t>La dépression des années 1830 aux États-Unis est communément appelée la « Panique de 1837 ». Ce fut une grave récession économique qui dura de 1837 jusqu’au milieu des années 1840, couvrant une grande partie des années 1830. La Panique de 1837 fut caractérisée par une crise financière, des faillites bancaires, un chômage généralisé et une période prolongée de difficultés économiques.</w:t>
      </w:r>
    </w:p>
    <w:p>
      <w:pPr>
        <w:pStyle w:val="ArticleBody"/>
        <w:jc w:val="left"/>
      </w:pPr>
      <w:r>
        <w:rPr>
          <w:rFonts w:ascii="Times New Roman" w:hAnsi="Times New Roman" w:eastAsia="Times New Roman" w:cs="Times New Roman"/>
        </w:rPr>
        <w:t>La panique de 1837 a été déclenchée par une « bulle spéculative », tout comme le krach de 1929. En 1837, l’éclatement de la bulle a entraîné des faillites généralisées et des pertes financières. Une série de faillites bancaires s’est produite dans le sillage de la bulle spéculative, entraînant une perte de confiance dans le système bancaire et une panique financière généralisée. Un ralentissement économique mondial, aggravé par un recul du commerce international et une baisse de la demande pour les exportations américaines, a contribué aux difficultés économiques aux États-Unis.</w:t>
      </w:r>
    </w:p>
    <w:p>
      <w:pPr>
        <w:pStyle w:val="ArticleBody"/>
        <w:jc w:val="left"/>
      </w:pPr>
      <w:r>
        <w:rPr>
          <w:rFonts w:ascii="Times New Roman" w:hAnsi="Times New Roman" w:eastAsia="Times New Roman" w:cs="Times New Roman"/>
        </w:rPr>
        <w:t>Le krach de 1929, qui a marqué le début de la Grande Dépression, a été précédé par une bulle spéculative sur le marché boursier. Au cours des années 1920, les États-Unis ont connu une période de prospérité économique, appelée les Années folles, caractérisée par une croissance industrielle rapide, l’innovation technologique et un optimisme généralisé. Pendant cette période, la spéculation sur le marché boursier s’est envolée, alimentée par le crédit facile, les achats sur marge (achat d’actions avec de l’argent emprunté) et des achats spéculatifs d’actions fondés sur l’anticipation de hausses de prix futures plutôt que sur la valeur sous-jacente. Les cours des actions ont atteint des niveaux intenables, dépassant largement la valeur intrinsèque des entreprises qu’elles représentaient.</w:t>
      </w:r>
    </w:p>
    <w:p>
      <w:pPr>
        <w:pStyle w:val="ArticleBody"/>
        <w:jc w:val="left"/>
      </w:pPr>
      <w:r>
        <w:rPr>
          <w:rFonts w:ascii="Times New Roman" w:hAnsi="Times New Roman" w:eastAsia="Times New Roman" w:cs="Times New Roman"/>
        </w:rPr>
        <w:t>Entre mars 2000 et octobre 2002, la « bulle Internet » a éclaté. Les attentats du 11 septembre 2001 ont eu lieu en plein milieu de ce krach. Puis la bulle immobilière a éclaté en 2008, ce qu’on a appelé la crise financière mondiale ou la Grande Récession.</w:t>
      </w:r>
    </w:p>
    <w:p>
      <w:pPr>
        <w:pStyle w:val="ArticleBody"/>
        <w:jc w:val="left"/>
      </w:pPr>
      <w:r>
        <w:rPr>
          <w:rFonts w:ascii="Times New Roman" w:hAnsi="Times New Roman" w:eastAsia="Times New Roman" w:cs="Times New Roman"/>
        </w:rPr>
        <w:t>À l’approche de la loi du dimanche, la prospérité temporelle des citoyens des États-Unis est retirée. Le retrait de la prospérité temporelle a lieu pendant le temps du scellement des cent quarante-quatre mille. Le premier jalon du temps du scellement a été marqué par un krach économique. Le 11 septembre 2001 a été l’accroissement de puissance du troisième ange, et lorsque ce même ange est arrivé en 1844, cette histoire a été marquée par un krach économique. 1844 typifie la loi du dimanche imminente, et le 11 septembre 2001 est le début de la période du scellement. Jésus illustre toujours la fin d’une chose par son commencement. Le krach de 1929 a précédé et a mené à la Seconde Guerre mondiale.</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"Il y a eu parmi nous, en tant que peuple, une négligence paresseuse et une incrédulité criminelle qui nous ont retenus d’accomplir l’œuvre que Dieu nous a laissée : faire resplendir notre lumière auprès des autres nations. On craint de s’aventurer et de prendre des risques dans cette grande œuvre, de peur que l’emploi des ressources n’apporte pas de rendement. Et si des ressources étaient employées sans que nous puissions voir que des âmes ont été sauvées par là ? Et s’il y avait une perte sèche d’une partie de nos moyens ? Mieux vaut travailler et persévérer dans le travail que ne rien faire. Vous ne savez pas ce qui prospérera, ceci ou cela. Les hommes investiront dans des brevets et subiront de lourdes pertes, et cela est accepté comme allant de soi. Mais, dans l’œuvre et la cause de Dieu, les hommes ont peur de s’aventurer. L’argent leur paraît être une perte sèche qui n’apporte pas de retour immédiat lorsqu’il est investi dans l’œuvre du salut des âmes. Les mêmes moyens qui sont maintenant investis si parcimonieusement dans la cause de Dieu et qui sont égoïstement retenus seront, dans peu de temps, jetés avec toutes les idoles aux taupes et aux chauves-souris. L’argent perdra bientôt, et très soudainement, de sa valeur lorsque la réalité des scènes éternelles s’ouvrira aux sens de l’homme." Le Véritable Missionnaire, 1er janvier 1874.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quarante-cinq</dc:title>
  <dc:subject>Interprétation de la prophétie biblique et de l'actualité : une perspective sur la politique moderne et le symbolisme religieux</dc:subject>
  <dc:creator>Jeff Pippenger</dc:creator>
  <cp:keywords/>
  <dc:description>Generated by ArticleDigger from daniel\145_daniel.json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