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w:t>
      </w:r>
    </w:p>
    <w:p>
      <w:pPr>
        <w:pStyle w:val="ArticleSubtitle"/>
        <w:jc w:val="left"/>
      </w:pPr>
      <w:r>
        <w:rPr>
          <w:rFonts w:ascii="Arial" w:hAnsi="Arial" w:eastAsia="Arial" w:cs="Arial"/>
        </w:rPr>
        <w:t>La signification prophétique de la dernière vision de Daniel : dévoiler la vérité pour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Au chapitre dix, Daniel est identifié comme étant ressuscité des jours de deuil par le processus en trois étapes de l’évangile éternel. Gabriel fournit ensuite à Daniel l’histoire prophétique du chapitre onze, identifiant ainsi l’histoire de la lumière du grand fleuve Hiddekel.</w:t>
      </w:r>
    </w:p>
    <w:p>
      <w:pPr>
        <w:pStyle w:val="ArticleScripture"/>
        <w:jc w:val="left"/>
      </w:pPr>
      <w:r>
        <w:rPr>
          <w:rFonts w:ascii="Times New Roman" w:hAnsi="Times New Roman" w:eastAsia="Times New Roman" w:cs="Times New Roman"/>
        </w:rPr>
        <w:t>Il est nécessaire d’étudier la Parole de Dieu de manière beaucoup plus approfondie. Daniel et l’Apocalypse devraient particulièrement retenir l’attention, comme jamais auparavant dans l’histoire de notre œuvre. Nous pouvons avoir moins à dire sur certains points, en ce qui concerne la puissance romaine et la papauté, mais nous devrions attirer l’attention sur ce que les prophètes et les apôtres ont écrit sous l’inspiration de l’Esprit de Dieu. Le Saint-Esprit a disposé les choses de telle manière, tant dans la communication de la prophétie que dans les événements décrits, afin d’enseigner que l’agent humain doit être tenu hors de vue, caché en Christ, et que le Seigneur Dieu du ciel et sa loi doivent être exaltés.</w:t>
      </w:r>
    </w:p>
    <w:p>
      <w:pPr>
        <w:pStyle w:val="ArticleScripture"/>
        <w:jc w:val="left"/>
      </w:pPr>
      <w:r>
        <w:rPr>
          <w:rFonts w:ascii="Times New Roman" w:hAnsi="Times New Roman" w:eastAsia="Times New Roman" w:cs="Times New Roman"/>
        </w:rPr>
        <w:t>Lisez le livre de Daniel. Rappelez-vous, point par point, l’histoire des royaumes qui y sont représentés. Voyez des hommes d’État, des conseils, de puissantes armées, et voyez comment Dieu a agi pour abaisser l’orgueil des hommes et réduire la gloire humaine à la poussière. Dieu seul est représenté comme grand. Dans la vision du prophète, on le voit renverser un puissant souverain et en établir un autre. Il se révèle comme le monarque de l’univers, sur le point d’établir son royaume éternel — l’Ancien des jours, le Dieu vivant, la Source de toute sagesse, le Souverain du présent, le Révélateur de l’avenir. Lisez et comprenez combien l’homme est pauvre, fragile, éphémère, errant, coupable, lorsqu’il élève son âme vers la vanité.</w:t>
      </w:r>
    </w:p>
    <w:p>
      <w:pPr>
        <w:pStyle w:val="ArticleScripture"/>
        <w:jc w:val="left"/>
      </w:pPr>
      <w:r>
        <w:rPr>
          <w:rFonts w:ascii="Times New Roman" w:hAnsi="Times New Roman" w:eastAsia="Times New Roman" w:cs="Times New Roman"/>
        </w:rPr>
        <w:t>L’Esprit Saint, par Isaïe, nous dirige vers Dieu, le Dieu vivant, comme l’objet principal de notre attention—vers Dieu tel qu’il est révélé en Christ. « Un enfant nous est né, un fils nous est donné; et la souveraineté reposera sur son épaule; et on l’appellera Merveilleux, Conseiller, le Dieu puissant, le Père éternel, le Prince de la paix » [Isaïe 9:6].</w:t>
      </w:r>
    </w:p>
    <w:p>
      <w:pPr>
        <w:pStyle w:val="ArticleScripture"/>
        <w:jc w:val="left"/>
      </w:pPr>
      <w:r>
        <w:rPr>
          <w:rFonts w:ascii="Times New Roman" w:hAnsi="Times New Roman" w:eastAsia="Times New Roman" w:cs="Times New Roman"/>
        </w:rPr>
        <w:t>"La lumière que Daniel a reçue directement de Dieu a été donnée spécialement pour ces derniers jours. Les visions qu'il a vues sur les rives de l'Ulai et du Hiddekel, les grands fleuves de Shinar, sont maintenant en voie d'accomplissement, et tous les événements prédits se seront bientôt accomplis." Manuscript Releases, volume 16, 333, 334.</w:t>
      </w:r>
    </w:p>
    <w:p>
      <w:pPr>
        <w:pStyle w:val="ArticleBody"/>
        <w:jc w:val="left"/>
      </w:pPr>
      <w:r>
        <w:rPr>
          <w:rFonts w:ascii="Times New Roman" w:hAnsi="Times New Roman" w:eastAsia="Times New Roman" w:cs="Times New Roman"/>
        </w:rPr>
        <w:t>Le Saint-Esprit « façonna ainsi les choses » dans le don de la prophétie « et les événements » de la dernière vision de Daniel, de telle sorte que le premier chapitre (dix) représente l’expérience du peuple de Dieu dans les derniers jours, tout comme le dernier chapitre (douze). L’agencement de ces trois chapitres qui constituent la lumière du fleuve Hiddékel, laquelle « fut donnée spécialement pour ces derniers jours », fut conçu pour porter la définition en trois étapes de la « vérité ». Dans le fait que le premier s’accorde avec le dernier, et que le milieu représente la rébellion, nous avons non seulement la structure du mot hébreu « vérité », qui fut formé par la première, la treizième et la dernière lettre de l’alphabet hébreu, mais nous voyons aussi la signature de l’Alpha et de l’Oméga.</w:t>
      </w:r>
    </w:p>
    <w:p>
      <w:pPr>
        <w:pStyle w:val="ArticleBody"/>
        <w:jc w:val="left"/>
      </w:pPr>
      <w:r>
        <w:rPr>
          <w:rFonts w:ascii="Times New Roman" w:hAnsi="Times New Roman" w:eastAsia="Times New Roman" w:cs="Times New Roman"/>
        </w:rPr>
        <w:t>Le chapitre dix de Daniel identifie les cent quarante-quatre mille qui comprennent à la fois la vision "chazon" des deux mille cinq cent vingt ans et la vision "mareh" des deux mille trois cents ans. Non seulement ils comprennent ces deux visions, mais ils possèdent l'expérience de la justification par la foi qui est produite par la vision "marah", féminine et causative, de "l'apparition".</w:t>
      </w:r>
    </w:p>
    <w:p>
      <w:pPr>
        <w:pStyle w:val="ArticleScripture"/>
        <w:jc w:val="left"/>
      </w:pPr>
      <w:r>
        <w:rPr>
          <w:rFonts w:ascii="Times New Roman" w:hAnsi="Times New Roman" w:eastAsia="Times New Roman" w:cs="Times New Roman"/>
        </w:rPr>
        <w:t>Pour l’esprit et l’âme, comme pour le corps, telle est la loi de Dieu : la force s’acquiert par l’effort. C’est l’exercice qui développe. En harmonie avec cette loi, Dieu a donné dans sa Parole les moyens du développement mental et spirituel.</w:t>
      </w:r>
    </w:p>
    <w:p>
      <w:pPr>
        <w:pStyle w:val="ArticleScripture"/>
        <w:jc w:val="left"/>
      </w:pPr>
      <w:r>
        <w:rPr>
          <w:rFonts w:ascii="Times New Roman" w:hAnsi="Times New Roman" w:eastAsia="Times New Roman" w:cs="Times New Roman"/>
        </w:rPr>
        <w:t>La Bible contient tous les principes que les hommes doivent comprendre pour être préparés soit pour cette vie, soit pour la vie à venir. Et ces principes peuvent être compris de tous. Personne, ayant l’esprit d’en apprécier l’enseignement, ne peut lire un seul passage de la Bible sans en retirer quelque pensée utile. Mais l’enseignement le plus précieux de la Bible ne s’obtient pas par une étude occasionnelle ou fragmentaire. Son grand système de vérité n’est pas présenté de manière à être discerné par le lecteur pressé ou négligent. Beaucoup de ses trésors se trouvent bien en dessous de la surface et ne peuvent être obtenus que par une recherche assidue et un effort soutenu. Les vérités qui constituent le grand ensemble doivent être recherchées et rassemblées, 'un peu ici, un peu là.' Ésaïe 28:10.</w:t>
      </w:r>
    </w:p>
    <w:p>
      <w:pPr>
        <w:pStyle w:val="ArticleScripture"/>
        <w:jc w:val="left"/>
      </w:pPr>
      <w:r>
        <w:rPr>
          <w:rFonts w:ascii="Times New Roman" w:hAnsi="Times New Roman" w:eastAsia="Times New Roman" w:cs="Times New Roman"/>
        </w:rPr>
        <w:t>Ainsi recherchés et rassemblés, on les trouvera parfaitement ajustés les uns aux autres. Chaque Évangile est le complément des autres; toute prophétie, l’explication d’une autre; toute vérité, le développement de quelque autre vérité. Les types de l’économie juive sont mis en lumière par l’Évangile. Tout principe dans la parole de Dieu a sa place, tout fait sa portée. Et l’édifice tout entier, dans sa conception et son exécution, rend témoignage à son Auteur. Un tel édifice, aucun esprit, si ce n’est celui de l’Infini, n’aurait pu le concevoir ni le façonner.</w:t>
      </w:r>
    </w:p>
    <w:p>
      <w:pPr>
        <w:pStyle w:val="ArticleScripture"/>
        <w:jc w:val="left"/>
      </w:pPr>
      <w:r>
        <w:rPr>
          <w:rFonts w:ascii="Times New Roman" w:hAnsi="Times New Roman" w:eastAsia="Times New Roman" w:cs="Times New Roman"/>
        </w:rPr>
        <w:t>En explorant les diverses parties et en étudiant leurs relations, les plus hautes facultés de l’esprit humain sont mobilisées de façon intense. Nul ne peut se livrer à une telle étude sans développer sa puissance mentale.</w:t>
      </w:r>
    </w:p>
    <w:p>
      <w:pPr>
        <w:pStyle w:val="ArticleScripture"/>
        <w:jc w:val="left"/>
      </w:pPr>
      <w:r>
        <w:rPr>
          <w:rFonts w:ascii="Times New Roman" w:hAnsi="Times New Roman" w:eastAsia="Times New Roman" w:cs="Times New Roman"/>
        </w:rPr>
        <w:t>Et la valeur intellectuelle de l’étude de la Bible ne consiste pas seulement à rechercher la vérité et à la rassembler. Elle réside aussi dans l’effort nécessaire pour saisir les thèmes présentés. L’esprit occupé seulement de choses banales s’atrophie et s’affaiblit. S’il n’est jamais mis à l’épreuve pour comprendre des vérités grandes et de vaste portée, il finit par perdre la capacité de se développer. Comme rempart contre cette dégénérescence et comme stimulant au développement, rien n’égale l’étude de la Parole de Dieu. Comme moyen de formation intellectuelle, la Bible est plus efficace que tout autre livre, ou que tous les autres livres réunis. La grandeur de ses thèmes, la simplicité empreinte de dignité de ses paroles, la beauté de ses images, vivifient et élèvent la pensée comme rien d’autre ne le peut. Aucune autre étude ne peut conférer une telle force intellectuelle que l’effort pour saisir les prodigieuses vérités de la révélation. L’esprit ainsi mis en contact avec les pensées de l’Infini ne peut que s’élargir et se fortifier.</w:t>
      </w:r>
    </w:p>
    <w:p>
      <w:pPr>
        <w:pStyle w:val="ArticleScripture"/>
        <w:jc w:val="left"/>
      </w:pPr>
      <w:r>
        <w:rPr>
          <w:rFonts w:ascii="Times New Roman" w:hAnsi="Times New Roman" w:eastAsia="Times New Roman" w:cs="Times New Roman"/>
        </w:rPr>
        <w:t>Et plus grande encore est la puissance de la Bible dans le développement de la nature spirituelle. L’homme, créé pour la communion avec Dieu, ne peut trouver sa véritable vie et son développement que dans une telle communion. Créé pour trouver en Dieu sa plus haute joie, il ne peut trouver en rien d’autre ce qui apaise les désirs du cœur, ce qui rassasie la faim et la soif de l’âme. Celui qui, avec un esprit sincère et docile, étudie la Parole de Dieu en cherchant à en comprendre les vérités, entrera en contact avec son Auteur ; et, sauf par son propre choix, il n’est pas de limite aux possibilités de son développement.</w:t>
      </w:r>
    </w:p>
    <w:p>
      <w:pPr>
        <w:pStyle w:val="ArticleScripture"/>
        <w:jc w:val="left"/>
      </w:pPr>
      <w:r>
        <w:rPr>
          <w:rFonts w:ascii="Times New Roman" w:hAnsi="Times New Roman" w:eastAsia="Times New Roman" w:cs="Times New Roman"/>
        </w:rPr>
        <w:t>Par la diversité de ses styles et de ses sujets, la Bible offre de quoi intéresser tout esprit et toucher tout cœur. On y trouve l’histoire la plus ancienne ; la biographie la plus fidèle à la vie ; des principes de gouvernement pour la direction de l’État, pour la régulation du foyer — des principes que la sagesse humaine n’a jamais égalés. Elle renferme la philosophie la plus profonde, la poésie la plus douce et la plus sublime, la plus passionnée et la plus pathétique. Même envisagés ainsi, les écrits bibliques sont d’une valeur incomparablement supérieure à celle des productions de tout auteur humain ; mais leur portée est infiniment plus vaste, leur valeur infiniment plus grande encore, lorsqu’on les considère dans leur relation à la grande pensée centrale. À la lumière de cette pensée, chaque sujet prend une signification nouvelle. Les vérités les plus simplement énoncées impliquent des principes aussi élevés que le ciel et qui embrassent l’éternité.</w:t>
      </w:r>
    </w:p>
    <w:p>
      <w:pPr>
        <w:pStyle w:val="ArticleScripture"/>
        <w:jc w:val="left"/>
      </w:pPr>
      <w:r>
        <w:rPr>
          <w:rFonts w:ascii="Times New Roman" w:hAnsi="Times New Roman" w:eastAsia="Times New Roman" w:cs="Times New Roman"/>
        </w:rPr>
        <w:t>Le thème central de la Bible, le thème autour duquel se concentrent tous les autres dans tout le livre, c’est le plan de la rédemption, la restauration dans l’âme humaine de l’image de Dieu. Depuis la première lueur d’espérance dans la sentence prononcée en Éden jusqu’à la dernière promesse glorieuse de l’Apocalypse, "Ils verront sa face; et son nom sera sur leurs fronts" (Apocalypse 22:4), le message de chaque livre et de chaque passage de la Bible est le déploiement de ce thème merveilleux: l’élévation de l’homme, la puissance de Dieu, "qui nous donne la victoire par notre Seigneur Jésus-Christ". 1 Corinthiens 15:57. Éducation, 123-125.</w:t>
      </w:r>
    </w:p>
    <w:p>
      <w:pPr>
        <w:pStyle w:val="ArticleBody"/>
        <w:jc w:val="left"/>
      </w:pPr>
      <w:r>
        <w:rPr>
          <w:rFonts w:ascii="Times New Roman" w:hAnsi="Times New Roman" w:eastAsia="Times New Roman" w:cs="Times New Roman"/>
        </w:rPr>
        <w:t>Dans le passage qui vient d’être cité, il est établi que la Bible, envisagée sous quelque angle littéraire que ce soit, est de beaucoup supérieure à toute production humaine. Sœur White a déclaré : « Dans ses pages se trouvent l’histoire la plus ancienne ; la biographie la plus fidèle à la vie ; des principes de gouvernement pour l’administration de l’État, pour le règlement du foyer — principes que la sagesse humaine n’a jamais égalés. Elle contient la philosophie la plus profonde, la poésie la plus douce et la plus sublime, la plus passionnée et la plus pathétique », et que « une telle structure, nul esprit si ce n’est celui de l’Infini, ne pouvait la concevoir ni la former. »</w:t>
      </w:r>
    </w:p>
    <w:p>
      <w:pPr>
        <w:pStyle w:val="ArticleBody"/>
        <w:jc w:val="left"/>
      </w:pPr>
      <w:r>
        <w:rPr>
          <w:rFonts w:ascii="Times New Roman" w:hAnsi="Times New Roman" w:eastAsia="Times New Roman" w:cs="Times New Roman"/>
        </w:rPr>
        <w:t>Toutes les règles reconnues de l’humanité qui définissent les règles donnant sa structure à la littérature sont dépassées par la Bible. Les principes présentés dans les universités de l’humanité, qui établissent la différence entre une littérature moyenne ou inférieure et les chefs-d’œuvre de la littérature humaine, sont tous dépassés par la Bible. Cela étant, il convient de reconnaître que le point culminant, la grande conclusion du témoignage prophétique de toute la Bible, est représenté dans la dernière vision de Daniel. Elle est la pierre de faîte du témoignage prophétique, et il n’existe, dans la littérature humaine, aucun point culminant qui approche le témoignage de Daniel, chapitre onze, à partir du verset un et jusqu’au chapitre douze, verset quatre.</w:t>
      </w:r>
    </w:p>
    <w:p>
      <w:pPr>
        <w:pStyle w:val="ArticleBody"/>
        <w:jc w:val="left"/>
      </w:pPr>
      <w:r>
        <w:rPr>
          <w:rFonts w:ascii="Times New Roman" w:hAnsi="Times New Roman" w:eastAsia="Times New Roman" w:cs="Times New Roman"/>
        </w:rPr>
        <w:t>Dans le livre de l’Apocalypse, tous les livres de la Bible se rencontrent et s’achèvent, et dans cette révélation les mêmes lignes de prophétie sont reprises que dans le livre de Daniel ; mais, l’un par rapport à l’autre, le livre de Daniel est la première mention et l’Apocalypse la dernière. Tout est présent dans la première mention, et tout est présent dans le livre de Daniel, et le point culminant du livre est la vision donnée au bord de la rivière Hiddekel. Le point culminant des événements représentés dans cette vision commence au verset quarante et se poursuit jusqu’à ce que le livre soit scellé au verset quatre du chapitre douze. Ces versets représentent l’apothéose de toute vérité prophétique jamais prononcée ou consignée par les saints hommes d’autrefois, y compris Sœur White.</w:t>
      </w:r>
    </w:p>
    <w:p>
      <w:pPr>
        <w:pStyle w:val="ArticleBody"/>
        <w:jc w:val="left"/>
      </w:pPr>
      <w:r>
        <w:rPr>
          <w:rFonts w:ascii="Times New Roman" w:hAnsi="Times New Roman" w:eastAsia="Times New Roman" w:cs="Times New Roman"/>
        </w:rPr>
        <w:t>Ce qui mène à cette conclusion dans le chapitre onze, ce sont des récits au sein du chapitre qui témoignent en faveur de la compréhension correcte des six derniers versets du chapitre onze, où les trois ennemis — le dragon, la bête et le faux prophète — conduisent désormais le monde vers la fin de la période probatoire de l’humanité. Sœur White identifie directement ce principe interne.</w:t>
      </w:r>
    </w:p>
    <w:p>
      <w:pPr>
        <w:pStyle w:val="ArticleScripture"/>
        <w:jc w:val="left"/>
      </w:pPr>
      <w:r>
        <w:rPr>
          <w:rFonts w:ascii="Times New Roman" w:hAnsi="Times New Roman" w:eastAsia="Times New Roman" w:cs="Times New Roman"/>
        </w:rPr>
        <w:t>Nous n’avons pas de temps à perdre. Des temps troublés sont devant nous. Le monde est agité par un esprit de guerre. Bientôt, les scènes de détresse annoncées dans les prophéties se produiront. La prophétie du chapitre 11 de Daniel est presque entièrement accomplie. Une grande partie de l’histoire qui s’est déroulée en accomplissement de cette prophétie se répétera. Au verset trente, il est question d’une puissance qui « sera affligée, reviendra et s’indignera contre la sainte alliance; ainsi fera-t-elle; elle reviendra même et s’entendra avec ceux qui abandonnent la sainte alliance. Et des forces se rangeront de son côté, et elles profaneront le sanctuaire, la forteresse, et feront cesser le sacrifice quotidien, et elles placeront l’abomination qui cause la désolation. Et ceux qui agissent méchamment contre l’alliance, il les corrompra par des flatteries; mais le peuple qui connaît son Dieu sera fort et accomplira des exploits. Et les hommes intelligents parmi le peuple en instruiront beaucoup; pourtant ils tomberont par l’épée et par la flamme, par la captivité et par le pillage, pendant de nombreux jours. Et lorsqu’ils tomberont, ils seront secourus par un faible secours; mais beaucoup s’attacheront à eux par des flatteries. Et quelques-uns des hommes intelligents tomberont, afin de les éprouver, de les purifier et de les blanchir, jusqu’au temps de la fin; car cela ne viendra qu’au temps fixé. Et le roi fera selon sa volonté; il s’élèvera et se magnifiera au-dessus de tout dieu, et il proférera des paroles étonnantes contre le Dieu des dieux, et il prospérera jusqu’à ce que l’indignation soit accomplie; car ce qui est arrêté sera fait. » Daniel 11:30-36.</w:t>
      </w:r>
    </w:p>
    <w:p>
      <w:pPr>
        <w:pStyle w:val="ArticleScripture"/>
        <w:jc w:val="left"/>
      </w:pPr>
      <w:r>
        <w:rPr>
          <w:rFonts w:ascii="Times New Roman" w:hAnsi="Times New Roman" w:eastAsia="Times New Roman" w:cs="Times New Roman"/>
        </w:rPr>
        <w:t>Des scènes semblables à celles décrites dans ces paroles se produiront. Nous voyons des preuves que Satan obtient rapidement le contrôle des esprits de ceux qui n’ont pas la crainte de Dieu devant leurs yeux. Que tous lisent et comprennent les prophéties de ce livre, car nous entrons maintenant dans le temps de détresse dont il est parlé :</w:t>
      </w:r>
    </w:p>
    <w:p>
      <w:pPr>
        <w:pStyle w:val="ArticleScripture"/>
        <w:jc w:val="left"/>
      </w:pPr>
      <w:r>
        <w:rPr>
          <w:rFonts w:ascii="Times New Roman" w:hAnsi="Times New Roman" w:eastAsia="Times New Roman" w:cs="Times New Roman"/>
        </w:rPr>
        <w:t>"'Et en ce temps-là se lèvera Michel, le grand prince qui se tient en faveur des enfants de ton peuple: et il y aura un temps de détresse, tel qu’il n’y en a jamais eu depuis qu’il existe une nation, jusqu’à ce même temps: et en ce temps-là, ton peuple sera délivré, quiconque sera trouvé écrit dans le livre. Et beaucoup de ceux qui dorment dans la poussière de la terre se réveilleront, les uns pour la vie éternelle, les autres pour la honte et le mépris éternels. Et les sages resplendiront comme la splendeur du firmament; et ceux qui en auront amené beaucoup à la justice, comme des étoiles, pour toujours et à jamais. Mais toi, ô Daniel, tiens ces paroles secrètes et scelle le livre jusqu’au temps de la fin: beaucoup courront çà et là, et la connaissance augmentera.’ Daniel 12:1-4." Manuscript Releases, numéro 13, 394.</w:t>
      </w:r>
    </w:p>
    <w:p>
      <w:pPr>
        <w:pStyle w:val="ArticleBody"/>
        <w:jc w:val="left"/>
      </w:pPr>
      <w:r>
        <w:rPr>
          <w:rFonts w:ascii="Times New Roman" w:hAnsi="Times New Roman" w:eastAsia="Times New Roman" w:cs="Times New Roman"/>
        </w:rPr>
        <w:t>Dans ce passage, Sœur White fait d’abord référence au chapitre onze de Daniel, puis elle énonce le principe selon lequel « une grande partie de l’histoire qui s’est accomplie en accomplissement de cette prophétie se répétera ». Elle cite ensuite directement les versets trente à trente-six, puis ajoute que « des scènes semblables à celles décrites dans ces paroles se produiront ». Après avoir désigné les versets trente à trente-six et déclaré que des scènes semblables à celles de ces versets se produiront, elle désigne ensuite la fin du temps de grâce, lorsque Michel se lèvera au verset un du chapitre douze. Ce faisant, elle isole ces sept versets et les place dans l’histoire qui précède immédiatement le moment où Michel se lèvera.</w:t>
      </w:r>
    </w:p>
    <w:p>
      <w:pPr>
        <w:pStyle w:val="ArticleBody"/>
        <w:jc w:val="left"/>
      </w:pPr>
      <w:r>
        <w:rPr>
          <w:rFonts w:ascii="Times New Roman" w:hAnsi="Times New Roman" w:eastAsia="Times New Roman" w:cs="Times New Roman"/>
        </w:rPr>
        <w:t>À plusieurs reprises, nous avons abordé l’histoire des versets trente à trente-six et la manière dont ils sont parallèles aux versets quarante à quarante-cinq de Daniel 11, et nous allons maintenant commencer à examiner d’autres périodes de l’histoire prophétique du chapitre 11 qui se répètent dans ces six derniers versets. Cependant, avant de le faire, nous présenterons une fois encore un bref résumé du parallèle entre les versets trente à trente-six et les versets quarante à quarante-cinq.</w:t>
      </w:r>
    </w:p>
    <w:p>
      <w:pPr>
        <w:pStyle w:val="ArticleBody"/>
        <w:jc w:val="left"/>
      </w:pPr>
      <w:r>
        <w:rPr>
          <w:rFonts w:ascii="Times New Roman" w:hAnsi="Times New Roman" w:eastAsia="Times New Roman" w:cs="Times New Roman"/>
        </w:rPr>
        <w:t>Le verset trente marque la transition de la Rome païenne à la Rome papale. Cette histoire de transition est abordée dans une variété de passages prophétiques qui désignent des dates telles que les années 330, 508, 533 et 538. Il existe d’autres jalons prophétiques dans la transition du quatrième royaume au cinquième royaume de la prophétie biblique, mais au verset trente-et-un, la Rome païenne se lève en faveur de la papauté, telle qu’elle est représentée par Clovis en l’an 496. Les puissances païennes, initialement représentées par Clovis dans le verset, accomplissent l’œuvre consistant à supprimer toute résistance païenne (le continuel) à l’ascension de la papauté d’ici l’an 508. Les guerres de cette époque apportent la destruction contre la ville de Rome au cours de cette histoire, comme le représente le « sanctuaire de force », et d’ici l’an 538, les puissances païennes placent la papauté sur le trône de la terre, et celle-ci promulgue alors une loi dominicale au concile d’Orléans.</w:t>
      </w:r>
    </w:p>
    <w:p>
      <w:pPr>
        <w:pStyle w:val="ArticleBody"/>
        <w:jc w:val="left"/>
      </w:pPr>
      <w:r>
        <w:rPr>
          <w:rFonts w:ascii="Times New Roman" w:hAnsi="Times New Roman" w:eastAsia="Times New Roman" w:cs="Times New Roman"/>
        </w:rPr>
        <w:t>Les versets trente-deux à trente-six identifient la guerre meurtrière que la papauté mena alors contre les fidèles de Dieu durant les mille deux cent soixante années des Âges sombres. Finalement, la papauté arrive à sa fin au verset trente-six. Au verset quarante, Reagan forma une alliance secrète avec l’antichrist, marquant le moment où la résistance du protestantisme avait été ôtée, comme le représente l’année 508. L’engagement de Reagan en ressources financières et en puissance militaire avait été préfiguré par les « armes » se levant pour la papauté en 496. La destruction du sanctuaire de force de la Rome païenne, représenté par la ville de Rome, préfigure la destruction de la Constitution des États-Unis lors de la loi du dimanche bientôt à venir, car la Constitution est le sanctuaire de force des États-Unis. À la loi du dimanche, la papauté sera de nouveau placée sur le trône de la terre, comme le représente l’année 538.</w:t>
      </w:r>
    </w:p>
    <w:p>
      <w:pPr>
        <w:pStyle w:val="ArticleBody"/>
        <w:jc w:val="left"/>
      </w:pPr>
      <w:r>
        <w:rPr>
          <w:rFonts w:ascii="Times New Roman" w:hAnsi="Times New Roman" w:eastAsia="Times New Roman" w:cs="Times New Roman"/>
        </w:rPr>
        <w:t>Alors commencera la période finale de persécution papale meurtrière dirigée contre les fidèles de Dieu, comme cela s’est produit durant les Âges sombres, de 538 à 1798. Cela conduira à la fin de la période probatoire de l’humanité, lorsque Michel se lèvera, comme l’illustre 1798, année où la papauté, qui avait prospéré pendant mille deux cent soixante ans, reçut l’indignation de la plaie mortelle.</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À une occasion, alors que je me trouvais à New York, il me fut donné, pendant la nuit, de contempler des bâtiments s’élevant étage après étage vers le ciel. Ces bâtiments étaient garantis à l’épreuve du feu, et ils étaient érigés pour glorifier leurs propriétaires et leurs bâtisseurs. Plus haut et toujours plus haut, ces bâtiments s’élevaient, et les matériaux les plus coûteux y étaient employés. Ceux à qui appartenaient ces bâtiments ne se demandaient pas : « Comment pouvons-nous au mieux glorifier Dieu ? » Le Seigneur n’était pas dans leurs pensées.</w:t>
      </w:r>
    </w:p>
    <w:p>
      <w:pPr>
        <w:pStyle w:val="ArticleScripture"/>
        <w:jc w:val="left"/>
      </w:pPr>
      <w:r>
        <w:rPr>
          <w:rFonts w:ascii="Times New Roman" w:hAnsi="Times New Roman" w:eastAsia="Times New Roman" w:cs="Times New Roman"/>
        </w:rPr>
        <w:t>"J'ai pensé : 'Ah ! Si seulement ceux qui investissent ainsi leurs moyens pouvaient voir leur voie comme Dieu la voit ! Ils élèvent de magnifiques édifices, mais combien leurs plans et leurs desseins sont insensés aux yeux du Souverain de l'univers. Ils ne cherchent pas, de toutes les forces de leur cœur et de leur esprit, comment ils peuvent glorifier Dieu. Ils ont perdu cela de vue, le premier devoir de l'homme.'"</w:t>
      </w:r>
    </w:p>
    <w:p>
      <w:pPr>
        <w:pStyle w:val="ArticleScripture"/>
        <w:jc w:val="left"/>
      </w:pPr>
      <w:r>
        <w:rPr>
          <w:rFonts w:ascii="Times New Roman" w:hAnsi="Times New Roman" w:eastAsia="Times New Roman" w:cs="Times New Roman"/>
        </w:rPr>
        <w:t>À mesure que ces bâtiments imposants s’élevaient, les propriétaires se réjouissaient, animés d’une ambitieuse fierté, d’avoir de l’argent à dépenser pour leur propre satisfaction et pour susciter l’envie de leurs voisins. Une grande partie de l’argent qu’ils investissaient ainsi avait été obtenue par des exactions, en pressurant les pauvres. Ils oubliaient qu’au ciel on tient le registre de chaque transaction commerciale ; toute affaire injuste, tout acte frauduleux, y est consigné. Le temps vient où, dans leur fraude et leur insolence, les hommes atteindront un point que le Seigneur ne leur permettra pas de franchir, et ils apprendront qu’il y a une limite à la patience de Jéhovah.</w:t>
      </w:r>
    </w:p>
    <w:p>
      <w:pPr>
        <w:pStyle w:val="ArticleScripture"/>
        <w:jc w:val="left"/>
      </w:pPr>
      <w:r>
        <w:rPr>
          <w:rFonts w:ascii="Times New Roman" w:hAnsi="Times New Roman" w:eastAsia="Times New Roman" w:cs="Times New Roman"/>
        </w:rPr>
        <w:t>La scène qui se présenta ensuite à moi fut une alerte d’incendie. Des hommes regardèrent les bâtiments élevés, prétendument à l’épreuve du feu, et dirent : « Ils sont parfaitement sûrs. » Mais ces bâtiments furent consumés comme s’ils étaient faits de poix. Les pompes à incendie ne purent rien pour enrayer la destruction. Les pompiers ne purent pas faire fonctionner les pompes.</w:t>
      </w:r>
    </w:p>
    <w:p>
      <w:pPr>
        <w:pStyle w:val="ArticleScripture"/>
        <w:jc w:val="left"/>
      </w:pPr>
      <w:r>
        <w:rPr>
          <w:rFonts w:ascii="Times New Roman" w:hAnsi="Times New Roman" w:eastAsia="Times New Roman" w:cs="Times New Roman"/>
        </w:rPr>
        <w:t>Il m’a été dit que, lorsque viendra le temps du Seigneur, si aucun changement ne s’est produit dans le cœur des êtres humains orgueilleux et ambitieux, les hommes découvriront que la main qui avait été puissante pour sauver sera puissante pour détruire. Aucun pouvoir terrestre ne peut retenir la main de Dieu. Aucun matériau employé à la construction d’édifices ne pourra les préserver de la destruction lorsque viendra le moment fixé par Dieu pour infliger aux hommes le châtiment de leur mépris de sa loi et de leur ambition égoïste.</w:t>
      </w:r>
    </w:p>
    <w:p>
      <w:pPr>
        <w:pStyle w:val="ArticleScripture"/>
        <w:jc w:val="left"/>
      </w:pPr>
      <w:r>
        <w:rPr>
          <w:rFonts w:ascii="Times New Roman" w:hAnsi="Times New Roman" w:eastAsia="Times New Roman" w:cs="Times New Roman"/>
        </w:rPr>
        <w:t>Ils ne sont pas nombreux, même parmi les éducateurs et les hommes d’État, à comprendre les causes qui sous-tendent l’état actuel de la société. Ceux qui tiennent les rênes du gouvernement ne sont pas en mesure de résoudre le problème de la corruption morale, de la pauvreté, du paupérisme et de la criminalité croissante. Ils s’efforcent en vain de fonder les activités économiques sur des bases plus sûres. Si les hommes prêtaient davantage attention à l’enseignement de la parole de Dieu, ils trouveraient une solution aux problèmes qui les déroutent.</w:t>
      </w:r>
    </w:p>
    <w:p>
      <w:pPr>
        <w:pStyle w:val="ArticleScripture"/>
        <w:jc w:val="left"/>
      </w:pPr>
      <w:r>
        <w:rPr>
          <w:rFonts w:ascii="Times New Roman" w:hAnsi="Times New Roman" w:eastAsia="Times New Roman" w:cs="Times New Roman"/>
        </w:rPr>
        <w:t>Les Écritures décrivent l’état du monde juste avant le second avènement du Christ. À propos des hommes qui, par le vol et l’extorsion, amassent de grandes richesses, il est écrit : « Vous avez entassé des trésors pour les derniers jours. Voici, le salaire des ouvriers qui ont moissonné vos champs, que vous avez retenu par fraude, crie ; et les cris de ceux qui ont moissonné sont parvenus aux oreilles du Seigneur des armées. Vous avez vécu dans les plaisirs sur la terre et vous êtes livrés à la débauche ; vous avez engraissé vos cœurs, comme au jour du carnage. Vous avez condamné et tué le juste ; il ne vous résiste pas. » Jacques 5:3-6.</w:t>
      </w:r>
    </w:p>
    <w:p>
      <w:pPr>
        <w:pStyle w:val="ArticleScripture"/>
        <w:jc w:val="left"/>
      </w:pPr>
      <w:r>
        <w:rPr>
          <w:rFonts w:ascii="Times New Roman" w:hAnsi="Times New Roman" w:eastAsia="Times New Roman" w:cs="Times New Roman"/>
        </w:rPr>
        <w:t>Mais qui lit les avertissements donnés par les signes des temps qui s’accomplissent rapidement ? Quelle impression cela produit-il sur les gens du monde ? Quel changement voit-on dans leur attitude ? Pas davantage que chez les habitants du monde du temps de Noé. Absorbés par les affaires et les plaisirs de ce monde, les antédiluviens « ne se doutèrent de rien jusqu’à ce que le déluge vienne et les emporte tous ». Matthieu 24:39. Ils avaient reçu des avertissements venus du ciel, mais ils refusèrent d’écouter. Et aujourd’hui, le monde, totalement indifférent à la voix d’avertissement de Dieu, se précipite vers la ruine éternelle.</w:t>
      </w:r>
    </w:p>
    <w:p>
      <w:pPr>
        <w:pStyle w:val="ArticleScripture"/>
        <w:jc w:val="left"/>
      </w:pPr>
      <w:r>
        <w:rPr>
          <w:rFonts w:ascii="Times New Roman" w:hAnsi="Times New Roman" w:eastAsia="Times New Roman" w:cs="Times New Roman"/>
        </w:rPr>
        <w:t>« Le monde est agité par l’esprit de guerre. La prophétie du onzième chapitre de Daniel a presque atteint son accomplissement complet. Bientôt se dérouleront les scènes de trouble annoncées dans les prophéties. »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dc:title>
  <dc:subject>La signification prophétique de la dernière vision de Daniel : dévoiler la vérité pour les derniers jours</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