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trente-et-un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Numéro trente et un</w:t>
      </w:r>
    </w:p>
    <w:p>
      <w:pPr>
        <w:pStyle w:val="ArticleBody"/>
        <w:jc w:val="left"/>
      </w:pPr>
      <w:r>
        <w:rPr>
          <w:rFonts w:ascii="Times New Roman" w:hAnsi="Times New Roman" w:eastAsia="Times New Roman" w:cs="Times New Roman"/>
        </w:rPr>
        <w:t>Les trois derniers accomplissements messianiques relevés dans le livre de Matthieu identifient trois éléments du jalon de la loi du dimanche : la dispersion du peuple de Dieu au moment de la loi du dimanche, typifiée par la dispersion du petit troupeau le 22 octobre 1844 et par la dispersion des disciples à la croix. Ces deux dispersions s’alignent sur la loi du dimanche. En lien avec la Galilée, symbole d’un tournant prophétique, ceux qui ont été dans les ténèbres jusqu’au moment de la loi du dimanche seront appelés à sortir des ténèbres. Ces personnes sont l’autre troupeau de Dieu, les ouvriers de la onzième heure, éveillés à la question de la controverse du sabbat alors qu’ils sont appelés à sortir de Babylone. Leur appel à sortir de Babylone constitue la seconde phase du jugement, qui commence à la maison de Dieu puis, au moment de la loi du dimanche, atteint ceux qui sont en dehors de Jérusalem.</w:t>
      </w:r>
    </w:p>
    <w:p>
      <w:pPr>
        <w:pStyle w:val="ArticleHeading"/>
        <w:jc w:val="left"/>
      </w:pPr>
      <w:r>
        <w:rPr>
          <w:rFonts w:ascii="Arial" w:hAnsi="Arial" w:eastAsia="Arial" w:cs="Arial"/>
        </w:rPr>
        <w:t>Le dixième jalon messianique est la dispersion de la loi du dimanche.</w:t>
      </w:r>
    </w:p>
    <w:p>
      <w:pPr>
        <w:pStyle w:val="ArticleScripture"/>
        <w:jc w:val="left"/>
      </w:pPr>
      <w:r>
        <w:rPr>
          <w:rFonts w:ascii="Times New Roman" w:hAnsi="Times New Roman" w:eastAsia="Times New Roman" w:cs="Times New Roman"/>
        </w:rPr>
        <w:t>Mais tout cela a été fait afin que s’accomplissent les Écritures des prophètes. Alors tous les disciples l’abandonnèrent et s’enfuirent. Matthieu 26:56.</w:t>
      </w:r>
    </w:p>
    <w:p>
      <w:pPr>
        <w:pStyle w:val="ArticleHeading"/>
        <w:jc w:val="left"/>
      </w:pPr>
      <w:r>
        <w:rPr>
          <w:rFonts w:ascii="Arial" w:hAnsi="Arial" w:eastAsia="Arial" w:cs="Arial"/>
        </w:rPr>
        <w:t>Prédiction</w:t>
      </w:r>
    </w:p>
    <w:p>
      <w:pPr>
        <w:pStyle w:val="ArticleScripture"/>
        <w:jc w:val="left"/>
      </w:pPr>
      <w:r>
        <w:rPr>
          <w:rFonts w:ascii="Times New Roman" w:hAnsi="Times New Roman" w:eastAsia="Times New Roman" w:cs="Times New Roman"/>
        </w:rPr>
        <w:t>Épée, réveille-toi contre mon berger, et contre l’homme qui est mon compagnon, dit l’Éternel des armées : frappe le berger, et les brebis seront dispersées ; et je tournerai ma main sur les petits. Zacharie 13:7.</w:t>
      </w:r>
    </w:p>
    <w:p>
      <w:pPr>
        <w:pStyle w:val="ArticleScripture"/>
        <w:jc w:val="left"/>
      </w:pPr>
      <w:r>
        <w:rPr>
          <w:rFonts w:ascii="Times New Roman" w:hAnsi="Times New Roman" w:eastAsia="Times New Roman" w:cs="Times New Roman"/>
        </w:rPr>
        <w:t>"Nous serons bientôt très dispersés, et ce que nous faisons doit être fait rapidement." Fondements de l'éducation chrétienne, 535.</w:t>
      </w:r>
    </w:p>
    <w:p>
      <w:pPr>
        <w:pStyle w:val="ArticleScripture"/>
        <w:jc w:val="left"/>
      </w:pPr>
      <w:r>
        <w:rPr>
          <w:rFonts w:ascii="Times New Roman" w:hAnsi="Times New Roman" w:eastAsia="Times New Roman" w:cs="Times New Roman"/>
        </w:rPr>
        <w:t>Le temps vient où nous serons séparés et dispersés, et chacun de nous devra tenir ferme sans le privilège de la communion avec ceux qui partagent la même foi précieuse; et comment pourrez-vous tenir ferme, à moins que Dieu ne soit à vos côtés et que vous sachiez qu’il vous conduit et vous guide? Review and Herald, 25 mars 1890.</w:t>
      </w:r>
    </w:p>
    <w:p>
      <w:pPr>
        <w:pStyle w:val="ArticleHeading"/>
        <w:jc w:val="left"/>
      </w:pPr>
      <w:r>
        <w:rPr>
          <w:rFonts w:ascii="Arial" w:hAnsi="Arial" w:eastAsia="Arial" w:cs="Arial"/>
        </w:rPr>
        <w:t>Le onzième jalon messianique est la vocation des païens</w:t>
      </w:r>
    </w:p>
    <w:p>
      <w:pPr>
        <w:pStyle w:val="ArticleScripture"/>
        <w:jc w:val="left"/>
      </w:pPr>
      <w:r>
        <w:rPr>
          <w:rFonts w:ascii="Times New Roman" w:hAnsi="Times New Roman" w:eastAsia="Times New Roman" w:cs="Times New Roman"/>
        </w:rPr>
        <w:t>Afin que s’accomplît ce qui avait été dit par Ésaïe, le prophète: Le pays de Zabulon et le pays de Nephtali, par le chemin de la mer, au-delà du Jourdain, Galilée des nations; le peuple assis dans les ténèbres a vu une grande lumière; et sur ceux qui étaient assis dans la région et l’ombre de la mort, la lumière s’est levée. Matthieu 4:14-16.</w:t>
      </w:r>
    </w:p>
    <w:p>
      <w:pPr>
        <w:pStyle w:val="ArticleHeading"/>
        <w:jc w:val="left"/>
      </w:pPr>
      <w:r>
        <w:rPr>
          <w:rFonts w:ascii="Arial" w:hAnsi="Arial" w:eastAsia="Arial" w:cs="Arial"/>
        </w:rPr>
        <w:t>Prédiction</w:t>
      </w:r>
    </w:p>
    <w:p>
      <w:pPr>
        <w:pStyle w:val="ArticleScripture"/>
        <w:jc w:val="left"/>
      </w:pPr>
      <w:r>
        <w:rPr>
          <w:rFonts w:ascii="Times New Roman" w:hAnsi="Times New Roman" w:eastAsia="Times New Roman" w:cs="Times New Roman"/>
        </w:rPr>
        <w:t>Cependant, l’obscurité ne sera pas telle qu’au temps de sa détresse, lorsque, d’abord, il a légèrement affligé le pays de Zabulon et le pays de Nephtali, et qu’ensuite il l’a affligée plus durement par le chemin de la mer, au-delà du Jourdain, en Galilée des nations. Le peuple qui marchait dans les ténèbres a vu une grande lumière ; sur ceux qui habitent le pays de l’ombre de la mort, la lumière a resplendi. Ésaïe 9:1, 2.</w:t>
      </w:r>
    </w:p>
    <w:p>
      <w:pPr>
        <w:pStyle w:val="ArticleBody"/>
        <w:jc w:val="left"/>
      </w:pPr>
      <w:r>
        <w:rPr>
          <w:rFonts w:ascii="Times New Roman" w:hAnsi="Times New Roman" w:eastAsia="Times New Roman" w:cs="Times New Roman"/>
        </w:rPr>
        <w:t>Lors de la loi du dimanche, la pluie tardive sera déversée sans mesure et les païens verront une grande lumière. La persécution dispersera les fidèles et propagera le message.</w:t>
      </w:r>
    </w:p>
    <w:p>
      <w:pPr>
        <w:pStyle w:val="ArticleScripture"/>
        <w:jc w:val="left"/>
      </w:pPr>
      <w:r>
        <w:rPr>
          <w:rFonts w:ascii="Times New Roman" w:hAnsi="Times New Roman" w:eastAsia="Times New Roman" w:cs="Times New Roman"/>
        </w:rPr>
        <w:t>« On vous livrera aux tribunaux, ... oui, et vous serez amenés devant des gouverneurs et des rois à cause de moi, pour leur servir de témoignage, à eux et aux païens. » Matthieu 10:17, 18, R. V. La persécution répandra la lumière. Les serviteurs du Christ seront amenés devant les grands de ce monde, qui, sans cela, n’entendraient peut-être jamais l’Évangile. La vérité leur a été défigurée. Ils ont prêté l’oreille à de fausses accusations au sujet de la foi des disciples du Christ. Souvent, leur seul moyen d’en connaître le véritable caractère est le témoignage de ceux qui sont traduits en justice pour leur foi. Lors de l’interrogatoire, on exige d’eux des réponses, et leurs juges doivent écouter le témoignage rendu. La grâce de Dieu sera accordée à Ses serviteurs pour faire face à l’épreuve. « Il vous sera donné, à cette même heure, ce que vous aurez à dire. Car ce n’est pas vous qui parlerez, mais l’Esprit de votre Père qui parlera en vous. » À mesure que l’Esprit de Dieu éclaire l’intelligence de Ses serviteurs, la vérité sera présentée dans sa puissance et sa précieuse valeur divines. Ceux qui rejettent la vérité se dresseront pour accuser et opprimer les disciples. Mais dans la perte et la souffrance, jusque dans la mort, les enfants du Seigneur doivent manifester la mansuétude de leur divin Modèle. Ainsi apparaîtra le contraste entre les agents de Satan et les représentants du Christ. Le Sauveur sera élevé devant les autorités et le peuple.</w:t>
      </w:r>
    </w:p>
    <w:p>
      <w:pPr>
        <w:pStyle w:val="ArticleScripture"/>
        <w:jc w:val="left"/>
      </w:pPr>
      <w:r>
        <w:rPr>
          <w:rFonts w:ascii="Times New Roman" w:hAnsi="Times New Roman" w:eastAsia="Times New Roman" w:cs="Times New Roman"/>
        </w:rPr>
        <w:t>Les disciples ne furent pas dotés du courage et de la force d’âme des martyrs avant que cette grâce ne fût nécessaire. Alors la promesse du Sauveur s’accomplit. Lorsque Pierre et Jean témoignèrent devant le conseil du Sanhédrin, les hommes « s’étonnèrent; et ils reconnurent qu’ils avaient été avec Jésus. » Actes 4:13. À propos d’Étienne, il est écrit que « tous ceux qui siégeaient au conseil, fixant leurs regards sur lui, virent son visage comme s’il avait été le visage d’un ange. » On « ne put résister à la sagesse et à l’esprit par lesquels il parlait. » Actes 6:15, 10. Et Paul, écrivant au sujet de son propre procès devant la cour des Césars, dit: « À ma première défense, personne n’a pris mon parti, mais tous m’ont abandonné.... Mais le Seigneur s’est tenu près de moi et m’a fortifié, afin que par moi le message fût pleinement proclamé, et que tous les Gentils entendissent; et j’ai été délivré de la gueule du lion. » 2 Timothée 4:16, 17, R. V.</w:t>
      </w:r>
    </w:p>
    <w:p>
      <w:pPr>
        <w:pStyle w:val="ArticleScripture"/>
        <w:jc w:val="left"/>
      </w:pPr>
      <w:r>
        <w:rPr>
          <w:rFonts w:ascii="Times New Roman" w:hAnsi="Times New Roman" w:eastAsia="Times New Roman" w:cs="Times New Roman"/>
        </w:rPr>
        <w:t>Les serviteurs du Christ ne devaient pas préparer de discours tout fait à présenter lorsqu’ils seraient traduits en justice. Leur préparation devait se faire jour après jour en amassant les précieuses vérités de la Parole de Dieu et, par la prière, en affermissant leur foi. Lorsqu’ils seraient traduits en justice, le Saint-Esprit leur rappellerait les vérités mêmes dont ils auraient besoin. Le Désir des siècles, 354, 355.</w:t>
      </w:r>
    </w:p>
    <w:p>
      <w:pPr>
        <w:pStyle w:val="ArticleBody"/>
        <w:jc w:val="left"/>
      </w:pPr>
      <w:r>
        <w:rPr>
          <w:rFonts w:ascii="Times New Roman" w:hAnsi="Times New Roman" w:eastAsia="Times New Roman" w:cs="Times New Roman"/>
        </w:rPr>
        <w:t>Le jugement commence par la maison de Dieu le 11 septembre et se termine lors de la loi du dimanche, lorsque le jugement se tourne ensuite vers l’autre troupeau de Dieu, en dehors de la maison de Dieu.</w:t>
      </w:r>
    </w:p>
    <w:p>
      <w:pPr>
        <w:pStyle w:val="ArticleHeading"/>
        <w:jc w:val="left"/>
      </w:pPr>
      <w:r>
        <w:rPr>
          <w:rFonts w:ascii="Arial" w:hAnsi="Arial" w:eastAsia="Arial" w:cs="Arial"/>
        </w:rPr>
        <w:t>Le douzième jalon messianique est le jugement pour les nations</w:t>
      </w:r>
    </w:p>
    <w:p>
      <w:pPr>
        <w:pStyle w:val="ArticleScripture"/>
        <w:jc w:val="left"/>
      </w:pPr>
      <w:r>
        <w:rPr>
          <w:rFonts w:ascii="Times New Roman" w:hAnsi="Times New Roman" w:eastAsia="Times New Roman" w:cs="Times New Roman"/>
        </w:rPr>
        <w:t>Afin que s’accomplît ce qui avait été dit par Ésaïe le prophète: Voici mon serviteur que j’ai choisi; mon bien-aimé, en qui mon âme se complaît; je mettrai mon Esprit sur lui, et il fera connaître la justice aux nations. Il ne contestera point, et ne criera point; et personne n’entendra sa voix dans les rues. Il ne brisera pas le roseau froissé, et n’éteindra pas la mèche qui fume, jusqu’à ce qu’il fasse triompher la justice. Et les nations mettront leur espérance en son nom. Matthieu 12:17-21.</w:t>
      </w:r>
    </w:p>
    <w:p>
      <w:pPr>
        <w:pStyle w:val="ArticleHeading"/>
        <w:jc w:val="left"/>
      </w:pPr>
      <w:r>
        <w:rPr>
          <w:rFonts w:ascii="Arial" w:hAnsi="Arial" w:eastAsia="Arial" w:cs="Arial"/>
        </w:rPr>
        <w:t>Prédiction</w:t>
      </w:r>
    </w:p>
    <w:p>
      <w:pPr>
        <w:pStyle w:val="ArticleScripture"/>
        <w:jc w:val="left"/>
      </w:pPr>
      <w:r>
        <w:rPr>
          <w:rFonts w:ascii="Times New Roman" w:hAnsi="Times New Roman" w:eastAsia="Times New Roman" w:cs="Times New Roman"/>
        </w:rPr>
        <w:t>Voici mon serviteur, que je soutiens; mon élu, en qui mon âme prend plaisir; j’ai mis mon esprit sur lui: il fera paraître la justice pour les nations. Il ne criera pas, n’élèvera pas la voix, et ne la fera pas entendre dans les rues. Le roseau froissé, il ne le brisera pas, et la mèche qui fume, il ne l’éteindra pas: il fera paraître la justice selon la vérité. Il ne faiblira pas et ne se découragera pas, jusqu’à ce qu’il ait établi la justice sur la terre; et les îles espéreront en sa loi. Ésaïe 42:1-4.</w:t>
      </w:r>
    </w:p>
    <w:p>
      <w:pPr>
        <w:pStyle w:val="ArticleBody"/>
        <w:jc w:val="left"/>
      </w:pPr>
      <w:r>
        <w:rPr>
          <w:rFonts w:ascii="Times New Roman" w:hAnsi="Times New Roman" w:eastAsia="Times New Roman" w:cs="Times New Roman"/>
        </w:rPr>
        <w:t>La clôture du jugement pour la maison de Dieu a commencé en juillet 2023, lorsqu’une voix s’est fait entendre dans les rues où Moïse et Élie gisaient morts, dans une vallée d’ossements morts et desséchés. Lorsque la voix a été entendue, le jugement a commencé à se clore pour la maison de Dieu, et s’est dirigé vers le jugement des païens. Il y a douze accomplissements messianiques dans l’Évangile selon Matthieu qui identifient les principaux jalons du mouvement de réforme des cent quarante-quatre mille. Ces douze jalons sont préfigurés par le Messie. 1989; 1996; le 11 septembre 2001; le 18 juillet 2020; juillet 2023; 2024; le Cri de Minuit, la séparation des prêtres et la loi du dimanche sont tous identifiés, le 11 septembre ayant un témoignage interne et externe et la loi du dimanche ayant un témoignage interne d’une dispersion, puis deux témoins de la période de jugement des ouvriers de l’onzième heure. Neuf jalons du mouvement de réforme des cent quarante-quatre mille sont directement identifiés dans l’Évangile selon Matthieu.</w:t>
      </w:r>
    </w:p>
    <w:p>
      <w:pPr>
        <w:pStyle w:val="ArticleBody"/>
        <w:jc w:val="left"/>
      </w:pPr>
      <w:r>
        <w:rPr>
          <w:rFonts w:ascii="Times New Roman" w:hAnsi="Times New Roman" w:eastAsia="Times New Roman" w:cs="Times New Roman"/>
        </w:rPr>
        <w:t>Matthieu est l'alpha du Nouveau Testament et l'Apocalypse en est l'oméga. Matthieu est un chef-d'œuvre prophétique dont la signification est demeurée scellée jusqu'aux temps de la fin. Il contient les douze chapitres oméga, qui correspondent à l'alpha de la Genèse, chapitres onze à vingt-deux. En tant qu'alpha par rapport à l'Apocalypse, il fait écho à la relation inspirée entre Daniel et l'Apocalypse. Ce qui est révélé des livres de Daniel et de l'Apocalypse au sujet de leur relation prophétique vaudrait aussi pour la relation entre Matthieu et l'Apocalypse. Ce dont nous avons été informés en ce sens équivaudrait à :</w:t>
      </w:r>
    </w:p>
    <w:p>
      <w:pPr>
        <w:pStyle w:val="ArticleBody"/>
        <w:jc w:val="left"/>
      </w:pPr>
      <w:r>
        <w:rPr>
          <w:rFonts w:ascii="Times New Roman" w:hAnsi="Times New Roman" w:eastAsia="Times New Roman" w:cs="Times New Roman"/>
        </w:rPr>
        <w:t>Dans l’Évangile selon Matthieu, la même ligne prophétique est reprise, comme elle l’est dans le livre de l’Apocalypse.</w:t>
      </w:r>
    </w:p>
    <w:p>
      <w:pPr>
        <w:pStyle w:val="ArticleScripture"/>
        <w:jc w:val="left"/>
      </w:pPr>
      <w:r>
        <w:rPr>
          <w:rFonts w:ascii="Times New Roman" w:hAnsi="Times New Roman" w:eastAsia="Times New Roman" w:cs="Times New Roman"/>
        </w:rPr>
        <w:t>« L’Apocalypse est un livre scellé, mais c’est aussi un livre ouvert. Elle relate des événements merveilleux qui doivent se produire dans les derniers jours de l’histoire de cette terre. Les enseignements de ce livre sont précis, et non mystiques et inintelligibles. On y reprend la même ligne de prophétie que dans Daniel. Certaines prophéties, Dieu les a répétées, montrant ainsi qu’il faut leur accorder de l’importance. Le Seigneur ne répète pas des choses qui sont sans grande conséquence. » Manuscript Releases, vol. 9, 8.</w:t>
      </w:r>
    </w:p>
    <w:p>
      <w:pPr>
        <w:pStyle w:val="ArticleBody"/>
        <w:jc w:val="left"/>
      </w:pPr>
      <w:r>
        <w:rPr>
          <w:rFonts w:ascii="Times New Roman" w:hAnsi="Times New Roman" w:eastAsia="Times New Roman" w:cs="Times New Roman"/>
        </w:rPr>
        <w:t>Le livre de Matthieu reprend la « même ligne de prophétie » que l’Apocalypse et Daniel, et elle est portée à la perfection dans le livre de l’Apocalypse, car le mot « complément » signifie perfection.</w:t>
      </w:r>
    </w:p>
    <w:p>
      <w:pPr>
        <w:pStyle w:val="ArticleScripture"/>
        <w:jc w:val="left"/>
      </w:pPr>
      <w:r>
        <w:rPr>
          <w:rFonts w:ascii="Times New Roman" w:hAnsi="Times New Roman" w:eastAsia="Times New Roman" w:cs="Times New Roman"/>
        </w:rPr>
        <w:t>Dans l’Apocalypse, tous les livres de la Bible se rejoignent et s’achèvent. Ici se trouve le complément du livre de Daniel. L’un est une prophétie ; l’autre, une révélation. Le livre qui a été scellé n’est pas l’Apocalypse, mais cette portion de la prophétie de Daniel qui concerne les derniers jours. L’ange donna cet ordre : "Mais toi, ô Daniel, tiens secrètes ces paroles et scelle le livre jusqu’au temps de la fin." Daniel 12:4. Les Actes des Apôtres, 585.</w:t>
      </w:r>
    </w:p>
    <w:p>
      <w:pPr>
        <w:pStyle w:val="ArticleBody"/>
        <w:jc w:val="left"/>
      </w:pPr>
      <w:r>
        <w:rPr>
          <w:rFonts w:ascii="Times New Roman" w:hAnsi="Times New Roman" w:eastAsia="Times New Roman" w:cs="Times New Roman"/>
        </w:rPr>
        <w:t>Matthieu, Daniel et l'Apocalypse sont le même livre.</w:t>
      </w:r>
    </w:p>
    <w:p>
      <w:pPr>
        <w:pStyle w:val="ArticleScripture"/>
        <w:jc w:val="left"/>
      </w:pPr>
      <w:r>
        <w:rPr>
          <w:rFonts w:ascii="Times New Roman" w:hAnsi="Times New Roman" w:eastAsia="Times New Roman" w:cs="Times New Roman"/>
        </w:rPr>
        <w:t>"Les livres de Daniel et de l'Apocalypse ne font qu'un. L'un est une prophétie, l'autre une révélation ; l'un un livre scellé, l'autre un livre ouvert. Jean entendit les mystères que les tonnerres firent entendre, mais il reçut l'ordre de ne pas les écrire." Le Commentaire biblique adventiste du septième jour, volume 7, 971.</w:t>
      </w:r>
    </w:p>
    <w:p>
      <w:pPr>
        <w:pStyle w:val="ArticleBody"/>
        <w:jc w:val="left"/>
      </w:pPr>
      <w:r>
        <w:rPr>
          <w:rFonts w:ascii="Times New Roman" w:hAnsi="Times New Roman" w:eastAsia="Times New Roman" w:cs="Times New Roman"/>
        </w:rPr>
        <w:t>Il m’a semblé important de prendre le temps de replacer l’Évangile selon Matthieu dans son contexte, ce qui pourrait mettre en évidence la signification prophétique du fait que Pierre se trouve à Césarée de Philippe, avant que je ne ramène l’étude au livre de Joël. Je vais essayer de résumer mes observations sur l’Évangile selon Matthieu afin d’illustrer l’immense signification prophétique de Pierre à Césarée de Philippe, qui est le Panium de Daniel 11, versets 13 à 15.</w:t>
      </w:r>
    </w:p>
    <w:p>
      <w:pPr>
        <w:pStyle w:val="ArticleBody"/>
        <w:jc w:val="left"/>
      </w:pPr>
      <w:r>
        <w:rPr>
          <w:rFonts w:ascii="Times New Roman" w:hAnsi="Times New Roman" w:eastAsia="Times New Roman" w:cs="Times New Roman"/>
        </w:rPr>
        <w:t>L’Évangile selon Matthieu est structuré selon trois lignes prophétiques distinctes. La première correspond aux dix premiers chapitres ; la deuxième aux douze chapitres suivants ; puis vient une troisième ligne composée de six chapitres. Les dix premiers chapitres représentent le premier ange de l’Apocalypse quatorze, les douze suivants représentent le deuxième ange de l’Apocalypse quatorze, et les six derniers représentent le troisième ange de l’Apocalypse quatorze. Je n’ai pas encore clairement démontré cette observation, mais cela peut aisément être accompli. Avant d’en arriver là, je souhaite continuer à poser quelques larges touches sur la toile qu’est l’Évangile selon Matthieu.</w:t>
      </w:r>
    </w:p>
    <w:p>
      <w:pPr>
        <w:pStyle w:val="ArticleBody"/>
        <w:jc w:val="left"/>
      </w:pPr>
      <w:r>
        <w:rPr>
          <w:rFonts w:ascii="Times New Roman" w:hAnsi="Times New Roman" w:eastAsia="Times New Roman" w:cs="Times New Roman"/>
        </w:rPr>
        <w:t>La deuxième ligne des chapitres onze à vingt-deux est représentée par le deuxième ange, et le deuxième ange signale toujours un redoublement, car Babylone est tombée, est tombée. Les chapitres onze à vingt-deux de la Genèse exposent la promesse puis l’alliance en trois étapes de Dieu avec un peuple choisi par l’intermédiaire du patriarche Abram. Le verset au centre même de ces douze chapitres désigne la "circoncision" comme le signe de l’alliance, et elle a été instituée lors de la deuxième des trois étapes. Le verset central de la ligne d’alliance parallèle chez Matthieu est le moment où le nom de Simon Barjona est changé en Pierre.</w:t>
      </w:r>
    </w:p>
    <w:p>
      <w:pPr>
        <w:pStyle w:val="ArticleScripture"/>
        <w:jc w:val="left"/>
      </w:pPr>
      <w:r>
        <w:rPr>
          <w:rFonts w:ascii="Times New Roman" w:hAnsi="Times New Roman" w:eastAsia="Times New Roman" w:cs="Times New Roman"/>
        </w:rPr>
        <w:t>Et moi, je te dis aussi: Tu es Pierre, et sur cette pierre je bâtirai mon Église; et les portes de l’enfer ne prévaudront pas contre elle. Matthieu 16:18.</w:t>
      </w:r>
    </w:p>
    <w:p>
      <w:pPr>
        <w:pStyle w:val="ArticleBody"/>
        <w:jc w:val="left"/>
      </w:pPr>
      <w:r>
        <w:rPr>
          <w:rFonts w:ascii="Times New Roman" w:hAnsi="Times New Roman" w:eastAsia="Times New Roman" w:cs="Times New Roman"/>
        </w:rPr>
        <w:t>Le nom de Pierre représente les cent quarante-quatre mille, et il représente la classe qui fonde sa foi sur l’écoute du message du Christ. Non pas simplement le message au sujet de Jésus, mais le message que Jésus a identifié comme ayant été donné à Pierre par le Seigneur lui-même.</w:t>
      </w:r>
    </w:p>
    <w:p>
      <w:pPr>
        <w:pStyle w:val="ArticleScripture"/>
        <w:jc w:val="left"/>
      </w:pPr>
      <w:r>
        <w:rPr>
          <w:rFonts w:ascii="Times New Roman" w:hAnsi="Times New Roman" w:eastAsia="Times New Roman" w:cs="Times New Roman"/>
        </w:rPr>
        <w:t>Il leur dit : Mais vous, qui dites-vous que je suis ?</w:t>
      </w:r>
    </w:p>
    <w:p>
      <w:pPr>
        <w:pStyle w:val="ArticleScripture"/>
        <w:jc w:val="left"/>
      </w:pPr>
      <w:r>
        <w:rPr>
          <w:rFonts w:ascii="Times New Roman" w:hAnsi="Times New Roman" w:eastAsia="Times New Roman" w:cs="Times New Roman"/>
        </w:rPr>
        <w:t>Et Simon Pierre répondit et dit : Tu es le Christ, le Fils du Dieu vivant. Et Jésus répondit et lui dit,</w:t>
      </w:r>
    </w:p>
    <w:p>
      <w:pPr>
        <w:pStyle w:val="ArticleScripture"/>
        <w:jc w:val="left"/>
      </w:pPr>
      <w:r>
        <w:rPr>
          <w:rFonts w:ascii="Times New Roman" w:hAnsi="Times New Roman" w:eastAsia="Times New Roman" w:cs="Times New Roman"/>
        </w:rPr>
        <w:t>Tu es heureux, Simon, fils de Jonas; car ce ne sont pas la chair et le sang qui te l’ont révélé, mais mon Père qui est dans les cieux. Matthieu 16:15-17.</w:t>
      </w:r>
    </w:p>
    <w:p>
      <w:pPr>
        <w:pStyle w:val="ArticleBody"/>
        <w:jc w:val="left"/>
      </w:pPr>
      <w:r>
        <w:rPr>
          <w:rFonts w:ascii="Times New Roman" w:hAnsi="Times New Roman" w:eastAsia="Times New Roman" w:cs="Times New Roman"/>
        </w:rPr>
        <w:t>La foi de Pierre est fondée sur Jésus devenant le Christ — le Messie. Le nom de Pierre est changé, comme celui d’Abram, pour marquer une relation d’alliance, et son nom équivaut à 144 000, et dans ce même verset, la grande controverse est identifiée comme un Rocher qui est le fondement d’une Église, qui prévaudrait contre les églises de l’enfer. Les cent quarante-quatre mille sont la manifestation finale d’un peuple d’alliance choisi, et Pierre représente ce groupe.</w:t>
      </w:r>
    </w:p>
    <w:p>
      <w:pPr>
        <w:pStyle w:val="ArticleBody"/>
        <w:jc w:val="left"/>
      </w:pPr>
      <w:r>
        <w:rPr>
          <w:rFonts w:ascii="Times New Roman" w:hAnsi="Times New Roman" w:eastAsia="Times New Roman" w:cs="Times New Roman"/>
        </w:rPr>
        <w:t>Pierre représente aussi simultanément la première Église chrétienne, l’Église des disciples, car c’est l’histoire dans laquelle le Christ a posé les fondations de son Église. Le Christ est le fondement et il est aussi la clé de voûte, et Pierre est un symbole de la première épouse chrétienne et de la dernière épouse chrétienne. Par conséquent, Pierre est un symbole à la fois alpha et oméga dans un seul verset.</w:t>
      </w:r>
    </w:p>
    <w:p>
      <w:pPr>
        <w:pStyle w:val="ArticleBody"/>
        <w:jc w:val="left"/>
      </w:pPr>
      <w:r>
        <w:rPr>
          <w:rFonts w:ascii="Times New Roman" w:hAnsi="Times New Roman" w:eastAsia="Times New Roman" w:cs="Times New Roman"/>
        </w:rPr>
        <w:t>Ce verset-là est le verset central de douze chapitres qui représentent le message du deuxième ange, et Pierre « fait aussi office » à la fois de première épouse et de dernière épouse. La dernière épouse sera en guerre avec la synagogue de Satan, et la dernière épouse sera composée de deux groupes. Un groupe, les cent quarante-quatre mille ; l’autre groupe, la grande foule. La grande foule est représentée par Smyrne et les cent quarante-quatre mille par Philadelphie.</w:t>
      </w:r>
    </w:p>
    <w:p>
      <w:pPr>
        <w:pStyle w:val="ArticleBody"/>
        <w:jc w:val="left"/>
      </w:pPr>
      <w:r>
        <w:rPr>
          <w:rFonts w:ascii="Times New Roman" w:hAnsi="Times New Roman" w:eastAsia="Times New Roman" w:cs="Times New Roman"/>
        </w:rPr>
        <w:t>Les cent quarante-quatre mille sont des Philadelphiens, et le changement de nom de Pierre au verset dix-huit représente le scellement des cent quarante-quatre mille. Il est le symbole de ceux qui sont scellés et, dans le verset, le verset central des douze chapitres de l’alliance, il s’aligne avec le verset central des douze chapitres de la Genèse, où la circoncision est identifiée comme le signe. Les chapitres onze à vingt-deux de l’Apocalypse fournissent la troisième ligne des douze chapitres du témoignage de l’alliance, et le verset central de ces douze chapitres identifie le mariage de la prostituée de l’Apocalypse dix-sept avec les rois de la terre.</w:t>
      </w:r>
    </w:p>
    <w:p>
      <w:pPr>
        <w:pStyle w:val="ArticleScripture"/>
        <w:jc w:val="left"/>
      </w:pPr>
      <w:r>
        <w:rPr>
          <w:rFonts w:ascii="Times New Roman" w:hAnsi="Times New Roman" w:eastAsia="Times New Roman" w:cs="Times New Roman"/>
        </w:rPr>
        <w:t>Et la bête qui était, et qui n'est plus, est elle-même le huitième, elle est des sept, et elle va à la perdition. Apocalypse 17:11.</w:t>
      </w:r>
    </w:p>
    <w:p>
      <w:pPr>
        <w:pStyle w:val="ArticleBody"/>
        <w:jc w:val="left"/>
      </w:pPr>
      <w:r>
        <w:rPr>
          <w:rFonts w:ascii="Times New Roman" w:hAnsi="Times New Roman" w:eastAsia="Times New Roman" w:cs="Times New Roman"/>
        </w:rPr>
        <w:t>Ce verset concerne l’identification de la chute finale de Babylone la Grande, et la première chute de Babel se situe dans le premier chapitre de la ligne d’alliance en douze chapitres de la Genèse. Pierre représente les cent quarante-quatre mille dans le verset central, qui s’aligne sur le verset central de la Genèse. Dans le verset central de l’Apocalypse, la chute de Babylone la Grande met un terme à l’histoire de Nimrod, le grand chasseur de Babel.</w:t>
      </w:r>
    </w:p>
    <w:p>
      <w:pPr>
        <w:pStyle w:val="ArticleBody"/>
        <w:jc w:val="left"/>
      </w:pPr>
      <w:r>
        <w:rPr>
          <w:rFonts w:ascii="Times New Roman" w:hAnsi="Times New Roman" w:eastAsia="Times New Roman" w:cs="Times New Roman"/>
        </w:rPr>
        <w:t>Les versets centraux de chacune de ces trois lignes prophétiques identifient soit le sceau de Dieu, soit la marque de la bête. L’alliance babylonienne de mort qui commence dans la Genèse atteint sa fin dans l’Apocalypse. Ce faisant, elle place un commencement et une fin sur les trois lignes, lorsqu’elles sont réunies, ligne sur ligne. Là où Pierre est employé comme symbole du grand conflit entre le Rocher et les portes de l’enfer se trouve le message du second ange, car le message du second ange est : Babylone est tombée (Nimrod), est tombée (la prostituée de Rome). La deuxième des trois lignes de Matthieu est le message du second ange, car elle identifie deux chutes de Babylone. Elle présente un mariage contrefait précisément là où le vrai mariage est consommé, à la loi du dimanche. Elle représente le nombre « 8 » comme une contrefaçon du peuple de Dieu, le véritable huit. La papauté est aussi présentée comme contrefaisant Dieu, car elle était, et pourtant est, et montera. Elle s’élève, précisément là où l’étendard s’élève - la loi du dimanche.</w:t>
      </w:r>
    </w:p>
    <w:p>
      <w:pPr>
        <w:pStyle w:val="ArticleBody"/>
        <w:jc w:val="left"/>
      </w:pPr>
      <w:r>
        <w:rPr>
          <w:rFonts w:ascii="Times New Roman" w:hAnsi="Times New Roman" w:eastAsia="Times New Roman" w:cs="Times New Roman"/>
        </w:rPr>
        <w:t>Dans Matthieu, il y a douze accomplissements messianiques, et il y a entre trois cents et cinq cents prophéties concernant le Messie dans l’Ancien Testament. Matthieu contient douze accomplissements explicitement identifiés, bien plus que dans chacun des trois autres évangiles. Ces douze accomplissements correspondent à neuf jalons distincts dans le mouvement réformateur des cent quarante-quatre mille. Neuf symbolise la complétude, car il n’y a pas de nombre au-delà de « neuf »: toute autre quantité après « neuf » n’emploie que les neuf chiffres d’un à neuf, et le zéro. Neuf est la plénitude. Parmi ces neuf jalons, deux comportent plus d’un des accomplissements de Matthieu. Le 11-Septembre en a deux, et la loi du dimanche en a trois.</w:t>
      </w:r>
    </w:p>
    <w:p>
      <w:pPr>
        <w:pStyle w:val="ArticleBody"/>
        <w:jc w:val="left"/>
      </w:pPr>
      <w:r>
        <w:rPr>
          <w:rFonts w:ascii="Times New Roman" w:hAnsi="Times New Roman" w:eastAsia="Times New Roman" w:cs="Times New Roman"/>
        </w:rPr>
        <w:t>Le temps de la fin en 1989, la formalisation du message en 1996, puis 9/11, puis la déception du 18 juillet 2020, puis la voix dans le désert en juillet 2023, qui a conduit à la résurrection de 2024, laquelle mène au Cri de minuit, puis la séparation des prêtres, qui culmine avec la loi du dimanche. Neuf jalons, dont l’un a deux témoins et un autre en a trois; 9/11 en a deux et la loi du dimanche en a trois. Cela signifie que, dans la ligne de réforme des cent quarante-quatre mille, les deux témoins de 9/11 jusqu’aux trois témoins de la loi du dimanche marquent le temps du scellement des cent quarante-quatre mille. Les douze jalons s’alignent avec chaque mouvement de réforme, et ce faisant, ils soulignent et identifient le temps du scellement des cent quarante-quatre mille, de 9/11 jusqu’à la loi du dimanche.</w:t>
      </w:r>
    </w:p>
    <w:p>
      <w:pPr>
        <w:pStyle w:val="ArticleBody"/>
        <w:jc w:val="left"/>
      </w:pPr>
      <w:r>
        <w:rPr>
          <w:rFonts w:ascii="Times New Roman" w:hAnsi="Times New Roman" w:eastAsia="Times New Roman" w:cs="Times New Roman"/>
        </w:rPr>
        <w:t>Ce faisant, elle identifie deux témoins au 11-Septembre, et trois témoins à la loi du dimanche. Les deux témoins du 11-Septembre correspondent au message du deuxième ange, et les trois témoins de la loi du dimanche correspondent au message du troisième ange. Par conséquent, la ligne produite par les accomplissements, chez Matthieu, des prophéties messianiques isole et met en relief le temps du scellement, tout en identifiant le deuxième ange comme l’alpha de l’histoire du scellement, et le troisième ange comme l’oméga. Cela signifie que le temps du scellement est encadré par un chiffre deux et un chiffre trois, plaçant ainsi le nombre vingt-trois, symbole de l’expiation, sur l’ensemble de l’histoire du scellement.</w:t>
      </w:r>
    </w:p>
    <w:p>
      <w:pPr>
        <w:pStyle w:val="ArticleBody"/>
        <w:jc w:val="left"/>
      </w:pPr>
      <w:r>
        <w:rPr>
          <w:rFonts w:ascii="Times New Roman" w:hAnsi="Times New Roman" w:eastAsia="Times New Roman" w:cs="Times New Roman"/>
        </w:rPr>
        <w:t>Dans l’Évangile selon Matthieu, il y a trois lignes prophétiques, qui représentent respectivement le premier, le deuxième et le troisième ange, et les douze chapitres de la deuxième ligne de Matthieu représentent l’alliance avec les cent quarante-quatre mille, car elle est l’oméga de l’alliance alpha de la Genèse avec Abram. Cela signifie aussi que, pour le deuxième ange, lorsque Pierre représente à la fois la première et la dernière épouse chrétienne, le dédoublement de Pierre établit l’exigence prophétique d’un doublement dans le deuxième ange. Avec trois témoins, le nombre douze est la corde qui relie les trois lignes de douze chapitres entre elles; ainsi, lorsque nous trouvons une autre représentation du nombre douze dans l’Évangile selon Matthieu, elle doit être alignée avec les autres représentations du nombre douze dans l’Évangile selon Matthieu.</w:t>
      </w:r>
    </w:p>
    <w:p>
      <w:pPr>
        <w:pStyle w:val="ArticleBody"/>
        <w:jc w:val="left"/>
      </w:pPr>
      <w:r>
        <w:rPr>
          <w:rFonts w:ascii="Times New Roman" w:hAnsi="Times New Roman" w:eastAsia="Times New Roman" w:cs="Times New Roman"/>
        </w:rPr>
        <w:t>Les douze chapitres de Matthieu, qui commencent par le nombre symbolique onze et se terminent par sa contrepartie symbolique, le nombre vingt-deux, s’alignent sur la ligne de réforme des cent quarante-quatre mille, représentée par les douze accomplissements messianiques, manifestant ainsi un second « doublement » dans la ligne du deuxième ange. Les douze accomplissements messianiques, conjointement avec les douze chapitres, constituent le « doublement » du deuxième ange, mais, multipliés, ils représentent 144 000. Pierre est doublé, et le nombre douze l’est aussi. Ces doublements accomplissent le doublement de la chute de Babylone, qui se produit deux fois.</w:t>
      </w:r>
    </w:p>
    <w:p>
      <w:pPr>
        <w:pStyle w:val="ArticleBody"/>
        <w:jc w:val="left"/>
      </w:pPr>
      <w:r>
        <w:rPr>
          <w:rFonts w:ascii="Times New Roman" w:hAnsi="Times New Roman" w:eastAsia="Times New Roman" w:cs="Times New Roman"/>
        </w:rPr>
        <w:t>Les chapitres onze à vingt-deux correspondent au deuxième ange de l’Apocalypse 14. Le nombre dix est symbolique d’une épreuve, et la première des trois épreuves est constituée par les dix premiers chapitres de Matthieu. « Dix » symbolise une épreuve. Puisque Matthieu est l’alpha et l’Apocalypse l’oméga, le chapitre un de chacun des deux livres commence par une révélation de Jésus-Christ. Au chapitre un, Joseph est mis à l’épreuve quant au fait de croire l’ange ou non. Son pendant était le père de Jean-Baptiste, Zacharie, qui n’a pas cru et a échoué à la même épreuve. L’un a accepté une naissance providentielle, l’autre a douté.</w:t>
      </w:r>
    </w:p>
    <w:p>
      <w:pPr>
        <w:pStyle w:val="ArticleBody"/>
        <w:jc w:val="left"/>
      </w:pPr>
      <w:r>
        <w:rPr>
          <w:rFonts w:ascii="Times New Roman" w:hAnsi="Times New Roman" w:eastAsia="Times New Roman" w:cs="Times New Roman"/>
        </w:rPr>
        <w:t>Au chapitre deux, Hérode craignait la naissance d’un nouveau roi, et Joseph et Marie se réfugièrent en Égypte. Jean-Baptiste introduisit la première épreuve au chapitre trois, une première épreuve que Sœur White identifie comme une épreuve de vie ou de mort, car elle écrivit que « ceux qui rejetèrent le message de Jean ne purent pas bénéficier de Jésus ». Le premier ange est un message de mise à l’épreuve qui appelle les hommes, comme Jean, à craindre Dieu, car l’heure du jugement de Dieu vient. Ceci est représenté par Jean lorsqu’il demanda : « Qui vous a avertis de fuir la colère à venir ? »</w:t>
      </w:r>
    </w:p>
    <w:p>
      <w:pPr>
        <w:pStyle w:val="ArticleBody"/>
        <w:jc w:val="left"/>
      </w:pPr>
      <w:r>
        <w:rPr>
          <w:rFonts w:ascii="Times New Roman" w:hAnsi="Times New Roman" w:eastAsia="Times New Roman" w:cs="Times New Roman"/>
        </w:rPr>
        <w:t>Puis, au chapitre quatre, Jésus jeûne pendant quarante jours, ce qui culmine par trois épreuves distinctes, car les trois épreuves sont toujours représentées dans le message du premier ange. Ensuite, Jésus commença à poser les fondations en choisissant ses disciples, car, avec Esdras et Néhémie, les fondations du temple furent posées dans l’histoire du premier décret, et, avec les millerites, les fondations furent posées dans l’histoire du premier ange. Les fondations sont les béatitudes, suivies de ses miracles, qui conduisirent à l’envoi des douze disciples pour clore le chapitre dix. Les douze disciples étaient alors en place, et l’inspiration affirme que les disciples étaient le fondement de l’Église chrétienne. Au chapitre onze, les fondations étaient achevées.</w:t>
      </w:r>
    </w:p>
    <w:p>
      <w:pPr>
        <w:pStyle w:val="ArticleBody"/>
        <w:jc w:val="left"/>
      </w:pPr>
      <w:r>
        <w:rPr>
          <w:rFonts w:ascii="Times New Roman" w:hAnsi="Times New Roman" w:eastAsia="Times New Roman" w:cs="Times New Roman"/>
        </w:rPr>
        <w:t>Dans le chapitre onze, les disciples exercent leur ministère par eux-mêmes; Jésus est seul, ce qui marque une rupture nette entre les chapitres dix et onze. Les chapitres un à dix constituent le message du premier ange, qui s’est achevé à l’arrivée du second. Le deuxième ange produit une division, une séparation, comme chez les millerites et les protestants. Le chapitre dix se termine par la séparation de Jésus d’avec les disciples, et dans le chapitre onze il est seul.</w:t>
      </w:r>
    </w:p>
    <w:p>
      <w:pPr>
        <w:pStyle w:val="ArticleBody"/>
        <w:jc w:val="left"/>
      </w:pPr>
      <w:r>
        <w:rPr>
          <w:rFonts w:ascii="Times New Roman" w:hAnsi="Times New Roman" w:eastAsia="Times New Roman" w:cs="Times New Roman"/>
        </w:rPr>
        <w:t>Les chapitres onze à vingt-deux représentent le deuxième ange, conduisant aux chapitres vingt-trois à vingt-huit, comme la troisième ligne du troisième ange. Bien sûr, le troisième ange arrive à la loi du dimanche, ce que représente la Pâque des chapitres vingt-six à vingt-huit. "23" est le symbole de l’expiation, et le premier de ces six chapitres représente le message du premier ange et les trois derniers chapitres représentent le message du troisième ange. Les deux chapitres au milieu (24 et 25) représentent le deuxième ange. Les trois derniers chapitres contiennent "23" jalons spécifiques alignant le chapitre "23", en tant que premier ange ou commencement, et les chapitres vingt-six à vingt-huit, en tant que troisième, avec "23" jalons. Le chapitre 23 est le premier ange, et les deux chapitres suivants sont le deuxième ange, et les trois derniers chapitres sont le troisième ange.</w:t>
      </w:r>
    </w:p>
    <w:p>
      <w:pPr>
        <w:pStyle w:val="ArticleBody"/>
        <w:jc w:val="left"/>
      </w:pPr>
      <w:r>
        <w:rPr>
          <w:rFonts w:ascii="Times New Roman" w:hAnsi="Times New Roman" w:eastAsia="Times New Roman" w:cs="Times New Roman"/>
        </w:rPr>
        <w:t>La troisième ligne dans Matthieu représente le troisième ange, et elle est divisée en trois étapes. Le chapitre 23 est la première étape, et le premier ange. Les chapitres 24 et 25 sont la deuxième étape, et le deuxième ange. Les chapitres 26, 27 et 28 sont la troisième étape et le troisième ange. Un chapitre pour le premier ange, deux chapitres pour le deuxième ange et trois chapitres pour le troisième. Le troisième, qui est la Pâque, qui représente la croix et qui, à son tour, s’aligne avec la loi du dimanche, est aussi représenté par la Pentecôte.</w:t>
      </w:r>
    </w:p>
    <w:p>
      <w:pPr>
        <w:pStyle w:val="ArticleBody"/>
        <w:jc w:val="left"/>
      </w:pPr>
      <w:r>
        <w:rPr>
          <w:rFonts w:ascii="Times New Roman" w:hAnsi="Times New Roman" w:eastAsia="Times New Roman" w:cs="Times New Roman"/>
        </w:rPr>
        <w:t>La Pentecôte correspond au nombre 50, et 50 est le symbole du Jubilé. Le Jubilé comprend une quarante-neuvième année, la fin du septième cycle de sept ans. Le nombre 49 précède le nombre 50, mais lui est directement lié. La troisième ligne dans Matthieu commence au chapitre 23; elle est ensuite suivie de deux chapitres (24, 25) qui totalisent 49, juste avant le troisième ange qui représente le nombre 50.</w:t>
      </w:r>
    </w:p>
    <w:p>
      <w:pPr>
        <w:pStyle w:val="ArticleBody"/>
        <w:jc w:val="left"/>
      </w:pPr>
      <w:r>
        <w:rPr>
          <w:rFonts w:ascii="Times New Roman" w:hAnsi="Times New Roman" w:eastAsia="Times New Roman" w:cs="Times New Roman"/>
        </w:rPr>
        <w:t>Le début de la suite de six chapitres est "23" et la fin compte "23" jalons, et la somme obtenue en additionnant le chapitre 26 avec 27 et 28 est égale à "81", ce qui est un symbole des prêtres intégré jusque dans les versets mêmes qui identifient l’effusion du sang dont le Souverain Sacrificateur céleste se servirait dans son ministère de grand prêtre. Pour cette raison, le titre du chapitre "81" dans The Desire of Ages est fondé sur Matthieu 28.</w:t>
      </w:r>
    </w:p>
    <w:p>
      <w:pPr>
        <w:pStyle w:val="ArticleScripture"/>
        <w:jc w:val="left"/>
      </w:pPr>
      <w:r>
        <w:rPr>
          <w:rFonts w:ascii="Times New Roman" w:hAnsi="Times New Roman" w:eastAsia="Times New Roman" w:cs="Times New Roman"/>
        </w:rPr>
        <w:t>Chapitre 81- « Le Seigneur est ressuscité »</w:t>
      </w:r>
    </w:p>
    <w:p>
      <w:pPr>
        <w:pStyle w:val="ArticleScripture"/>
        <w:jc w:val="left"/>
      </w:pPr>
      <w:r>
        <w:rPr>
          <w:rFonts w:ascii="Times New Roman" w:hAnsi="Times New Roman" w:eastAsia="Times New Roman" w:cs="Times New Roman"/>
        </w:rPr>
        <w:t>"Ce chapitre se fonde sur Matthieu 28:2-4, 11-15." Le Désir des âges, 780.</w:t>
      </w:r>
    </w:p>
    <w:p>
      <w:pPr>
        <w:pStyle w:val="ArticleBody"/>
        <w:jc w:val="left"/>
      </w:pPr>
      <w:r>
        <w:rPr>
          <w:rFonts w:ascii="Times New Roman" w:hAnsi="Times New Roman" w:eastAsia="Times New Roman" w:cs="Times New Roman"/>
        </w:rPr>
        <w:t>Le nombre "81" représente le sacerdoce et, au chapitre 8 du Lévitique, les sept jours de consécration des prêtres sont décrits. Au chapitre 8 des Nombres, la purification des Lévites est exposée. Dans 2 Chroniques, "81" prêtres s’opposent au roi Uzziah, et ce passage contribue directement à établir le message du scellement des cent quarante-quatre mille.</w:t>
      </w:r>
    </w:p>
    <w:p>
      <w:pPr>
        <w:pStyle w:val="ArticleScripture"/>
        <w:jc w:val="left"/>
      </w:pPr>
      <w:r>
        <w:rPr>
          <w:rFonts w:ascii="Times New Roman" w:hAnsi="Times New Roman" w:eastAsia="Times New Roman" w:cs="Times New Roman"/>
        </w:rPr>
        <w:t>Mais lorsqu’il fut devenu fort, son cœur s’éleva pour sa ruine; car il transgressa contre le Seigneur, son Dieu, et entra dans le temple du Seigneur pour brûler de l’encens sur l’autel de l’encens. Azaria, le prêtre, entra après lui, avec lui quatre-vingts prêtres du Seigneur, hommes vaillants. Ils s’opposèrent au roi Ozias et lui dirent: Il ne t’appartient pas, Ozias, de brûler de l’encens pour le Seigneur; cela revient aux prêtres, fils d’Aaron, qui sont consacrés pour brûler l’encens. Sors du sanctuaire, car tu as transgressé; cela ne te vaudra aucun honneur de la part du Seigneur Dieu.</w:t>
      </w:r>
    </w:p>
    <w:p>
      <w:pPr>
        <w:pStyle w:val="ArticleScripture"/>
        <w:jc w:val="left"/>
      </w:pPr>
      <w:r>
        <w:rPr>
          <w:rFonts w:ascii="Times New Roman" w:hAnsi="Times New Roman" w:eastAsia="Times New Roman" w:cs="Times New Roman"/>
        </w:rPr>
        <w:t>Alors Uzziah fut irrité, et il avait un encensoir à la main pour brûler de l’encens; et pendant qu’il était irrité contre les prêtres, la lèpre apparut même sur son front, devant les prêtres, dans la maison du Seigneur, à côté de l’autel de l’encens. Et Azariah, le grand prêtre, et tous les prêtres, le regardèrent; et voici, il était lépreux au front, et ils le chassèrent de là; oui, lui-même se hâta aussi de sortir, parce que le Seigneur l’avait frappé. Et le roi Uzziah fut lépreux jusqu’au jour de sa mort, et il habita dans une maison à part, étant lépreux; car il était exclu de la maison du Seigneur; et Jotham, son fils, était à la tête de la maison du roi, jugeant le peuple du pays. 2 Chroniques 26:16-21.</w:t>
      </w:r>
    </w:p>
    <w:p>
      <w:pPr>
        <w:pStyle w:val="ArticleBody"/>
        <w:jc w:val="left"/>
      </w:pPr>
      <w:r>
        <w:rPr>
          <w:rFonts w:ascii="Times New Roman" w:hAnsi="Times New Roman" w:eastAsia="Times New Roman" w:cs="Times New Roman"/>
        </w:rPr>
        <w:t>Le nombre quatre-vingt-un, en tant que symbole, est associé aux prêtres qui se sont opposés aux efforts d’Ozias pour offrir des sacrifices dans le sanctuaire. La structure prophétique du passage concernant Ozias s’aligne sur la structure prophétique de Daniel onze, versets onze et douze. Les deux passages identifient un roi du sud, dont le cœur s’exalte à la suite de victoires militaires, et en particulier de la victoire récente sur un roi du nord. Lorsque le verset onze de Daniel onze fut accompli par Ptolémée lors de la bataille de Raphia, il chercha, comme Ozias, à offrir un sacrifice dans le sanctuaire à Jérusalem, mais se heurta à l’opposition des prêtres. Ligne sur ligne, les deux témoins identifient la guerre en Ukraine qui est presque achevée.</w:t>
      </w:r>
    </w:p>
    <w:p>
      <w:pPr>
        <w:pStyle w:val="ArticleBody"/>
        <w:jc w:val="left"/>
      </w:pPr>
      <w:r>
        <w:rPr>
          <w:rFonts w:ascii="Times New Roman" w:hAnsi="Times New Roman" w:eastAsia="Times New Roman" w:cs="Times New Roman"/>
        </w:rPr>
        <w:t>Le chapitre quatre-vingt-un du Désir des Âges est fondé sur Matthieu 28 et présente le Christ montant au ciel pour commencer son œuvre en tant que Grand Prêtre céleste.</w:t>
      </w:r>
    </w:p>
    <w:p>
      <w:pPr>
        <w:pStyle w:val="ArticleScripture"/>
        <w:jc w:val="left"/>
      </w:pPr>
      <w:r>
        <w:rPr>
          <w:rFonts w:ascii="Times New Roman" w:hAnsi="Times New Roman" w:eastAsia="Times New Roman" w:cs="Times New Roman"/>
        </w:rPr>
        <w:t>Voici l’essentiel de ce que nous avons dit: nous avons un tel grand prêtre, qui est assis à la droite du trône de la Majesté dans les cieux. Hébreux 8:1.</w:t>
      </w:r>
    </w:p>
    <w:p>
      <w:pPr>
        <w:pStyle w:val="ArticleBody"/>
        <w:jc w:val="left"/>
      </w:pPr>
      <w:r>
        <w:rPr>
          <w:rFonts w:ascii="Times New Roman" w:hAnsi="Times New Roman" w:eastAsia="Times New Roman" w:cs="Times New Roman"/>
        </w:rPr>
        <w:t>Le nombre « 81 » est un symbole des prêtres et des chapitres 26, 27 et 28 ; la troisième étape de la troisième ligne dans Matthieu fait un total de 81. La deuxième étape fait un total de 49 et la première étape vaut 23. Quatre-vingt-un représente 80 prêtres et un grand prêtre dans le témoignage d’Uzziah. À ce niveau, les 80 prêtres sont humains, et le grand prêtre est divin. 81 représente la combinaison de la Divinité avec l’humanité. Le chiffre un dans le nombre quatre-vingt-un représente la Divinité.</w:t>
      </w:r>
    </w:p>
    <w:p>
      <w:pPr>
        <w:pStyle w:val="ArticleBody"/>
        <w:jc w:val="left"/>
      </w:pPr>
      <w:r>
        <w:rPr>
          <w:rFonts w:ascii="Times New Roman" w:hAnsi="Times New Roman" w:eastAsia="Times New Roman" w:cs="Times New Roman"/>
        </w:rPr>
        <w:t>Le chiffre un dans onze représente l’humanité et aussi la Divinité. Le chiffre un dans le nombre vingt et un représente la Divinité, et vingt l’humanité. La combinaison deux et un peut être vue chez les disciples sur la route d’Emmaüs.</w:t>
      </w:r>
    </w:p>
    <w:p>
      <w:pPr>
        <w:pStyle w:val="ArticleBody"/>
        <w:jc w:val="left"/>
      </w:pPr>
      <w:r>
        <w:rPr>
          <w:rFonts w:ascii="Times New Roman" w:hAnsi="Times New Roman" w:eastAsia="Times New Roman" w:cs="Times New Roman"/>
        </w:rPr>
        <w:t>La combinaison du trois et de l’un, c’est l’humanité et la Divinité, comme le représente la fournaise ardente de Shadrac, Méshac et Abed-Nego.</w:t>
      </w:r>
    </w:p>
    <w:p>
      <w:pPr>
        <w:pStyle w:val="ArticleBody"/>
        <w:jc w:val="left"/>
      </w:pPr>
      <w:r>
        <w:rPr>
          <w:rFonts w:ascii="Times New Roman" w:hAnsi="Times New Roman" w:eastAsia="Times New Roman" w:cs="Times New Roman"/>
        </w:rPr>
        <w:t>La combinaison du quatre et de l’un indique que la combinaison de la Divinité avec l’humanité s’accomplit à la quatrième génération.</w:t>
      </w:r>
    </w:p>
    <w:p>
      <w:pPr>
        <w:pStyle w:val="ArticleBody"/>
        <w:jc w:val="left"/>
      </w:pPr>
      <w:r>
        <w:rPr>
          <w:rFonts w:ascii="Times New Roman" w:hAnsi="Times New Roman" w:eastAsia="Times New Roman" w:cs="Times New Roman"/>
        </w:rPr>
        <w:t>La combinaison cinq-et-un identifie les cinq vierges qui attendent l’époux.</w:t>
      </w:r>
    </w:p>
    <w:p>
      <w:pPr>
        <w:pStyle w:val="ArticleBody"/>
        <w:jc w:val="left"/>
      </w:pPr>
      <w:r>
        <w:rPr>
          <w:rFonts w:ascii="Times New Roman" w:hAnsi="Times New Roman" w:eastAsia="Times New Roman" w:cs="Times New Roman"/>
        </w:rPr>
        <w:t>La combinaison du six et de l’un représente la relation de l’homme au sabbat du septième jour, dont la Divinité est le Seigneur. Le nombre « six » est un symbole de l’homme, et le « un » est le Christ.</w:t>
      </w:r>
    </w:p>
    <w:p>
      <w:pPr>
        <w:pStyle w:val="ArticleBody"/>
        <w:jc w:val="left"/>
      </w:pPr>
      <w:r>
        <w:rPr>
          <w:rFonts w:ascii="Times New Roman" w:hAnsi="Times New Roman" w:eastAsia="Times New Roman" w:cs="Times New Roman"/>
        </w:rPr>
        <w:t>La combinaison du sept et de l’un représente la transition de la septième église de Laodicée vers l’expérience philadelphienne.</w:t>
      </w:r>
    </w:p>
    <w:p>
      <w:pPr>
        <w:pStyle w:val="ArticleBody"/>
        <w:jc w:val="left"/>
      </w:pPr>
      <w:r>
        <w:rPr>
          <w:rFonts w:ascii="Times New Roman" w:hAnsi="Times New Roman" w:eastAsia="Times New Roman" w:cs="Times New Roman"/>
        </w:rPr>
        <w:t>81 est un symbole des prêtres et de leur relation au grand prêtre.</w:t>
      </w:r>
    </w:p>
    <w:p>
      <w:pPr>
        <w:pStyle w:val="ArticleBody"/>
        <w:jc w:val="left"/>
      </w:pPr>
      <w:r>
        <w:rPr>
          <w:rFonts w:ascii="Times New Roman" w:hAnsi="Times New Roman" w:eastAsia="Times New Roman" w:cs="Times New Roman"/>
        </w:rPr>
        <w:t>La combinaison du neuf et de l’un indique l’achèvement. La grossesse dure neuf mois. Il y eut neuf générations jusqu’à Noé, et neuf générations ensuite qui menèrent à l’alliance. Jésus rendit l’esprit à la neuvième heure. La combinaison du neuf et de l’un indique l’achèvement de l’œuvre de scellement de Son peuple.</w:t>
      </w:r>
    </w:p>
    <w:p>
      <w:pPr>
        <w:pStyle w:val="ArticleBody"/>
        <w:jc w:val="left"/>
      </w:pPr>
      <w:r>
        <w:rPr>
          <w:rFonts w:ascii="Times New Roman" w:hAnsi="Times New Roman" w:eastAsia="Times New Roman" w:cs="Times New Roman"/>
        </w:rPr>
        <w:t>Dans ce contexte, le numéro un est la combinaison de l’humanité et de la Divinité, le numéro deux est le Maître divin, qui enseigne à l’humanité. Le numéro trois est le message des trois anges, qui est le message qui leur est enseigné au numéro deux. Le numéro quatre identifie la quatrième génération, identifiant ainsi l’histoire prophétique où les cinq vierges sages sont manifestées et recréées, comme le représente le sixième jour de la création. Puis la septième étape identifie la transition vers Philadelphie et l’énigme du huitième des sept. À ce moment-là, l’alliance est accomplie et le sacerdoce de « 81 » est élevé pour achever l’œuvre représentée par le numéro neuf. À chaque étape, le numéro un est le Lion de la tribu de Juda, qui est aussi Palmoni, le Merveilleux Dénombreur. 81 est un symbole des prêtres. Palmoni a créé tous les nombres.</w:t>
      </w:r>
    </w:p>
    <w:p>
      <w:pPr>
        <w:pStyle w:val="ArticleBody"/>
        <w:jc w:val="left"/>
      </w:pPr>
      <w:r>
        <w:rPr>
          <w:rFonts w:ascii="Times New Roman" w:hAnsi="Times New Roman" w:eastAsia="Times New Roman" w:cs="Times New Roman"/>
        </w:rPr>
        <w:t>Le nombre onze représente la moitié de vingt-deux, et tous deux représentent la combinaison de la divinité et de l’humanité. Dans un article récent, j’ai inclus deux affirmations qui concernent le début et la fin.</w:t>
      </w:r>
    </w:p>
    <w:p>
      <w:pPr>
        <w:pStyle w:val="ArticleBody"/>
        <w:jc w:val="left"/>
      </w:pPr>
      <w:r>
        <w:rPr>
          <w:rFonts w:ascii="Times New Roman" w:hAnsi="Times New Roman" w:eastAsia="Times New Roman" w:cs="Times New Roman"/>
        </w:rPr>
        <w:t>La première déclaration indiquait que, lorsque Ellen White eut ses premières visions du sanctuaire, il lui fut montré que le commandement du sabbat brillait plus que les autres commandements. Il lui fut également montré que, dans les derniers jours, la "doctrine de l'incarnation" serait revêtue d'une douce lueur. Le sabbat était une lumière au commencement qui préfigurait la doctrine de l'incarnation à la fin. L'union de la divinité et de l'humanité est la doctrine de l'incarnation, car c'est la doctrine selon laquelle le Christ a pris sur lui la chair humaine, établissant ainsi l'exemple que la divinité unie à l'humanité ne pèche pas.</w:t>
      </w:r>
    </w:p>
    <w:p>
      <w:pPr>
        <w:pStyle w:val="ArticleBody"/>
        <w:jc w:val="left"/>
      </w:pPr>
      <w:r>
        <w:rPr>
          <w:rFonts w:ascii="Times New Roman" w:hAnsi="Times New Roman" w:eastAsia="Times New Roman" w:cs="Times New Roman"/>
        </w:rPr>
        <w:t>Onze plus onze font vingt-deux, et le nombre onze ouvre chacune des lignes d’alliance de douze chapitres, et chacune se termine par vingt-deux. Les chapitres onze et les versets onze au sein des Écritures représentent des jalons pour les cent quarante-quatre mille.</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La guerre en Ukraine a commencé en 2014 et est la ligne extérieure de la période de scellement des cent quarante-quatre mille.</w:t>
      </w:r>
    </w:p>
    <w:p>
      <w:pPr>
        <w:pStyle w:val="ArticleScripture"/>
        <w:jc w:val="left"/>
      </w:pPr>
      <w:r>
        <w:rPr>
          <w:rFonts w:ascii="Times New Roman" w:hAnsi="Times New Roman" w:eastAsia="Times New Roman" w:cs="Times New Roman"/>
        </w:rPr>
        <w:t>Et le roi du midi s’alarmera de colère, sortira et combattra contre lui, même contre le roi du nord; il mettra sur pied une grande multitude, mais la multitude sera livrée entre ses mains. Daniel 11:11.</w:t>
      </w:r>
    </w:p>
    <w:p>
      <w:pPr>
        <w:pStyle w:val="ArticleHeading"/>
        <w:jc w:val="left"/>
      </w:pPr>
      <w:r>
        <w:rPr>
          <w:rFonts w:ascii="Arial" w:hAnsi="Arial" w:eastAsia="Arial" w:cs="Arial"/>
        </w:rPr>
        <w:t>18 juillet 2020</w:t>
      </w:r>
    </w:p>
    <w:p>
      <w:pPr>
        <w:pStyle w:val="ArticleBody"/>
        <w:jc w:val="left"/>
      </w:pPr>
      <w:r>
        <w:rPr>
          <w:rFonts w:ascii="Times New Roman" w:hAnsi="Times New Roman" w:eastAsia="Times New Roman" w:cs="Times New Roman"/>
        </w:rPr>
        <w:t>La première déception fut le retard de Jésus à se rendre pour ressusciter Lazare, le miracle culminant et le sceau de Dieu. Jésus attendit quatre jours avant de ressusciter Lazare. Le verset dans Jean identifie le dernier des sept miracles qui sont directement identifiés dans l’Évangile de Jean. Le premier fut le changement de l’eau en vin. Considérer les sept miracles qui culminent avec Jean 11:11 apporte beaucoup de lumière, et tous les théologiens s’accordent pour dire qu’il n’y a que sept miracles dans Jean, sur la base du fait que ces miracles y sont directement identifiés. Pour cette raison, ils n’incluent pas la résurrection du Christ comme le huitième signe, mais ce fut un miracle, et sa résurrection est le signe de l’alliance; ainsi la résurrection dans le livre de Jean est le huitième miracle, c’est-à-dire des sept, car chacun des sept miracles précédents a été accompli par la puissance de sa résurrection.</w:t>
      </w:r>
    </w:p>
    <w:p>
      <w:pPr>
        <w:pStyle w:val="ArticleScripture"/>
        <w:jc w:val="left"/>
      </w:pPr>
      <w:r>
        <w:rPr>
          <w:rFonts w:ascii="Times New Roman" w:hAnsi="Times New Roman" w:eastAsia="Times New Roman" w:cs="Times New Roman"/>
        </w:rPr>
        <w:t>Il dit ces choses ; et après cela, il leur dit : Notre ami Lazare dort ; mais je vais pour le réveiller de son sommeil. Jean 11:11.</w:t>
      </w:r>
    </w:p>
    <w:p>
      <w:pPr>
        <w:pStyle w:val="ArticleHeading"/>
        <w:jc w:val="left"/>
      </w:pPr>
      <w:r>
        <w:rPr>
          <w:rFonts w:ascii="Arial" w:hAnsi="Arial" w:eastAsia="Arial" w:cs="Arial"/>
        </w:rPr>
        <w:t>juillet 2023</w:t>
      </w:r>
    </w:p>
    <w:p>
      <w:pPr>
        <w:pStyle w:val="ArticleBody"/>
        <w:jc w:val="left"/>
      </w:pPr>
      <w:r>
        <w:rPr>
          <w:rFonts w:ascii="Times New Roman" w:hAnsi="Times New Roman" w:eastAsia="Times New Roman" w:cs="Times New Roman"/>
        </w:rPr>
        <w:t>En juillet 2023, la voix dans le désert se mit à crier un message porteur de l'Esprit de vie.</w:t>
      </w:r>
    </w:p>
    <w:p>
      <w:pPr>
        <w:pStyle w:val="ArticleScripture"/>
        <w:jc w:val="left"/>
      </w:pPr>
      <w:r>
        <w:rPr>
          <w:rFonts w:ascii="Times New Roman" w:hAnsi="Times New Roman" w:eastAsia="Times New Roman" w:cs="Times New Roman"/>
        </w:rPr>
        <w:t>Et après les trois jours et demi, l’Esprit de vie venant de Dieu entra en eux, et ils se tinrent sur leurs pieds ; et une grande crainte tomba sur ceux qui les virent. Apocalypse 11:11.</w:t>
      </w:r>
    </w:p>
    <w:p>
      <w:pPr>
        <w:pStyle w:val="ArticleBody"/>
        <w:jc w:val="left"/>
      </w:pPr>
      <w:r>
        <w:rPr>
          <w:rFonts w:ascii="Times New Roman" w:hAnsi="Times New Roman" w:eastAsia="Times New Roman" w:cs="Times New Roman"/>
        </w:rPr>
        <w:t>Jean naît huit jours avant la loi du dimanche, car c’est lors de la loi du dimanche que son père Zacharie parle. Le nom de Jean est changé de Zacharie en Jean lors de la loi du dimanche, où le changement de son nom identifie une relation d’alliance. La naissance typifie la résurrection de ceux qui ont été tués dans les rues le 18 juillet 2020.</w:t>
      </w:r>
    </w:p>
    <w:p>
      <w:pPr>
        <w:pStyle w:val="ArticleScripture"/>
        <w:jc w:val="left"/>
      </w:pPr>
      <w:r>
        <w:rPr>
          <w:rFonts w:ascii="Times New Roman" w:hAnsi="Times New Roman" w:eastAsia="Times New Roman" w:cs="Times New Roman"/>
        </w:rPr>
        <w:t>En vérité, je vous le dis, parmi ceux qui sont nés de femme, il ne s’en est pas levé de plus grand que Jean-Baptiste; cependant, le plus petit dans le royaume des cieux est plus grand que lui. Matthieu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Ésaïe identifie le second rassemblement qui s’est accompli en 1849. Le second rassemblement a commencé en juillet 2023 et se terminera lorsque le peuple de Dieu sera scellé.</w:t>
      </w:r>
    </w:p>
    <w:p>
      <w:pPr>
        <w:pStyle w:val="ArticleScripture"/>
        <w:jc w:val="left"/>
      </w:pPr>
      <w:r>
        <w:rPr>
          <w:rFonts w:ascii="Times New Roman" w:hAnsi="Times New Roman" w:eastAsia="Times New Roman" w:cs="Times New Roman"/>
        </w:rPr>
        <w:t>Et il arrivera, en ce jour-là, que le Seigneur étendra sa main une seconde fois pour rassembler le reste de son peuple, ceux qui resteront, d’Assyrie, d’Égypte, de Pathros, de Koush, d’Élam, de Shinéar, de Hamath et des îles de la mer. Ésaïe 11:11.</w:t>
      </w:r>
    </w:p>
    <w:p>
      <w:pPr>
        <w:pStyle w:val="ArticleHeading"/>
        <w:jc w:val="left"/>
      </w:pPr>
      <w:r>
        <w:rPr>
          <w:rFonts w:ascii="Arial" w:hAnsi="Arial" w:eastAsia="Arial" w:cs="Arial"/>
        </w:rPr>
        <w:t>Juste avant la loi du dimanche</w:t>
      </w:r>
    </w:p>
    <w:p>
      <w:pPr>
        <w:pStyle w:val="ArticleBody"/>
        <w:jc w:val="left"/>
      </w:pPr>
      <w:r>
        <w:rPr>
          <w:rFonts w:ascii="Times New Roman" w:hAnsi="Times New Roman" w:eastAsia="Times New Roman" w:cs="Times New Roman"/>
        </w:rPr>
        <w:t>Jésus vient d’achever son entrée triomphale, marquant ainsi la transition du Cri de Minuit à la loi du dimanche ; il a avec lui les douze disciples, car ils ont déjà été choisis avant la loi du dimanche.</w:t>
      </w:r>
    </w:p>
    <w:p>
      <w:pPr>
        <w:pStyle w:val="ArticleScripture"/>
        <w:jc w:val="left"/>
      </w:pPr>
      <w:r>
        <w:rPr>
          <w:rFonts w:ascii="Times New Roman" w:hAnsi="Times New Roman" w:eastAsia="Times New Roman" w:cs="Times New Roman"/>
        </w:rPr>
        <w:t>Et Jésus entra à Jérusalem, et dans le temple; et, après avoir tout considéré, comme le soir était venu, il sortit pour aller à Béthanie avec les douze. Marc 11:11.</w:t>
      </w:r>
    </w:p>
    <w:p>
      <w:pPr>
        <w:pStyle w:val="ArticleBody"/>
        <w:jc w:val="left"/>
      </w:pPr>
      <w:r>
        <w:rPr>
          <w:rFonts w:ascii="Times New Roman" w:hAnsi="Times New Roman" w:eastAsia="Times New Roman" w:cs="Times New Roman"/>
        </w:rPr>
        <w:t>Lorsque le scellement des cent quarante-quatre mille est accompli, juste avant la loi du dimanche, l’union de l’époux de la divinité avec l’épouse de l’humanité est achevée, et les deux sont éternellement un, car l’expiation est achevée.</w:t>
      </w:r>
    </w:p>
    <w:p>
      <w:pPr>
        <w:pStyle w:val="ArticleScripture"/>
        <w:jc w:val="left"/>
      </w:pPr>
      <w:r>
        <w:rPr>
          <w:rFonts w:ascii="Times New Roman" w:hAnsi="Times New Roman" w:eastAsia="Times New Roman" w:cs="Times New Roman"/>
        </w:rPr>
        <w:t>Néanmoins, dans le Seigneur, ni l'homme n'est sans la femme, ni la femme sans l'homme. 1 Corinthiens 11:11.</w:t>
      </w:r>
    </w:p>
    <w:p>
      <w:pPr>
        <w:pStyle w:val="ArticleBody"/>
        <w:jc w:val="left"/>
      </w:pPr>
      <w:r>
        <w:rPr>
          <w:rFonts w:ascii="Times New Roman" w:hAnsi="Times New Roman" w:eastAsia="Times New Roman" w:cs="Times New Roman"/>
        </w:rPr>
        <w:t>La naissance miraculeuse de Sarah, une naissance longtemps différée depuis la rébellion de 1863, s’accomplit lorsque la femme d’Apocalypse 12 donne naissance à des jumeaux. Le premier enfant arrive au Cri de Minuit et le second à la loi du dimanche. L’enfant qui est sorti en second avait le fil écarlate qui représente le signe de Rahab à Jéricho.</w:t>
      </w:r>
    </w:p>
    <w:p>
      <w:pPr>
        <w:pStyle w:val="ArticleScripture"/>
        <w:jc w:val="left"/>
      </w:pPr>
      <w:r>
        <w:rPr>
          <w:rFonts w:ascii="Times New Roman" w:hAnsi="Times New Roman" w:eastAsia="Times New Roman" w:cs="Times New Roman"/>
        </w:rPr>
        <w:t>C’est aussi par la foi que Sara elle-même reçut la force de concevoir et mit au monde un enfant, bien qu’elle fût passée d’âge, parce qu’elle estima fidèle celui qui avait promis. Hébreux 11:11.</w:t>
      </w:r>
    </w:p>
    <w:p>
      <w:pPr>
        <w:pStyle w:val="ArticleHeading"/>
        <w:jc w:val="left"/>
      </w:pPr>
      <w:r>
        <w:rPr>
          <w:rFonts w:ascii="Arial" w:hAnsi="Arial" w:eastAsia="Arial" w:cs="Arial"/>
        </w:rPr>
        <w:t>La loi du dimanche pour Laodicée</w:t>
      </w:r>
    </w:p>
    <w:p>
      <w:pPr>
        <w:pStyle w:val="ArticleBody"/>
        <w:jc w:val="left"/>
      </w:pPr>
      <w:r>
        <w:rPr>
          <w:rFonts w:ascii="Times New Roman" w:hAnsi="Times New Roman" w:eastAsia="Times New Roman" w:cs="Times New Roman"/>
        </w:rPr>
        <w:t>Jérémie identifie le jugement de l’Église adventiste du septième jour laodicéenne.</w:t>
      </w:r>
    </w:p>
    <w:p>
      <w:pPr>
        <w:pStyle w:val="ArticleScripture"/>
        <w:jc w:val="left"/>
      </w:pPr>
      <w:r>
        <w:rPr>
          <w:rFonts w:ascii="Times New Roman" w:hAnsi="Times New Roman" w:eastAsia="Times New Roman" w:cs="Times New Roman"/>
        </w:rPr>
        <w:t>C’est pourquoi, ainsi parle le Seigneur: Voici, je ferai venir sur eux un mal auquel ils ne pourront échapper; et s’ils crient vers moi, je ne les écouterai pas. Jérémie 11:11.</w:t>
      </w:r>
    </w:p>
    <w:p>
      <w:pPr>
        <w:pStyle w:val="ArticleBody"/>
        <w:jc w:val="left"/>
      </w:pPr>
      <w:r>
        <w:rPr>
          <w:rFonts w:ascii="Times New Roman" w:hAnsi="Times New Roman" w:eastAsia="Times New Roman" w:cs="Times New Roman"/>
        </w:rPr>
        <w:t>Ézéchiel est d'accord avec le jugement de Jérémie concernant l'adventisme.</w:t>
      </w:r>
    </w:p>
    <w:p>
      <w:pPr>
        <w:pStyle w:val="ArticleScripture"/>
        <w:jc w:val="left"/>
      </w:pPr>
      <w:r>
        <w:rPr>
          <w:rFonts w:ascii="Times New Roman" w:hAnsi="Times New Roman" w:eastAsia="Times New Roman" w:cs="Times New Roman"/>
        </w:rPr>
        <w:t>Cette ville ne sera pas pour vous un chaudron, et vous ne serez pas la chair au milieu d’elle ; mais je vous jugerai à la frontière d’Israël. Ézéchiel 11:11.</w:t>
      </w:r>
    </w:p>
    <w:p>
      <w:pPr>
        <w:pStyle w:val="ArticleBody"/>
        <w:jc w:val="left"/>
      </w:pPr>
      <w:r>
        <w:rPr>
          <w:rFonts w:ascii="Times New Roman" w:hAnsi="Times New Roman" w:eastAsia="Times New Roman" w:cs="Times New Roman"/>
        </w:rPr>
        <w:t>La mise à l’écart de l’Israël ancien en tant que peuple d’alliance de Dieu inclut le fait que Dieu suscite la jalousie de l’ancien peuple de l’alliance au sujet de ce qu’il a rejeté. Cela se reproduit à l’égard de l’adventisme au moment de la loi du dimanche.</w:t>
      </w:r>
    </w:p>
    <w:p>
      <w:pPr>
        <w:pStyle w:val="ArticleScripture"/>
        <w:jc w:val="left"/>
      </w:pPr>
      <w:r>
        <w:rPr>
          <w:rFonts w:ascii="Times New Roman" w:hAnsi="Times New Roman" w:eastAsia="Times New Roman" w:cs="Times New Roman"/>
        </w:rPr>
        <w:t>Je dis donc: Ont-ils trébuché afin de tomber? Dieu nous en préserve : mais, par leur chute, le salut est parvenu aux païens, afin de les rendre jaloux. Romains 11:11.</w:t>
      </w:r>
    </w:p>
    <w:p>
      <w:pPr>
        <w:pStyle w:val="ArticleBody"/>
        <w:jc w:val="left"/>
      </w:pPr>
      <w:r>
        <w:rPr>
          <w:rFonts w:ascii="Times New Roman" w:hAnsi="Times New Roman" w:eastAsia="Times New Roman" w:cs="Times New Roman"/>
        </w:rPr>
        <w:t>L’Adventisme, fondé sur l’œuvre de William Miller, qu’ils rejettent, demeure le mouvement qui a construit le temple ; mais, comme Salomon, qui a lui aussi construit le temple, ils ont rompu l’alliance et leur royaume leur sera ôté et donné à un peuple qui gérera la vigne de Dieu comme Il l’ordonne.</w:t>
      </w:r>
    </w:p>
    <w:p>
      <w:pPr>
        <w:pStyle w:val="ArticleScripture"/>
        <w:jc w:val="left"/>
      </w:pPr>
      <w:r>
        <w:rPr>
          <w:rFonts w:ascii="Times New Roman" w:hAnsi="Times New Roman" w:eastAsia="Times New Roman" w:cs="Times New Roman"/>
        </w:rPr>
        <w:t>C’est pourquoi le Seigneur dit à Salomon: Puisque tu as fait cela, et que tu n’as pas gardé mon alliance ni mes statuts, comme je te l’ai ordonné, je t’arracherai certainement le royaume et je le donnerai à ton serviteur. 1 Rois 11:11.</w:t>
      </w:r>
    </w:p>
    <w:p>
      <w:pPr>
        <w:pStyle w:val="ArticleHeading"/>
        <w:jc w:val="left"/>
      </w:pPr>
      <w:r>
        <w:rPr>
          <w:rFonts w:ascii="Arial" w:hAnsi="Arial" w:eastAsia="Arial" w:cs="Arial"/>
        </w:rPr>
        <w:t>La loi dominicale pour Philadelphie</w:t>
      </w:r>
    </w:p>
    <w:p>
      <w:pPr>
        <w:pStyle w:val="ArticleBody"/>
        <w:jc w:val="left"/>
      </w:pPr>
      <w:r>
        <w:rPr>
          <w:rFonts w:ascii="Times New Roman" w:hAnsi="Times New Roman" w:eastAsia="Times New Roman" w:cs="Times New Roman"/>
        </w:rPr>
        <w:t>Au moment de la loi du dimanche, l’Église triomphante est établie sur sa propre terre, selon les prophètes, et cette terre regorge du message de la pluie de l’arrière-saison. Jéricho a été reconstruite en 1863, et, au moment de la loi du dimanche, Jéricho tombe.</w:t>
      </w:r>
    </w:p>
    <w:p>
      <w:pPr>
        <w:pStyle w:val="ArticleScripture"/>
        <w:jc w:val="left"/>
      </w:pPr>
      <w:r>
        <w:rPr>
          <w:rFonts w:ascii="Times New Roman" w:hAnsi="Times New Roman" w:eastAsia="Times New Roman" w:cs="Times New Roman"/>
        </w:rPr>
        <w:t>Mais le pays que vous allez posséder est un pays de montagnes et de vallées, qui boit l’eau de la pluie du ciel. Deutéronome 11:11.</w:t>
      </w:r>
    </w:p>
    <w:p>
      <w:pPr>
        <w:pStyle w:val="ArticleBody"/>
        <w:jc w:val="left"/>
      </w:pPr>
      <w:r>
        <w:rPr>
          <w:rFonts w:ascii="Times New Roman" w:hAnsi="Times New Roman" w:eastAsia="Times New Roman" w:cs="Times New Roman"/>
        </w:rPr>
        <w:t>Une cité est un royaume, et l’Église triomphante représente le royaume de gloire du Christ. Ce royaume de l’Église triomphante commence avec la loi du dimanche, lorsque son Église est élevée et exaltée au-dessus de toutes les montagnes et de toutes les collines.</w:t>
      </w:r>
    </w:p>
    <w:p>
      <w:pPr>
        <w:pStyle w:val="ArticleScripture"/>
        <w:jc w:val="left"/>
      </w:pPr>
      <w:r>
        <w:rPr>
          <w:rFonts w:ascii="Times New Roman" w:hAnsi="Times New Roman" w:eastAsia="Times New Roman" w:cs="Times New Roman"/>
        </w:rPr>
        <w:t>La ville s’élève par la bénédiction des justes, mais elle est renversée par la bouche des méchants. Proverbes 11:11.</w:t>
      </w:r>
    </w:p>
    <w:p>
      <w:pPr>
        <w:pStyle w:val="ArticleBody"/>
        <w:jc w:val="left"/>
      </w:pPr>
      <w:r>
        <w:rPr>
          <w:rFonts w:ascii="Times New Roman" w:hAnsi="Times New Roman" w:eastAsia="Times New Roman" w:cs="Times New Roman"/>
        </w:rPr>
        <w:t>C’est à la neuvième heure que l’ange est apparu à Cornelious, lui ordonnant d’envoyer chercher Pierre, indiquant ainsi le moment où l’évangile parvient aux païens lors de la loi du dimanche. Quand Dieu ordonna à Pierre d’y aller, ce fut dans le contexte d’une vision où l’on mange des animaux impurs. Cela s’accomplit lors de la loi du dimanche. La neuvième heure correspond à la neuvième heure, celle où le Christ est mort. La neuvième heure représente la fin d’une période qui commence à la troisième heure, lorsque Jésus fut crucifié, mourant six heures plus tard. C’est la même période pour Pierre, qui se trouve dans la chambre haute à la troisième heure, puis au temple à la neuvième heure. Une neuvième heure se termine à la mort du Christ; à la neuvième heure suivante, Pierre est au temple proclamant le message de Joël. La mort du Christ a mis fin à la relation d’alliance avec Israël et a ouvert la porte aux païens, représentés par Cornelious.</w:t>
      </w:r>
    </w:p>
    <w:p>
      <w:pPr>
        <w:pStyle w:val="ArticleScripture"/>
        <w:jc w:val="left"/>
      </w:pPr>
      <w:r>
        <w:rPr>
          <w:rFonts w:ascii="Times New Roman" w:hAnsi="Times New Roman" w:eastAsia="Times New Roman" w:cs="Times New Roman"/>
        </w:rPr>
        <w:t>Et voici, aussitôt, trois hommes s’étaient déjà présentés à la maison où j’étais, envoyés de Césarée vers moi. Actes 11:11.</w:t>
      </w:r>
    </w:p>
    <w:p>
      <w:pPr>
        <w:pStyle w:val="ArticleScripture"/>
        <w:jc w:val="left"/>
      </w:pPr>
      <w:r>
        <w:rPr>
          <w:rFonts w:ascii="Times New Roman" w:hAnsi="Times New Roman" w:eastAsia="Times New Roman" w:cs="Times New Roman"/>
        </w:rPr>
        <w:t>Ils vous seront en abomination; vous ne mangerez pas de leur chair, mais vous aurez leurs cadavres en abomination. Lévitique 11:11.</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Je rêvai que Dieu, par une main invisible, m’envoyait un coffret curieusement ouvragé d’environ dix pouces de long sur six pouces de côté, fait d’ébène et de perles curieusement incrustées. Une clé était attachée au coffret. Je pris aussitôt la clé et ouvris le coffret, et, à mon émerveillement et à ma surprise, je le trouvai rempli de bijoux de toutes sortes et de toutes tailles, de diamants, de pierres précieuses, ainsi que de pièces d’or et d’argent de toutes dimensions et valeurs, magnifiquement disposés chacun à sa place dans le coffret; et, ainsi disposés, ils réfléchissaient une lumière et une gloire que seul le soleil pouvait égaler. ...</w:t>
      </w:r>
    </w:p>
    <w:p>
      <w:pPr>
        <w:pStyle w:val="ArticleScripture"/>
        <w:jc w:val="left"/>
      </w:pPr>
      <w:r>
        <w:rPr>
          <w:rFonts w:ascii="Times New Roman" w:hAnsi="Times New Roman" w:eastAsia="Times New Roman" w:cs="Times New Roman"/>
        </w:rPr>
        <w:t>« Je regardai dans le coffret, mais mes yeux furent éblouis à cette vue. Ils brillaient d’une gloire dix fois plus grande qu’auparavant. Je pensai qu’ils avaient été frottés dans le sable par les pieds de ces méchants qui les avaient dispersés et foulés dans la poussière. Ils étaient rangés dans le coffret, dans un bel ordre, chacun à sa place, sans qu’on pût discerner aucun effort de l’homme qui les y avait jetés. Je poussai un cri de pure joie, et ce cri me réveilla. » Early Writings, 81-83.</w:t>
      </w:r>
    </w:p>
    <w:p>
      <w:pPr>
        <w:pStyle w:val="ArticleScripture"/>
        <w:jc w:val="left"/>
      </w:pPr>
      <w:r>
        <w:rPr>
          <w:rFonts w:ascii="Times New Roman" w:hAnsi="Times New Roman" w:eastAsia="Times New Roman" w:cs="Times New Roman"/>
        </w:rPr>
        <w:t>"Vous repoussez trop loin la venue du Seigneur. J’ai vu que la pluie de l’arrière-saison survenait [aussi soudainement que] le cri de minuit, et avec une puissance dix fois plus grande." Spalding and Magan, 5.</w:t>
      </w:r>
    </w:p>
    <w:p>
      <w:pPr>
        <w:pStyle w:val="ArticleScripture"/>
        <w:jc w:val="left"/>
      </w:pPr>
      <w:r>
        <w:rPr>
          <w:rFonts w:ascii="Times New Roman" w:hAnsi="Times New Roman" w:eastAsia="Times New Roman" w:cs="Times New Roman"/>
        </w:rPr>
        <w:t>Et dans toutes les questions de sagesse et d’intelligence sur lesquelles le roi les interrogea, il les trouva dix fois meilleurs que tous les magiciens et astrologues qui se trouvaient dans tout son royaume. Daniel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trente-et-un</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