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Onze Onze</w:t>
      </w:r>
    </w:p>
    <w:p>
      <w:pPr>
        <w:pStyle w:val="ArticleSubtitle"/>
        <w:jc w:val="left"/>
      </w:pPr>
      <w:r>
        <w:rPr>
          <w:rFonts w:ascii="Arial" w:hAnsi="Arial" w:eastAsia="Arial" w:cs="Arial"/>
        </w:rPr>
        <w:t>Onze, onze : Le témoignage prophétique de Daniel et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Cela a été pour moi un long cheminement pour en arriver à ce point dans l'étude de Panium, et le titre « Onze, Onze » est destiné à souligner que le Lion de la tribu de Juda a coordonné à la fois le livre de Daniel et le livre de l'Apocalypse afin d'exposer les lignes internes et externes de l'histoire du scellement du peuple de Dieu au chapitre onze et au verset onze. Juste avant la clôture de la probation, un ordre est donné de lever le sceau de la prophétie de l'Apocalypse, qui était restée scellée jusqu'au moment où les histoires prophétiques internes et externes, représentées par les deux lignes de onze-onze, trouvées dans les livres de Daniel et de l'Apocalypse, sont devenues la vérité présente.</w:t>
      </w:r>
    </w:p>
    <w:p>
      <w:pPr>
        <w:pStyle w:val="ArticleScripture"/>
        <w:jc w:val="left"/>
      </w:pPr>
      <w:r>
        <w:rPr>
          <w:rFonts w:ascii="Times New Roman" w:hAnsi="Times New Roman" w:eastAsia="Times New Roman" w:cs="Times New Roman"/>
        </w:rPr>
        <w:t>Et il me dit: Ne scelle pas les paroles de la prophétie de ce livre; car le temps est proche. Que celui qui est injuste soit encore injuste; que celui qui est souillé se souille encore; que le juste pratique encore la justice; et que celui qui est saint se sanctifie encore. Apocalypse 22:10, 11.</w:t>
      </w:r>
    </w:p>
    <w:p>
      <w:pPr>
        <w:pStyle w:val="ArticleBody"/>
        <w:jc w:val="left"/>
      </w:pPr>
      <w:r>
        <w:rPr>
          <w:rFonts w:ascii="Times New Roman" w:hAnsi="Times New Roman" w:eastAsia="Times New Roman" w:cs="Times New Roman"/>
        </w:rPr>
        <w:t>Le "temps est proche" juste avant la fin de la période de probation, et le "temps est proche" lorsque "l'Apocalypse de Jésus-Christ" est descellée.</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arriver bientôt ; et il l’a fait connaître en l’envoyant par son ange à son serviteur Jean : lequel a rendu témoignage de la parole de Dieu, du témoignage de Jésus-Christ, et de tout ce qu’il a vu. Heureux celui qui lit, et ceux qui entendent les paroles de cette prophétie, et qui gardent les choses qui y sont écrites, car le temps est proche. Apocalypse 1:1-3.</w:t>
      </w:r>
    </w:p>
    <w:p>
      <w:pPr>
        <w:pStyle w:val="ArticleBody"/>
        <w:jc w:val="left"/>
      </w:pPr>
      <w:r>
        <w:rPr>
          <w:rFonts w:ascii="Times New Roman" w:hAnsi="Times New Roman" w:eastAsia="Times New Roman" w:cs="Times New Roman"/>
        </w:rPr>
        <w:t>Lorsque le Lion de la tribu de Juda brise les sceaux de la "Révélation de Jésus-Christ", comme il le fait depuis l'arrivée du message du Cri de Minuit en juillet 2023, ce dévoilement inclut la révélation qu'il est "Palmoni", le Merveilleux Dénombreur, ou le Dénombreur des secrets. Ne pas accepter cette vérité, c'est échouer au processus d'épreuve qui scelle les cent quarante-quatre mille.</w:t>
      </w:r>
    </w:p>
    <w:p>
      <w:pPr>
        <w:pStyle w:val="ArticleScripture"/>
        <w:jc w:val="left"/>
      </w:pPr>
      <w:r>
        <w:rPr>
          <w:rFonts w:ascii="Times New Roman" w:hAnsi="Times New Roman" w:eastAsia="Times New Roman" w:cs="Times New Roman"/>
        </w:rPr>
        <w:t>Moi, je vous baptise d'eau en vue de la repentance; mais celui qui vient après moi est plus puissant que moi, et je ne suis pas digne de porter ses sandales; lui vous baptisera du Saint-Esprit et de feu. Il a son van à la main; il nettoiera entièrement son aire, et amassera son blé dans le grenier; mais il brûlera la paille dans un feu qui ne s'éteint pas. Matthieu 3:11, 12.</w:t>
      </w:r>
    </w:p>
    <w:p>
      <w:pPr>
        <w:pStyle w:val="ArticleScripture"/>
        <w:jc w:val="left"/>
      </w:pPr>
      <w:r>
        <w:rPr>
          <w:rFonts w:ascii="Times New Roman" w:hAnsi="Times New Roman" w:eastAsia="Times New Roman" w:cs="Times New Roman"/>
        </w:rPr>
        <w:t>"Je ne saurais dire quand commencera ce processus de purification, mais il ne sera pas longtemps différé. Celui qui a son van à la main purifiera son temple de sa souillure morale. Il nettoiera son aire à fond." Témoignages aux ministres, 372, 373.</w:t>
      </w:r>
    </w:p>
    <w:p>
      <w:pPr>
        <w:pStyle w:val="ArticleBody"/>
        <w:jc w:val="left"/>
      </w:pPr>
      <w:r>
        <w:rPr>
          <w:rFonts w:ascii="Times New Roman" w:hAnsi="Times New Roman" w:eastAsia="Times New Roman" w:cs="Times New Roman"/>
        </w:rPr>
        <w:t>Les prophéties qui identifient le temps du scellement comme un processus de mise à l’épreuve prophétique sont plus que nombreuses. Il est clair que ce processus d’épreuve repose sur l’aptitude des étudiants et leur capacité à appliquer la bonne ou la mauvaise méthodologie pour étudier la Parole prophétique de Dieu. Cette vérité est également largement mise en évidence dans le récit inspiré.</w:t>
      </w:r>
    </w:p>
    <w:p>
      <w:pPr>
        <w:pStyle w:val="ArticleScripture"/>
        <w:jc w:val="left"/>
      </w:pPr>
      <w:r>
        <w:rPr>
          <w:rFonts w:ascii="Times New Roman" w:hAnsi="Times New Roman" w:eastAsia="Times New Roman" w:cs="Times New Roman"/>
        </w:rPr>
        <w:t>Quant à ces quatre jeunes gens, Dieu leur donna la connaissance et l’habileté dans toute instruction et toute sagesse; et Daniel avait l’intelligence de toutes les visions et de tous les rêves. Au terme des jours que le roi avait fixés pour les faire venir, le chef des eunuques les présenta devant Nabuchodonosor. Le roi s’entretint avec eux; et, parmi eux tous, on ne trouva personne comme Daniel, Hanania, Mishaël et Azaria: c’est pourquoi ils se tinrent devant le roi. Et, pour toutes les questions de sagesse et d’intelligence sur lesquelles le roi les interrogea, il les trouva dix fois supérieurs à tous les magiciens et astrologues qui se trouvaient dans tout son royaume. Daniel 1:17-20.</w:t>
      </w:r>
    </w:p>
    <w:p>
      <w:pPr>
        <w:pStyle w:val="ArticleBody"/>
        <w:jc w:val="left"/>
      </w:pPr>
      <w:r>
        <w:rPr>
          <w:rFonts w:ascii="Times New Roman" w:hAnsi="Times New Roman" w:eastAsia="Times New Roman" w:cs="Times New Roman"/>
        </w:rPr>
        <w:t>Une règle fondamentale de l'interprétation prophétique veut que la vérité soit établie par le témoignage de deux, et ceux qui ne se fient pas à ce principe se vouent à l'échec. Un élément du processus de mise à l'épreuve pendant le temps du scellement consiste à reconnaître le lien entre les histoires interne et externe, telles que représentées au chapitre onze, verset onze, chez Daniel et Jean.</w:t>
      </w:r>
    </w:p>
    <w:p>
      <w:pPr>
        <w:pStyle w:val="ArticleScripture"/>
        <w:jc w:val="left"/>
      </w:pPr>
      <w:r>
        <w:rPr>
          <w:rFonts w:ascii="Times New Roman" w:hAnsi="Times New Roman" w:eastAsia="Times New Roman" w:cs="Times New Roman"/>
        </w:rPr>
        <w:t>« L’Apocalypse est un livre scellé, mais c’est aussi un livre ouvert. Il relate des événements merveilleux qui doivent se produire dans les derniers jours de l’histoire de cette terre. Les enseignements de ce livre sont précis, non pas mystiques ni inintelligibles. On y reprend la même ligne prophétique que dans Daniel. Dieu a répété certaines prophéties, montrant ainsi qu’il faut leur accorder de l’importance. Le Seigneur ne répète pas des choses qui n’ont pas grande importance. » Manuscript Releases, volume 9, 8.</w:t>
      </w:r>
    </w:p>
    <w:p>
      <w:pPr>
        <w:pStyle w:val="ArticleBody"/>
        <w:jc w:val="left"/>
      </w:pPr>
      <w:r>
        <w:rPr>
          <w:rFonts w:ascii="Times New Roman" w:hAnsi="Times New Roman" w:eastAsia="Times New Roman" w:cs="Times New Roman"/>
        </w:rPr>
        <w:t>Les livres de Daniel et de l’Apocalypse représentent deux témoins, et les cent quarante-quatre mille sont représentés comme deux témoins dans le chapitre onze de l’Apocalypse. Au verset onze de ce chapitre, les deux témoins, représentés par Élie et Moïse, sont ressuscités, comme préfiguré à la fois par Jean dans l’huile bouillante et par Daniel dans la fosse aux lions. Les cent quarante-quatre mille sont représentés par Daniel et Jean, et aussi par Élie et Moïse. Pour réussir le processus d’épreuve qui produit les cent quarante-quatre mille, un étudiant doit comprendre que la vérité est établie sur la base de deux témoins, que les livres de Daniel et de l’Apocalypse représentent deux témoins, et que les cent quarante-quatre mille ont été préfigurés par Élie et Moïse ainsi que par Daniel et Jean.</w:t>
      </w:r>
    </w:p>
    <w:p>
      <w:pPr>
        <w:pStyle w:val="ArticleBody"/>
        <w:jc w:val="left"/>
      </w:pPr>
      <w:r>
        <w:rPr>
          <w:rFonts w:ascii="Times New Roman" w:hAnsi="Times New Roman" w:eastAsia="Times New Roman" w:cs="Times New Roman"/>
        </w:rPr>
        <w:t>Ces vérités ne sont qu’un bref échantillon des vérités prophétiques associées à l’histoire interne et externe représentée par « onze, onze » tant dans Daniel que dans l’Apocalypse. En tant que Palmoni, le Christ a guidé l’alignement des deux passages et a aussi montré que onze plus onze font vingt-deux, ce qui, à son tour, est une dîme ou un dixième de deux cent vingt, qui est un symbole de la combinaison de la divinité avec l’humanité. Palmoni a établi, sur la base de plus de deux témoins, que « deux cent vingt » représente la combinaison de la divinité et de l’humanité, ce qui est à son tour une description de l’incarnation du Christ lorsqu’il a assumé une chair déchue. Ce faisant, il a donné à l’humanité l’exemple que, si elle est disposée à satisfaire aux exigences de l’Évangile, le Christ est disposé à unir sa divinité à notre humanité. La divinité et l’humanité sont donc deux témoins.</w:t>
      </w:r>
    </w:p>
    <w:p>
      <w:pPr>
        <w:pStyle w:val="ArticleBody"/>
        <w:jc w:val="left"/>
      </w:pPr>
      <w:r>
        <w:rPr>
          <w:rFonts w:ascii="Times New Roman" w:hAnsi="Times New Roman" w:eastAsia="Times New Roman" w:cs="Times New Roman"/>
        </w:rPr>
        <w:t>La "Révélation de Jésus-Christ" qui s'est ouverte juste avant la clôture de la probation inclut le fait que Jésus est la "Parole" de Dieu.</w:t>
      </w:r>
    </w:p>
    <w:p>
      <w:pPr>
        <w:pStyle w:val="ArticleScripture"/>
        <w:jc w:val="left"/>
      </w:pPr>
      <w:r>
        <w:rPr>
          <w:rFonts w:ascii="Times New Roman" w:hAnsi="Times New Roman" w:eastAsia="Times New Roman" w:cs="Times New Roman"/>
        </w:rPr>
        <w:t>Au commencement était la Parole, et la Parole était avec Dieu, et la Parole était Dieu. Elle était au commencement avec Dieu. Toutes choses ont été faites par elle; et sans elle rien de ce qui a été fait n'a été fait. En elle était la vie; et la vie était la lumière des hommes. Et la lumière luit dans les ténèbres; et les ténèbres ne l'ont pas comprise. Jean 1:1-5.</w:t>
      </w:r>
    </w:p>
    <w:p>
      <w:pPr>
        <w:pStyle w:val="ArticleBody"/>
        <w:jc w:val="left"/>
      </w:pPr>
      <w:r>
        <w:rPr>
          <w:rFonts w:ascii="Times New Roman" w:hAnsi="Times New Roman" w:eastAsia="Times New Roman" w:cs="Times New Roman"/>
        </w:rPr>
        <w:t>La Bible est la « Parole » de Dieu et, tout comme le Christ, elle représente l’union de la divinité et de l’humanité. La Bible représente les deux témoins de l’Ancien et du Nouveau Testament, qui sont également Moïse et Élie au chapitre onze de l’Apocalypse.</w:t>
      </w:r>
    </w:p>
    <w:p>
      <w:pPr>
        <w:pStyle w:val="ArticleScripture"/>
        <w:jc w:val="left"/>
      </w:pPr>
      <w:r>
        <w:rPr>
          <w:rFonts w:ascii="Times New Roman" w:hAnsi="Times New Roman" w:eastAsia="Times New Roman" w:cs="Times New Roman"/>
        </w:rPr>
        <w:t>"Concernant les deux témoins, le prophète ajoute : 'Ce sont les deux oliviers et les deux chandeliers qui se tiennent devant le Dieu de la terre.' 'Ta parole, dit le psalmiste, est une lampe à mes pieds et une lumière sur mon sentier.' Apocalypse 11:4 ; Psaume 119:105. Les deux témoins représentent les Écritures de l'Ancien et du Nouveau Testament." La Grande Controverse, 267.</w:t>
      </w:r>
    </w:p>
    <w:p>
      <w:pPr>
        <w:pStyle w:val="ArticleBody"/>
        <w:jc w:val="left"/>
      </w:pPr>
      <w:r>
        <w:rPr>
          <w:rFonts w:ascii="Times New Roman" w:hAnsi="Times New Roman" w:eastAsia="Times New Roman" w:cs="Times New Roman"/>
        </w:rPr>
        <w:t>Les deux témoins sont les deux oliviers, les deux chandeliers, ainsi que l’Ancien et le Nouveau Testament, ce qui est représenté dans le paragraphe comme « ta parole ». La « Révélation de Jésus-Christ » qui est descellée par le Lion de la tribu de Juda juste avant la clôture de la probation est « l’accroissement final de la connaissance », qui met à l’épreuve ceux qui sont candidats à être au nombre des cent quarante-quatre mille. Cet « accroissement final de la connaissance » est aussi le message du Cri de Minuit dans la parabole des dix vierges.</w:t>
      </w:r>
    </w:p>
    <w:p>
      <w:pPr>
        <w:pStyle w:val="ArticleScripture"/>
        <w:jc w:val="left"/>
      </w:pPr>
      <w:r>
        <w:rPr>
          <w:rFonts w:ascii="Times New Roman" w:hAnsi="Times New Roman" w:eastAsia="Times New Roman" w:cs="Times New Roman"/>
        </w:rPr>
        <w:t>« Alors je répondis et lui dis: Que sont ces deux oliviers à la droite du chandelier et à sa gauche? Et je repris encore la parole et lui dis: Que sont ces deux rameaux d’olivier qui, par les deux conduits d’or, déversent d’eux-mêmes l’huile d’or? Il me répondit et dit: Ne sais-tu pas ce que c’est? Je dis: Non, mon seigneur. Alors il dit: Ce sont les deux oints qui se tiennent devant le Seigneur de toute la terre. » Zacharie 4:11-14. Ceux-ci se déversent dans les coupes d’or, qui représentent les cœurs des messagers vivants de Dieu, lesquels portent la Parole du Seigneur au peuple par des avertissements et des supplications. La Parole elle-même doit être, ainsi qu’elle est représentée, l’huile d’or, versée par les deux oliviers qui se tiennent auprès du Seigneur de toute la terre. C’est le baptême du Saint-Esprit et de feu. Cela amènera la conviction dans l’âme des incroyants. Les besoins de l’âme ne peuvent être comblés que par l’action du Saint-Esprit de Dieu. L’homme, par lui-même, ne peut rien faire pour satisfaire les désirs et répondre aux aspirations du cœur. Le Commentaire biblique adventiste du septième jour, volume 4, 1180.</w:t>
      </w:r>
    </w:p>
    <w:p>
      <w:pPr>
        <w:pStyle w:val="ArticleBody"/>
        <w:jc w:val="left"/>
      </w:pPr>
      <w:r>
        <w:rPr>
          <w:rFonts w:ascii="Times New Roman" w:hAnsi="Times New Roman" w:eastAsia="Times New Roman" w:cs="Times New Roman"/>
        </w:rPr>
        <w:t>La Parole de Dieu est à la fois la Bible et le Christ, et la Bible et le Christ représentent deux témoins, tout comme les cent quarante-quatre mille. Les deux témoins représentent à leur tour l’union de la divinité et de l’humanité. Ils représentent également des récits prophétiques internes et externes. En tant que témoins, ils ont apporté la preuve que la divinité unie à l’humanité ne pèche pas. Ils représentent aussi le lien entre la divinité et l’humanité. Qu’il s’agisse d’une échelle, d’un conduit, de tuyaux, d’anges ou de tout autre symbole du lien de communication entre Dieu et l’homme, le message transmis à l’homme porte toujours sur la vie ou la mort.</w:t>
      </w:r>
    </w:p>
    <w:p>
      <w:pPr>
        <w:pStyle w:val="ArticleScripture"/>
        <w:jc w:val="left"/>
      </w:pPr>
      <w:r>
        <w:rPr>
          <w:rFonts w:ascii="Times New Roman" w:hAnsi="Times New Roman" w:eastAsia="Times New Roman" w:cs="Times New Roman"/>
        </w:rPr>
        <w:t>Les oints qui se tiennent auprès du Seigneur de toute la terre occupent la position autrefois donnée à Satan comme chérubin protecteur. Par les êtres saints qui entourent son trône, le Seigneur maintient une communication constante avec les habitants de la terre. L’huile d’or représente la grâce par laquelle Dieu alimente les lampes des croyants, afin qu’elles ne vacillent pas et ne s’éteignent pas. Si cette huile sainte n’était pas répandue du ciel par les messages de l’Esprit de Dieu, les puissances du mal auraient un contrôle total sur les hommes.</w:t>
      </w:r>
    </w:p>
    <w:p>
      <w:pPr>
        <w:pStyle w:val="ArticleScripture"/>
        <w:jc w:val="left"/>
      </w:pPr>
      <w:r>
        <w:rPr>
          <w:rFonts w:ascii="Times New Roman" w:hAnsi="Times New Roman" w:eastAsia="Times New Roman" w:cs="Times New Roman"/>
        </w:rPr>
        <w:t>Dieu est déshonoré lorsque nous ne recevons pas les communications qu’il nous envoie. Ainsi nous refusons l’huile d’or qu’il voudrait verser dans nos âmes pour être communiquée à ceux qui sont dans les ténèbres. Quand l’appel se fera entendre, « Voici, l’Époux vient; sortez à sa rencontre », ceux qui n’auront pas reçu l’huile sainte, qui n’auront pas chéri la grâce du Christ dans leur cœur, constateront, comme les vierges folles, qu’ils ne sont pas prêts à rencontrer leur Seigneur. Ils n’ont pas, en eux-mêmes, le pouvoir d’obtenir l’huile, et leurs vies sont ruinées. Mais si nous demandons l’Esprit Saint de Dieu, si nous supplions, comme Moïse: « Montre-moi ta gloire », l’amour de Dieu sera répandu dans nos cœurs. Par les conduits d’or, l’huile d’or nous sera communiquée. « Ce n’est ni par la force, ni par la puissance, mais par mon Esprit, dit le Seigneur des armées. » En recevant les rayons brillants du Soleil de justice, les enfants de Dieu brillent comme des lumières dans le monde. Review and Herald, 20 juillet 1897.</w:t>
      </w:r>
    </w:p>
    <w:p>
      <w:pPr>
        <w:pStyle w:val="ArticleBody"/>
        <w:jc w:val="left"/>
      </w:pPr>
      <w:r>
        <w:rPr>
          <w:rFonts w:ascii="Times New Roman" w:hAnsi="Times New Roman" w:eastAsia="Times New Roman" w:cs="Times New Roman"/>
        </w:rPr>
        <w:t>L’effusion du Saint-Esprit se produit au cours des histoires internes et externes marquées par Daniel et Apocalypse 11:11. Il y a « au moins » quatre personnages prophétiques représentés aux versets onze et douze du chapitre onze de Daniel qui doivent être identifiés. Il y en a également quatre à identifier aux versets treize à quinze, et quatre au verset seize. Nous vivons maintenant cette histoire même, il nous incombe donc, en tant qu’étudiants de la prophétie, d’élucider qui sont les personnages symboliques des versets onze à seize, car ils représentent une ligne de prophétie qui couvre l’histoire cachée du verset quarante du même chapitre.</w:t>
      </w:r>
    </w:p>
    <w:p>
      <w:pPr>
        <w:pStyle w:val="ArticleBody"/>
        <w:jc w:val="left"/>
      </w:pPr>
      <w:r>
        <w:rPr>
          <w:rFonts w:ascii="Times New Roman" w:hAnsi="Times New Roman" w:eastAsia="Times New Roman" w:cs="Times New Roman"/>
        </w:rPr>
        <w:t>Il semble également pertinent d’identifier les personnalités représentées dans l’histoire du verset 40, qui se dévoile depuis 1989.</w:t>
      </w:r>
    </w:p>
    <w:p>
      <w:pPr>
        <w:pStyle w:val="ArticleScripture"/>
        <w:jc w:val="left"/>
      </w:pPr>
      <w:r>
        <w:rPr>
          <w:rFonts w:ascii="Times New Roman" w:hAnsi="Times New Roman" w:eastAsia="Times New Roman" w:cs="Times New Roman"/>
        </w:rPr>
        <w:t>Et il dit: Va, Daniel, car ces paroles sont tenues secrètes et scellées jusqu'au temps de la fin. Beaucoup seront purifiés, blanchis et éprouvés; mais les méchants feront le mal; et aucun des méchants ne comprendra; mais les sages comprendront. Daniel 12:9, 10.</w:t>
      </w:r>
    </w:p>
    <w:p>
      <w:pPr>
        <w:pStyle w:val="ArticleBody"/>
        <w:jc w:val="left"/>
      </w:pPr>
      <w:r>
        <w:rPr>
          <w:rFonts w:ascii="Times New Roman" w:hAnsi="Times New Roman" w:eastAsia="Times New Roman" w:cs="Times New Roman"/>
        </w:rPr>
        <w:t>Le verset quarante commence au temps de la fin, en 1798, lorsque Napoléon de France fait le pape prisonnier. La justification de Napoléon était fondée sur la rupture du traité de Tolentino en 1997. Le combat entre Napoléon et le pape avait auparavant été préfiguré dans l’histoire qui accomplissait les versets six et sept du chapitre onze de Daniel. Le traité de mariage rompu et la défaite du roi du nord par le roi du midi, en accomplissement des versets six et sept, furent répétés dans l’histoire de 1798 et, ce faisant, ils représentent la prédiction de la Parole de Dieu aux versets six et sept, ainsi que l’accomplissement de ces versets au début de la guerre entre Ptolémée Philadelphe, le second, roi d’Égypte, et Antiochus Théos, troisième roi de Syrie. Ptolémée représentait le roi du midi et Antiochus représentait le roi du nord.</w:t>
      </w:r>
    </w:p>
    <w:p>
      <w:pPr>
        <w:pStyle w:val="ArticleBody"/>
        <w:jc w:val="left"/>
      </w:pPr>
      <w:r>
        <w:rPr>
          <w:rFonts w:ascii="Times New Roman" w:hAnsi="Times New Roman" w:eastAsia="Times New Roman" w:cs="Times New Roman"/>
        </w:rPr>
        <w:t>La prédiction des versets, mise en relation avec l’accomplissement de cette prédiction dans l’histoire de Ptolémée et d’Antiochus — qui, à son tour, a servi de type — ainsi que l’histoire de Napoléon et du pape en 1798, fournissent trois lignes qui préfigurent l’histoire de Poutine et de Zelenskyy dans les versets onze et douze. Ainsi, comprendre que le temps de la fin en 1798 représente l’histoire de Napoléon et du pape est incomplet si l’on s’arrête là. Nous devons comprendre ce que les versets six et sept prédisent au sujet de Napoléon et du pape, et aussi ce que l’histoire de Ptolémée et d’Antiochus enseigne au sujet de cette même période. Lorsque nous comprenons ces lignes de vérité, nous pouvons alors comprendre que ces accomplissements historiques antérieurs identifient le début de l’histoire du verset quarante et, ce faisant, identifient aussi la fin du verset quarante, lorsque Poutine, qui a été préfiguré par Napoléon et Ptolémée — Poutine qui a été prédit aux versets six et sept — accomplit les versets onze et douze.</w:t>
      </w:r>
    </w:p>
    <w:p>
      <w:pPr>
        <w:pStyle w:val="ArticleBody"/>
        <w:jc w:val="left"/>
      </w:pPr>
      <w:r>
        <w:rPr>
          <w:rFonts w:ascii="Times New Roman" w:hAnsi="Times New Roman" w:eastAsia="Times New Roman" w:cs="Times New Roman"/>
        </w:rPr>
        <w:t>Une observation importante concernant la relation prophétique entre le dragon et la bête, tels que Jean les désignerait, ou « le sacrifice perpétuel et l’abomination de la désolation », tels que Daniel les représenterait, est qu’ils sont prophétiquement très semblables. Jean l’exprime ainsi.</w:t>
      </w:r>
    </w:p>
    <w:p>
      <w:pPr>
        <w:pStyle w:val="ArticleScripture"/>
        <w:jc w:val="left"/>
      </w:pPr>
      <w:r>
        <w:rPr>
          <w:rFonts w:ascii="Times New Roman" w:hAnsi="Times New Roman" w:eastAsia="Times New Roman" w:cs="Times New Roman"/>
        </w:rPr>
        <w:t>Et ils adorèrent le dragon, qui avait donné sa puissance à la bête ; et ils adorèrent la bête, en disant : Qui est semblable à la bête ? Qui peut lui faire la guerre ? Apocalypse 13:4.</w:t>
      </w:r>
    </w:p>
    <w:p>
      <w:pPr>
        <w:pStyle w:val="ArticleBody"/>
        <w:jc w:val="left"/>
      </w:pPr>
      <w:r>
        <w:rPr>
          <w:rFonts w:ascii="Times New Roman" w:hAnsi="Times New Roman" w:eastAsia="Times New Roman" w:cs="Times New Roman"/>
        </w:rPr>
        <w:t>Adorer le dragon, c’est adorer la bête, car tous deux représentent la religion du paganisme. À l’instar de Jean, Daniel emploie "la petite corne" du livre de Daniel, chapitre huit, versets neuf à douze, pour représenter à la fois Rome païenne et Rome papale, tout en distinguant clairement les deux en identifiant la petite corne de la Rome païenne au masculin, et la petite corne de la Rome papale au féminin. Au chapitre sept, Daniel identifie la Rome païenne comme "différente" des royaumes qui l’ont précédée, et Daniel précise en outre que la Rome papale était également "différente". Rome, qu’elle soit païenne ou papale, est différente. Le symbole masculin de Rome, représentant la Rome païenne, est illustré par Achab et Hérode. Tous deux étaient mariés à des symboles de la papauté. La femme est le pouvoir ecclésiastique et l’homme est le pouvoir civil; ainsi, au niveau prophétique, lorsque la Parole de Dieu parle d’un homme et d’une femme devenant un, elle confirme la réalité selon laquelle la Rome païenne et la Rome papale sont très semblables au sens prophétique, car elles ne font qu’une seule chair.</w:t>
      </w:r>
    </w:p>
    <w:p>
      <w:pPr>
        <w:pStyle w:val="ArticleBody"/>
        <w:jc w:val="left"/>
      </w:pPr>
      <w:r>
        <w:rPr>
          <w:rFonts w:ascii="Times New Roman" w:hAnsi="Times New Roman" w:eastAsia="Times New Roman" w:cs="Times New Roman"/>
        </w:rPr>
        <w:t>La relation de la France avec la papauté en 1798 illustre la relation des États-Unis avec la papauté lorsque les dix rois brûleront Rome par le feu et mangeront sa chair.</w:t>
      </w:r>
    </w:p>
    <w:p>
      <w:pPr>
        <w:pStyle w:val="ArticleScripture"/>
        <w:jc w:val="left"/>
      </w:pPr>
      <w:r>
        <w:rPr>
          <w:rFonts w:ascii="Times New Roman" w:hAnsi="Times New Roman" w:eastAsia="Times New Roman" w:cs="Times New Roman"/>
        </w:rPr>
        <w:t>Et les dix cornes que tu as vues sur la bête haïront la prostituée; elles la ravageront et la mettront à nu, elles mangeront sa chair et la brûleront au feu. Apocalypse 17:16.</w:t>
      </w:r>
    </w:p>
    <w:p>
      <w:pPr>
        <w:pStyle w:val="ArticleBody"/>
        <w:jc w:val="left"/>
      </w:pPr>
      <w:r>
        <w:rPr>
          <w:rFonts w:ascii="Times New Roman" w:hAnsi="Times New Roman" w:eastAsia="Times New Roman" w:cs="Times New Roman"/>
        </w:rPr>
        <w:t>La relation de la France à la papauté, lorsqu’elle mit la papauté au pouvoir en 538, illustre l’œuvre des États-Unis pour guérir la blessure mortelle de la papauté à l’occasion de la loi du dimanche imminente.</w:t>
      </w:r>
    </w:p>
    <w:p>
      <w:pPr>
        <w:pStyle w:val="ArticleScripture"/>
        <w:jc w:val="left"/>
      </w:pPr>
      <w:r>
        <w:rPr>
          <w:rFonts w:ascii="Times New Roman" w:hAnsi="Times New Roman" w:eastAsia="Times New Roman" w:cs="Times New Roman"/>
        </w:rPr>
        <w:t>Et je vis monter de la terre une autre bête; elle avait deux cornes semblables à celles d’un agneau, et elle parlait comme un dragon. Elle exerçait toute l’autorité de la première bête en sa présence, et elle amenait la terre et ceux qui y habitent à adorer la première bête, dont la blessure mortelle avait été guérie. Elle accomplissait de grands prodiges, au point de faire descendre du feu du ciel sur la terre à la vue des hommes, et elle séduisait les habitants de la terre par les miracles qu’il lui était donné d’accomplir en présence de la bête, disant aux habitants de la terre de faire une image de la bête, qui avait reçu la blessure de l’épée et qui avait survécu. Apocalypse 13:11-14.</w:t>
      </w:r>
    </w:p>
    <w:p>
      <w:pPr>
        <w:pStyle w:val="ArticleBody"/>
        <w:jc w:val="left"/>
      </w:pPr>
      <w:r>
        <w:rPr>
          <w:rFonts w:ascii="Times New Roman" w:hAnsi="Times New Roman" w:eastAsia="Times New Roman" w:cs="Times New Roman"/>
        </w:rPr>
        <w:t>Le "temps de la fin" en 1798, en accomplissement du verset quarante, indique que le roi spirituel du Nord est déposé par le roi spirituel du Sud. Cette histoire prophétique constitue la phase finale des mille deux cent soixante ans de domination papale et, par conséquent, les caractéristiques prophétiques du commencement de cette histoire se retrouvent à la fin. En 538, le quatrième royaume de la prophétie biblique a cédé la place au cinquième, et en 1798, le cinquième a cédé la place au sixième.</w:t>
      </w:r>
    </w:p>
    <w:p>
      <w:pPr>
        <w:pStyle w:val="ArticleBody"/>
        <w:jc w:val="left"/>
      </w:pPr>
      <w:r>
        <w:rPr>
          <w:rFonts w:ascii="Times New Roman" w:hAnsi="Times New Roman" w:eastAsia="Times New Roman" w:cs="Times New Roman"/>
        </w:rPr>
        <w:t>538 est aussi un jalon intermédiaire de la malédiction des « sept temps » du Lévitique 26 contre le royaume du Nord d’Israël, qui commença en 723 av. J.-C., lorsque l’Assyrie emmena Éphraïm en captivité. 1798 possède donc non seulement les attributs prophétiques de 538, mais aussi ceux de 723 av. J.-C. En 723 av. J.-C., les dix tribus d’Israël étaient renversées par l’Assyrie, et mille deux cent soixante ans plus tard, en 538, Rome païenne était renversée par la Rome papale, qui fut à son tour renversée par la France en 1798, à la fin des « sept temps ».</w:t>
      </w:r>
    </w:p>
    <w:p>
      <w:pPr>
        <w:pStyle w:val="ArticleBody"/>
        <w:jc w:val="left"/>
      </w:pPr>
      <w:r>
        <w:rPr>
          <w:rFonts w:ascii="Times New Roman" w:hAnsi="Times New Roman" w:eastAsia="Times New Roman" w:cs="Times New Roman"/>
        </w:rPr>
        <w:t>En 1798, la France, le roi du sud, a retiré la papauté du trône. En 538, la France, premier symbole de la désintégration de la Rome païenne en dix royaumes, a placé la papauté sur le trône. Lors de la loi du dimanche, les États-Unis répètent le rôle de la France en 538, et lorsque les dix rois brûlent la papauté au feu et mangent sa chair, les États-Unis répètent le rôle de la France en 1798.</w:t>
      </w:r>
    </w:p>
    <w:p>
      <w:pPr>
        <w:pStyle w:val="ArticleBody"/>
        <w:jc w:val="left"/>
      </w:pPr>
      <w:r>
        <w:rPr>
          <w:rFonts w:ascii="Times New Roman" w:hAnsi="Times New Roman" w:eastAsia="Times New Roman" w:cs="Times New Roman"/>
        </w:rPr>
        <w:t>Le jugement des « sept temps » contre les royaumes du Nord et du Sud d’Israël a été provoqué par des royaumes issus du nord.</w:t>
      </w:r>
    </w:p>
    <w:p>
      <w:pPr>
        <w:pStyle w:val="ArticleScripture"/>
        <w:jc w:val="left"/>
      </w:pPr>
      <w:r>
        <w:rPr>
          <w:rFonts w:ascii="Times New Roman" w:hAnsi="Times New Roman" w:eastAsia="Times New Roman" w:cs="Times New Roman"/>
        </w:rPr>
        <w:t>Israël est une brebis égarée; les lions l’ont chassée: d’abord le roi d’Assyrie l’a dévorée; et enfin ce Nabuchodonosor, roi de Babylone, lui a brisé les os. Jérémie 50:17.</w:t>
      </w:r>
    </w:p>
    <w:p>
      <w:pPr>
        <w:pStyle w:val="ArticleBody"/>
        <w:jc w:val="left"/>
      </w:pPr>
      <w:r>
        <w:rPr>
          <w:rFonts w:ascii="Times New Roman" w:hAnsi="Times New Roman" w:eastAsia="Times New Roman" w:cs="Times New Roman"/>
        </w:rPr>
        <w:t>L’Assyrie est venue du nord et a conquis les dix tribus en 723 av. J.-C., et Babylone a emmené Juda en captivité en 677 av. J.-C. Bien qu’Israël ait été le royaume du nord par rapport à Juda, les deux royaumes ont néanmoins été conquis par des ennemis venant du nord, faisant ainsi d’Israël et de Juda des royaumes du sud par rapport à l’ennemi qui les a emmenés en captivité. 723 av. J.-C. représente le roi du nord conquérant un royaume décuple du sud. 538 représente une transition du paganisme au papalisme ainsi qu’un royaume du nord conquérant un royaume décuple. 1798 représente un roi du nord vaincu par un roi du sud qui représente un royaume décuple.</w:t>
      </w:r>
    </w:p>
    <w:p>
      <w:pPr>
        <w:pStyle w:val="ArticleScripture"/>
        <w:jc w:val="left"/>
      </w:pPr>
      <w:r>
        <w:rPr>
          <w:rFonts w:ascii="Times New Roman" w:hAnsi="Times New Roman" w:eastAsia="Times New Roman" w:cs="Times New Roman"/>
        </w:rPr>
        <w:t>Et à cette même heure, il y eut un grand tremblement de terre, et la dixième partie de la ville s’effondra; et, dans ce tremblement de terre, sept mille hommes furent tués; et le reste, saisi de crainte, donna gloire au Dieu du ciel. Apocalypse 11:13.</w:t>
      </w:r>
    </w:p>
    <w:p>
      <w:pPr>
        <w:pStyle w:val="ArticleBody"/>
        <w:jc w:val="left"/>
      </w:pPr>
      <w:r>
        <w:rPr>
          <w:rFonts w:ascii="Times New Roman" w:hAnsi="Times New Roman" w:eastAsia="Times New Roman" w:cs="Times New Roman"/>
        </w:rPr>
        <w:t>La période de transition associée à 538, lorsque Rome passa de païenne à papale, correspond aussi au changement, au chapitre huit de Daniel, du masculin au féminin, ce qui, symboliquement, va de la politique d’État à la politique ecclésiastique. La prophétie des « sept temps » porte la signature de la « vérité » en ce que la première lettre (723 av. J.-C.) illustre la vingt-deuxième et dernière lettre de l’alphabet hébreu (1798), tandis que la treizième, la lettre médiane, représente la rébellion (538). Daniel indique que la « transgression » symbolisée par l’expression « la transgression de la désolation » était la combinaison de l’Église et de l’État, l’Église contrôlant la relation. Cette « transgression » représente 538, qui est le point médian et, métaphoriquement, la treizième lettre des trois jalons principaux dans la période des sept temps contre les dix tribus du Nord d’Israël.</w:t>
      </w:r>
    </w:p>
    <w:p>
      <w:pPr>
        <w:pStyle w:val="ArticleBody"/>
        <w:jc w:val="left"/>
      </w:pPr>
      <w:r>
        <w:rPr>
          <w:rFonts w:ascii="Times New Roman" w:hAnsi="Times New Roman" w:eastAsia="Times New Roman" w:cs="Times New Roman"/>
        </w:rPr>
        <w:t>En 1798, au « temps de la fin » tel qu’énoncé au verset quarante du chapitre onze de Daniel, la France athée, le roi du sud, infligea la blessure mortelle à la papauté, le roi du nord. En 1989, la papauté riposta contre le roi athée du sud, qui était alors devenu l’Union soviétique. Cette riposte comprenait une alliance secrète entre les États-Unis et le Vatican. L’effondrement de l’Union soviétique en 1989 met fin au message prophétique écrit du verset quarante, et le verset suivant, le verset quarante et un, représente la loi du dimanche aux États-Unis. Ainsi, depuis l’effondrement de l’Union soviétique en 1989 jusqu’à la loi du dimanche dans le verset suivant, nous vivons dans l’histoire cachée du verset quarante.</w:t>
      </w:r>
    </w:p>
    <w:p>
      <w:pPr>
        <w:pStyle w:val="ArticleBody"/>
        <w:jc w:val="left"/>
      </w:pPr>
      <w:r>
        <w:rPr>
          <w:rFonts w:ascii="Times New Roman" w:hAnsi="Times New Roman" w:eastAsia="Times New Roman" w:cs="Times New Roman"/>
        </w:rPr>
        <w:t>Le verset 40 commence par identifier un roi du Sud et un roi du Nord en 1798, puis, en 1989, un roi du Sud et un roi du Nord, ainsi qu’une troisième puissance représentée par les chars, les navires et les cavaliers.</w:t>
      </w:r>
    </w:p>
    <w:p>
      <w:pPr>
        <w:pStyle w:val="ArticleScripture"/>
        <w:jc w:val="left"/>
      </w:pPr>
      <w:r>
        <w:rPr>
          <w:rFonts w:ascii="Times New Roman" w:hAnsi="Times New Roman" w:eastAsia="Times New Roman" w:cs="Times New Roman"/>
        </w:rPr>
        <w:t>Au temps de la fin, le roi du Midi l’attaquera; et le roi du Nord fondra sur lui comme un tourbillon, avec des chars, des cavaliers et de nombreux navires; il entrera dans les pays, débordera et passera outre. Daniel 11:40.</w:t>
      </w:r>
    </w:p>
    <w:p>
      <w:pPr>
        <w:pStyle w:val="ArticleBody"/>
        <w:jc w:val="left"/>
      </w:pPr>
      <w:r>
        <w:rPr>
          <w:rFonts w:ascii="Times New Roman" w:hAnsi="Times New Roman" w:eastAsia="Times New Roman" w:cs="Times New Roman"/>
        </w:rPr>
        <w:t>Au "temps de la fin" en 1798, un véritable général de Napoléon entra au Vatican, s’empara littéralement du pape et l’incarcéra. En 1989, la revanche pour 1798 a eu lieu. Il y a eu des transitions prophétiques qui se sont produites dans l’histoire entre 1798 et 1989 qu’il est important de noter. La France athée, le roi du sud à l’époque de 1798, a été le premier roi du sud spirituel, et la Russie de Poutine est destinée à en être le dernier. La France est identifiée dans l’Apocalypse, chapitre onze, que Sœur White désigne directement comme la France athée. L’un des deux symboles qui identifient la France dans le chapitre onze est l’Égypte, que Sœur White identifie comme un symbole de l’athéisme. Dans ce chapitre, la bête qui monte du puits de l’abîme était l’athéisme qui fit son apparition dans l’histoire durant cette période.</w:t>
      </w:r>
    </w:p>
    <w:p>
      <w:pPr>
        <w:pStyle w:val="ArticleBody"/>
        <w:jc w:val="left"/>
      </w:pPr>
      <w:r>
        <w:rPr>
          <w:rFonts w:ascii="Times New Roman" w:hAnsi="Times New Roman" w:eastAsia="Times New Roman" w:cs="Times New Roman"/>
        </w:rPr>
        <w:t>L’athéisme entre dans l’histoire en commençant par la France vers 1798, et en 1989 le roi spirituel de l’athéisme est devenu l’Union soviétique. L’effondrement de l’Union soviétique en 1989, en accomplissement d’une alliance secrète entre le pape Jean-Paul II et Ronald Reagan, avait été préfiguré au verset dix du chapitre onze de Daniel, et un second témoignage du verset dix se trouve dans le passage d’Ésaïe sur les deux malédictions de deux mille cinq cent vingt ans contre les royaumes du Nord et du Sud d’Israël, tel qu’exposé aux chapitres sept à onze.</w:t>
      </w:r>
    </w:p>
    <w:p>
      <w:pPr>
        <w:pStyle w:val="ArticleBody"/>
        <w:jc w:val="left"/>
      </w:pPr>
      <w:r>
        <w:rPr>
          <w:rFonts w:ascii="Times New Roman" w:hAnsi="Times New Roman" w:eastAsia="Times New Roman" w:cs="Times New Roman"/>
        </w:rPr>
        <w:t>1989 devient donc le point de référence pour résoudre les énigmes prophétiques des derniers jours. C’est alors que le verset quarante a été descellé. On peut désormais reconnaître que le verset quarante commence en 1798 et prend fin avec la loi du dimanche du verset quarante et un.</w:t>
      </w:r>
    </w:p>
    <w:p>
      <w:pPr>
        <w:pStyle w:val="ArticleBody"/>
        <w:jc w:val="left"/>
      </w:pPr>
      <w:r>
        <w:rPr>
          <w:rFonts w:ascii="Times New Roman" w:hAnsi="Times New Roman" w:eastAsia="Times New Roman" w:cs="Times New Roman"/>
        </w:rPr>
        <w:t>Au moment de la loi du dimanche, les États-Unis parleront comme un dragon et mettront fin à leur domination en tant que sixième royaume de la prophétie biblique. Leur règne a commencé en 1798, lorsque le cinquième royaume a reçu une blessure mortelle. En 1798, les États-Unis ont adopté les lois sur les étrangers et la sédition, typifiant ainsi la fin du sixième royaume dès son tout début. Le verset quarante est donc l’histoire des États-Unis en tant que sixième royaume de la prophétie biblique.</w:t>
      </w:r>
    </w:p>
    <w:p>
      <w:pPr>
        <w:pStyle w:val="ArticleBody"/>
        <w:jc w:val="left"/>
      </w:pPr>
      <w:r>
        <w:rPr>
          <w:rFonts w:ascii="Times New Roman" w:hAnsi="Times New Roman" w:eastAsia="Times New Roman" w:cs="Times New Roman"/>
        </w:rPr>
        <w:t>1798 est la première lettre de l’alphabet hébreu, la loi du dimanche est la vingt-deuxième et dernière lettre de l’alphabet hébreu et 1989 est le jalon central qui représente la rébellion symbolisée par le nombre treize et la treizième lettre de l’alphabet hébreu. 1989 représente la rébellion de l’alliance secrète de Reagan avec l’antéchrist de la prophétie biblique. 1989 introduit le premier des huit derniers présidents qui gouvernent pendant une période de rébellion croissante contre la Constitution. 1989 a inauguré un processus d’épreuve parmi les Adventistes du septième jour, destiné à produire deux classes d’adorateurs. Les fidèles sont peu nombreux, les infidèles sont en grand nombre. 1989 représente le jalon central du verset quarante, et il représente la rébellion symbolisée par la treizième lettre. Le verset quarante porte la signature de "vérité".</w:t>
      </w:r>
    </w:p>
    <w:p>
      <w:pPr>
        <w:pStyle w:val="ArticleBody"/>
        <w:jc w:val="left"/>
      </w:pPr>
      <w:r>
        <w:rPr>
          <w:rFonts w:ascii="Times New Roman" w:hAnsi="Times New Roman" w:eastAsia="Times New Roman" w:cs="Times New Roman"/>
        </w:rPr>
        <w:t>Le verset 40 fait intervenir des rois du Nord et du Sud qui, dans l’histoire à la fin du verset, sont différents. Il inclut aussi les États-Unis, qui, selon Jean, sont le faux prophète qui œuvre avec le dragon et la bête pour conduire le monde vers l’Armageddon. Le roi du Sud au verset 40 est le dragon, le roi du Nord est la bête; les chars, les navires et les cavaliers sont le faux prophète. L’accomplissement du verset 40 en 1989 devient un attribut prophétique important pour comprendre les versets onze à quinze. Si vous n’avez pas raison quant à 1989, vous ne pouvez pas logiquement avoir raison quant à l’histoire dans laquelle nous nous trouvons aujourd’hui.</w:t>
      </w:r>
    </w:p>
    <w:p>
      <w:pPr>
        <w:pStyle w:val="ArticleBody"/>
        <w:jc w:val="left"/>
      </w:pPr>
      <w:r>
        <w:rPr>
          <w:rFonts w:ascii="Times New Roman" w:hAnsi="Times New Roman" w:eastAsia="Times New Roman" w:cs="Times New Roman"/>
        </w:rPr>
        <w:t>De 1989 jusqu’à la loi du dimanche, trois guerres par procuration pour la papauté sont représentées dans les versets dix à quinze. Ces versets doivent être considérés comme une seule histoire continue, car le même "Antiochus Magnus" se retrouve dans les trois batailles représentées dans l’accomplissement historique des versets dix à quinze.</w:t>
      </w:r>
    </w:p>
    <w:p>
      <w:pPr>
        <w:pStyle w:val="ArticleBody"/>
        <w:jc w:val="left"/>
      </w:pPr>
      <w:r>
        <w:rPr>
          <w:rFonts w:ascii="Times New Roman" w:hAnsi="Times New Roman" w:eastAsia="Times New Roman" w:cs="Times New Roman"/>
        </w:rPr>
        <w:t>Les trois batailles constituent une seule ligne prophétique, car Antiochos le Grand se trouvait dans chacune des trois batailles. Le verset dix et Ésaïe 8:8 fournissent deux témoins de l’accomplissement du verset quarante en 1989. Le verset quarante est le point de référence dans le verset dix et dans Ésaïe 8:8. Les "chars, navires et cavaliers" représentent les deux cornes de la bête qui monte de la terre au chapitre treize de l’Apocalypse. À la fin, lorsque les États-Unis "parlent comme un dragon", les deux cornes ne sont plus le républicanisme et le protestantisme. À ce moment-là, les soi-disant protestants s’uniront au catholicisme, et la république constitutionnelle sera transformée en dictature. Durant cette période, les deux cornes de la bête qui monte de la terre seront la puissance économique et la puissance militaire. Au chapitre treize de l’Apocalypse, les États-Unis contraignent le monde à accepter la marque de la bête pour pouvoir acheter et vendre, et aussi sous menace de mort. Ces deux cornes correspondent aux "navires" chez Daniel, représentant la puissance économique, et aux "cavaliers et chars", représentant la puissance militaire.</w:t>
      </w:r>
    </w:p>
    <w:p>
      <w:pPr>
        <w:pStyle w:val="ArticleBody"/>
        <w:jc w:val="left"/>
      </w:pPr>
      <w:r>
        <w:rPr>
          <w:rFonts w:ascii="Times New Roman" w:hAnsi="Times New Roman" w:eastAsia="Times New Roman" w:cs="Times New Roman"/>
        </w:rPr>
        <w:t>1989 établit que, lorsqu’on applique l’accomplissement historique des batailles de Raphia et de Panium dans les versets onze à quinze, il faut employer la même méthodologie prophétique que celle qui a été utilisée pour comprendre 1989 et l’effondrement de l’Union soviétique, car Antiochus Magnus était présent dans les trois batailles représentées dans les versets dix à quinze. Antiochus représente la puissance des chars, des navires et des cavaliers, qui, en 1989, était Ronald Reagan, le premier de huit présidents, dont le dernier était aussi le sixième et est maintenant le huitième qui est des sept.</w:t>
      </w:r>
    </w:p>
    <w:p>
      <w:pPr>
        <w:pStyle w:val="ArticleBody"/>
        <w:jc w:val="left"/>
      </w:pPr>
      <w:r>
        <w:rPr>
          <w:rFonts w:ascii="Times New Roman" w:hAnsi="Times New Roman" w:eastAsia="Times New Roman" w:cs="Times New Roman"/>
        </w:rPr>
        <w:t>Selon Ésaïe vingt-trois, la puissance papale (la prostituée qui se livre à la débauche avec les rois de la terre) serait cachée durant le règne des États-Unis en tant que sixième royaume de la prophétie biblique. En 1989, les États-Unis, qui avaient été préfigurés par Antiochus Magnus, étaient la puissance par procuration de la papauté dans sa guerre contre la bête de l’athéisme qui lui infligea une blessure mortelle en 1798.</w:t>
      </w:r>
    </w:p>
    <w:p>
      <w:pPr>
        <w:pStyle w:val="ArticleBody"/>
        <w:jc w:val="left"/>
      </w:pPr>
      <w:r>
        <w:rPr>
          <w:rFonts w:ascii="Times New Roman" w:hAnsi="Times New Roman" w:eastAsia="Times New Roman" w:cs="Times New Roman"/>
        </w:rPr>
        <w:t>Les trois batailles des versets dix à quinze représentent une guerre entre le roi du nord, qui, en tant que prostituée cachée de Tyr, emploie des puissances supplétives tandis qu’elle progresse vers la restauration de son pouvoir et la défaite du roi de l’athéisme — le roi du sud. Les accomplissements historiques des trois batailles des versets dix à quinze nous apprennent que, dans la première et la dernière bataille, Antiochus Magnus a remporté la victoire, mais il a perdu la bataille intermédiaire. Les caractéristiques prophétiques des années 1989 de Ronald Reagan avec le pape Jean-Paul II et l’effondrement de l’Union soviétique auront un pendant dans la dernière des trois batailles, car ces versets sont dévoilés juste avant la clôture de la période de probation. De même que le verset quarante a été dévoilé en 1798 puis de nouveau en 1989, ce verset a été dévoilé à la fin, à partir de juillet 2023.</w:t>
      </w:r>
    </w:p>
    <w:p>
      <w:pPr>
        <w:pStyle w:val="ArticleBody"/>
        <w:jc w:val="left"/>
      </w:pPr>
      <w:r>
        <w:rPr>
          <w:rFonts w:ascii="Times New Roman" w:hAnsi="Times New Roman" w:eastAsia="Times New Roman" w:cs="Times New Roman"/>
        </w:rPr>
        <w:t>L’Apocalypse de Jésus-Christ est descellée juste avant la fin du temps de grâce, et elle inclut la vérité prééminente que Jésus est le premier et le dernier, et qu’à ce titre il illustre toujours la fin par le commencement. Le temps de grâce se termine pour l’adventisme à la loi du dimanche, et juste avant la fin du temps de grâce l’Apocalypse de Jésus-Christ est descellée. Le message qui s’achève à la porte fermée de la loi du dimanche est le message du Cri de Minuit, qui a conduit à la porte fermée du 22 octobre 1844 dans l’histoire millerite. Le descèlement de 1798 au début du verset quarante, qui est aussi le commencement des États-Unis en tant que sixième royaume de la prophétie biblique, a typifié le descèlement de 1989 au milieu du verset quarante et le début de la fin progressive des États-Unis. Le descèlement de 1798, qui a typifié 1989, représente deux témoins du descèlement du message du Cri de Minuit en 2023. La ligne, avec ses trois jalons 1798, 1989 et 2023, identifie l’œuvre interne de purification des dix vierges et la ligne externe du sixième royaume de la prophétie biblique.</w:t>
      </w:r>
    </w:p>
    <w:p>
      <w:pPr>
        <w:pStyle w:val="ArticleBody"/>
        <w:jc w:val="left"/>
      </w:pPr>
      <w:r>
        <w:rPr>
          <w:rFonts w:ascii="Times New Roman" w:hAnsi="Times New Roman" w:eastAsia="Times New Roman" w:cs="Times New Roman"/>
        </w:rPr>
        <w:t>La bataille présentée au verset onze, qui s’est accomplie lors de la bataille de Raphia lorsque Antiochus fut vaincu par Ptolémée, représente une défaite de la puissance papale par procuration, laquelle, dans la bataille actuelle, correspond aux nazis d’Ukraine alliés aux nations mondialistes d’Europe occidentale qui composent l’UE et l’OTAN et qui sont en parfait alignement avec les mondialistes politiques et économiques des Nations unies. Si Antiochus Magnus était présent aux trois batailles et représente la puissance papale par procuration contre le roi du Sud, comment peut-il s’agir des États-Unis en 1989, puis des Ukrainiens, comme le typifie la bataille de Raphia, puis à nouveau des États-Unis à la bataille de Panium ? Le verset dix est la clé des versets onze à quinze, car son accomplissement en 1989 fournit une illustration des caractéristiques prophétiques de la première des trois guerres par procuration. Quelle est la justification prophétique pour identifier Antiochus comme la puissance papale par procuration, tout en n’appliquant pas les États-Unis à chacune des trois batailles ?</w:t>
      </w:r>
    </w:p>
    <w:p>
      <w:pPr>
        <w:pStyle w:val="ArticleBody"/>
        <w:jc w:val="left"/>
      </w:pPr>
      <w:r>
        <w:rPr>
          <w:rFonts w:ascii="Times New Roman" w:hAnsi="Times New Roman" w:eastAsia="Times New Roman" w:cs="Times New Roman"/>
        </w:rPr>
        <w:t>Dans l’histoire de la guerre en Ukraine, symbolisée par la bataille de Raphia, les États-Unis ont employé les nazis d’Ukraine comme forces supplétives, dans cette même histoire où ils façonnent une image de la papauté, la puissance qui a toujours recours uniquement à des forces supplétives pour faire son sale travail.</w:t>
      </w:r>
    </w:p>
    <w:p>
      <w:pPr>
        <w:pStyle w:val="ArticleBody"/>
        <w:jc w:val="left"/>
      </w:pPr>
      <w:r>
        <w:rPr>
          <w:rFonts w:ascii="Times New Roman" w:hAnsi="Times New Roman" w:eastAsia="Times New Roman" w:cs="Times New Roman"/>
        </w:rPr>
        <w:t>Répondre à la question des puissances par procuration aux versets dix à quinze implique une étude prophétique des caractéristiques d’Antiochos en tant que symbole. Les guerres des Diadoques furent une série de conflits de 323 à 281 av. J.-C. entre les Diadoques (grec pour « successeurs »), les généraux et successeurs d’Alexandre le Grand, qui se disputèrent le contrôle de son vaste empire après sa mort en 323 av. J.-C. Le premier Antiochos fut Antiochos Ier Sôter, fils de Séleucos Ier Nicator, l’un des Diadoques d’Alexandre, fondateur de l’Empire séleucide.</w:t>
      </w:r>
    </w:p>
    <w:p>
      <w:pPr>
        <w:pStyle w:val="ArticleBody"/>
        <w:jc w:val="left"/>
      </w:pPr>
      <w:r>
        <w:rPr>
          <w:rFonts w:ascii="Times New Roman" w:hAnsi="Times New Roman" w:eastAsia="Times New Roman" w:cs="Times New Roman"/>
        </w:rPr>
        <w:t>Le nom Antiochus peut être compris comme signifiant celui qui se tient à la place d’un autre, afin de soutenir. Antiochus est un symbole de Rome, et Rome papale est l’Antéchrist, qui possède un symbolisme semblable à celui d’Antiochus. Antiochus, en tant que nom, désignait le fils du fondateur de l’Empire séleucide et, en ce sens, Antiochus tenait la place de son père, il en était le représentant. Sœur White identifie à la fois Satan et le pape comme l’Antéchrist et affirme que le pape est le représentant de Satan sur la terre. Il devint un nom dynastique important dans l’Empire séleucide, en partie en raison de son association avec Antiochus I Soter et la ville d’Antioche, nommée d’après le père ou le fils de Seleucus I. Le pape est le représentant de Satan, et symboliquement le nom Antiochus représente un substitut pour son père, le fondateur du royaume du Nord qui en fixa la capitale à Babylone.</w:t>
      </w:r>
    </w:p>
    <w:p>
      <w:pPr>
        <w:pStyle w:val="ArticleBody"/>
        <w:jc w:val="left"/>
      </w:pPr>
      <w:r>
        <w:rPr>
          <w:rFonts w:ascii="Times New Roman" w:hAnsi="Times New Roman" w:eastAsia="Times New Roman" w:cs="Times New Roman"/>
        </w:rPr>
        <w:t>Après la mort d’Alexandre le Grand en 323 av. J.-C., son empire se fragmenta entre les Diadoques (successeurs). Lors du Partage de Babylone (323 av. J.-C.), Séleucos fut d’abord nommé commandant de la cavalerie des Compagnons (un poste militaire prestigieux) sous les ordres de Perdiccas, le régent de l’empire d’Alexandre. En 321 av. J.-C., Séleucos fut nommé satrape (gouverneur) de la Babylonie lors du Partage de Triparadisos, à la suite de la mort de Perdiccas et de nouvelles négociations entre les Diadoques. En 316 av. J.-C., Antigone Ier Monophtalme, un autre Diadoque, força Séleucos à fuir Babylone en raison de la montée en puissance d’Antigone. Séleucos trouva refuge auprès de Ptolémée Ier Sôter en Égypte. En 312 av. J.-C., Séleucos revint à Babylone avec un petit contingent fourni par Ptolémée. Il vainquit les forces d’Antigone et reprit Babylone, marquant l’établissement de sa base de pouvoir. Cet événement est souvent considéré comme la fondation de l’Empire séleucide, 312 av. J.-C. étant le début de l’ère séleucide dans la chronologie historique.</w:t>
      </w:r>
    </w:p>
    <w:p>
      <w:pPr>
        <w:pStyle w:val="ArticleBody"/>
        <w:jc w:val="left"/>
      </w:pPr>
      <w:r>
        <w:rPr>
          <w:rFonts w:ascii="Times New Roman" w:hAnsi="Times New Roman" w:eastAsia="Times New Roman" w:cs="Times New Roman"/>
        </w:rPr>
        <w:t>Le nom Seluecus est dérivé du grec et vient de la racine selas (σέλας), qui signifie « lumière », « éclat » ou « flamme ». Le nom suggère l’éclat ou l’illumination, ce qui convient à une figure éminente comme Seleucus I Nicator, le fondateur de l’Empire séleucide et qui personnifie le père qui avait été le porteur de lumière dans les cieux.</w:t>
      </w:r>
    </w:p>
    <w:p>
      <w:pPr>
        <w:pStyle w:val="ArticleScripture"/>
        <w:jc w:val="left"/>
      </w:pPr>
      <w:r>
        <w:rPr>
          <w:rFonts w:ascii="Times New Roman" w:hAnsi="Times New Roman" w:eastAsia="Times New Roman" w:cs="Times New Roman"/>
        </w:rPr>
        <w:t>Pour s’assurer des gains et des honneurs mondains, l’Église fut amenée à rechercher la faveur et le soutien des grands de la terre; et, ayant ainsi rejeté le Christ, elle fut amenée à prêter allégeance au représentant de Satan — l’évêque de Rome. La Grande Controverse, 50.</w:t>
      </w:r>
    </w:p>
    <w:p>
      <w:pPr>
        <w:pStyle w:val="ArticleBody"/>
        <w:jc w:val="left"/>
      </w:pPr>
      <w:r>
        <w:rPr>
          <w:rFonts w:ascii="Times New Roman" w:hAnsi="Times New Roman" w:eastAsia="Times New Roman" w:cs="Times New Roman"/>
        </w:rPr>
        <w:t>Antiochus Magnus représente le relais du pouvoir papal, tout comme le pape représente le relais de Satan. Le symbolisme d’Antiochus autorise des relais de pouvoir différents, tout comme il y a eu de nombreux papes. Reagan fut le relais de 1989, l’Ukraine est devenue le relais des États-Unis en 2014 et Trump est le relais lors de la bataille de Panium. Reagan fut le premier, Trump est le dernier et Zelenskyy est la rébellion au milieu.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Onze Onze</dc:title>
  <dc:subject>Onze, onze : Le témoignage prophétique de Daniel et de l'Apocalypse</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