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neuf</w:t>
      </w:r>
    </w:p>
    <w:p>
      <w:pPr>
        <w:pStyle w:val="ArticleSubtitle"/>
        <w:jc w:val="left"/>
      </w:pPr>
      <w:r>
        <w:rPr>
          <w:rFonts w:ascii="Arial" w:hAnsi="Arial" w:eastAsia="Arial" w:cs="Arial"/>
        </w:rPr>
        <w:t>Le dernier récit prophétique d’Isaïe : la révélation du Christ et le rôle prophétique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Le livre d’Ésaïe, et tout particulièrement l’ultime récit prophétique d’Ésaïe que l’on trouve dans les chapitres quarante à soixante-six, est une présentation qui met l’accent sur quelques vérités prophétiques importantes, directement liées à l’Apocalypse de Jésus-Christ, laquelle est maintenant en train d’être descellée à mesure que nous approchons de la fin de la probation humaine. L’une de ces vérités est la révélation de l’Alpha et de l’Oméga. Aucun autre livre de la Bible n’égale le témoignage d’Ésaïe concernant l’aspect du caractère de Dieu qui illustre la fin d’une chose par son commencement.</w:t>
      </w:r>
    </w:p>
    <w:p>
      <w:pPr>
        <w:pStyle w:val="ArticleScripture"/>
        <w:jc w:val="left"/>
      </w:pPr>
      <w:r>
        <w:rPr>
          <w:rFonts w:ascii="Times New Roman" w:hAnsi="Times New Roman" w:eastAsia="Times New Roman" w:cs="Times New Roman"/>
        </w:rPr>
        <w:t>Qui a fait et accompli cela, appelant les générations dès le commencement? Moi, l’Éternel, le premier; et avec les derniers, c’est moi. Ésaïe 41:4.</w:t>
      </w:r>
    </w:p>
    <w:p>
      <w:pPr>
        <w:pStyle w:val="ArticleBody"/>
        <w:jc w:val="left"/>
      </w:pPr>
      <w:r>
        <w:rPr>
          <w:rFonts w:ascii="Times New Roman" w:hAnsi="Times New Roman" w:eastAsia="Times New Roman" w:cs="Times New Roman"/>
        </w:rPr>
        <w:t>C’est dans Isaïe que Dieu identifie ce qui prouve que Dieu est Dieu.</w:t>
      </w:r>
    </w:p>
    <w:p>
      <w:pPr>
        <w:pStyle w:val="ArticleScripture"/>
        <w:jc w:val="left"/>
      </w:pPr>
      <w:r>
        <w:rPr>
          <w:rFonts w:ascii="Times New Roman" w:hAnsi="Times New Roman" w:eastAsia="Times New Roman" w:cs="Times New Roman"/>
        </w:rPr>
        <w:t>Ainsi parle l’Éternel, le roi d’Israël, et son rédempteur, l’Éternel des armées: Je suis le premier et je suis le dernier; et hors moi il n’y a point de Dieu. Et qui, comme moi, proclamera, le déclarera et le mettra en ordre pour moi, depuis que j’ai établi le peuple ancien? Et quant aux choses qui viennent et à ce qui doit arriver, qu’ils les fassent connaître. Ne craignez rien, ne vous effrayez pas: ne vous l’ai-je pas dès lors annoncé et déclaré? Vous êtes mes témoins. Y a-t-il un Dieu en dehors de moi? Non, il n’y a point de Dieu; je n’en connais point. Ésaïe 44:6-8.</w:t>
      </w:r>
    </w:p>
    <w:p>
      <w:pPr>
        <w:pStyle w:val="ArticleBody"/>
        <w:jc w:val="left"/>
      </w:pPr>
      <w:r>
        <w:rPr>
          <w:rFonts w:ascii="Times New Roman" w:hAnsi="Times New Roman" w:eastAsia="Times New Roman" w:cs="Times New Roman"/>
        </w:rPr>
        <w:t>Le dernier récit prophétique d’Ésaïe souligne l’accomplissement parfait et définitif de la venue du Consolateur que Jésus a promis.</w:t>
      </w:r>
    </w:p>
    <w:p>
      <w:pPr>
        <w:pStyle w:val="ArticleScripture"/>
        <w:jc w:val="left"/>
      </w:pPr>
      <w:r>
        <w:rPr>
          <w:rFonts w:ascii="Times New Roman" w:hAnsi="Times New Roman" w:eastAsia="Times New Roman" w:cs="Times New Roman"/>
        </w:rPr>
        <w:t>Écoutez-moi, vous qui poursuivez la justice, vous qui cherchez le Seigneur: regardez le rocher d’où vous avez été taillés, et la carrière d’où vous avez été tirés. Regardez Abraham, votre père, et Sara qui vous a enfantés: car je l’ai appelé seul, je l’ai béni et je l’ai multiplié. Car le Seigneur consolera Sion: il consolera toutes ses ruines; il rendra son désert comme Éden, et sa terre aride comme le jardin du Seigneur; la joie et l’allégresse s’y trouveront, l’action de grâces et la voix des chants. Ésaïe 51:1-3.</w:t>
      </w:r>
    </w:p>
    <w:p>
      <w:pPr>
        <w:pStyle w:val="ArticleBody"/>
        <w:jc w:val="left"/>
      </w:pPr>
      <w:r>
        <w:rPr>
          <w:rFonts w:ascii="Times New Roman" w:hAnsi="Times New Roman" w:eastAsia="Times New Roman" w:cs="Times New Roman"/>
        </w:rPr>
        <w:t>Le Consolateur est arrivé en juillet 2023. Une autre vérité soulignée dans le récit d’Ésaïe est l’histoire cachée, en trois étapes, des sept tonnerres, qui constitue la structure de "emeth", le mot hébreu formé à partir de la première, de la treizième et de la dernière lettre de l’alphabet hébreu.</w:t>
      </w:r>
    </w:p>
    <w:p>
      <w:pPr>
        <w:pStyle w:val="ArticleScripture"/>
        <w:jc w:val="left"/>
      </w:pPr>
      <w:r>
        <w:rPr>
          <w:rFonts w:ascii="Times New Roman" w:hAnsi="Times New Roman" w:eastAsia="Times New Roman" w:cs="Times New Roman"/>
        </w:rPr>
        <w:t>Une clameur venant de la ville, une voix venant du temple, la voix du Seigneur qui rend à ses ennemis leur dû. Ésaïe 66:6.</w:t>
      </w:r>
    </w:p>
    <w:p>
      <w:pPr>
        <w:pStyle w:val="ArticleBody"/>
        <w:jc w:val="left"/>
      </w:pPr>
      <w:r>
        <w:rPr>
          <w:rFonts w:ascii="Times New Roman" w:hAnsi="Times New Roman" w:eastAsia="Times New Roman" w:cs="Times New Roman"/>
        </w:rPr>
        <w:t>Une autre vérité importante présentée dans Ésaïe est le rôle de l’islam en tant qu’instrument du jugement exécutif de Dieu, d’abord sur les États-Unis, puis sur le monde, en raison de l’instauration de l’observance dominicale obligatoire.</w:t>
      </w:r>
    </w:p>
    <w:p>
      <w:pPr>
        <w:pStyle w:val="ArticleScripture"/>
        <w:jc w:val="left"/>
      </w:pPr>
      <w:r>
        <w:rPr>
          <w:rFonts w:ascii="Times New Roman" w:hAnsi="Times New Roman" w:eastAsia="Times New Roman" w:cs="Times New Roman"/>
        </w:rPr>
        <w:t>Avec mesure, quand elle pousse, tu plaideras contre elle ; il retient son vent impétueux au jour du vent d’orient. Ésaïe 27:8.</w:t>
      </w:r>
    </w:p>
    <w:p>
      <w:pPr>
        <w:pStyle w:val="ArticleBody"/>
        <w:jc w:val="left"/>
      </w:pPr>
      <w:r>
        <w:rPr>
          <w:rFonts w:ascii="Times New Roman" w:hAnsi="Times New Roman" w:eastAsia="Times New Roman" w:cs="Times New Roman"/>
        </w:rPr>
        <w:t>Toutes ces vérités pourraient être classées parmi les composantes du message du Cri de Minuit, qui est la parabole des dix vierges représentant le message de l’Apocalypse de Jésus-Christ que le Père a donné à Jésus, qui l’a donné à Gabriel, lequel l’a donné à Jean, qui l’a consigné par écrit et l’a envoyé aux Églises. Nous nous servons du dernier récit d’Isaïe pour étayer la ligne des événements prophétiques qui commence au chapitre onze de l’Apocalypse, et nous sommes maintenant arrivés au chapitre douze, où nous constatons que la femme revêtue du soleil est représentée selon un symbolisme si solidement soutenu par Isaïe, à savoir que le Christ illustre la fin d’une chose par le commencement d’une chose.</w:t>
      </w:r>
    </w:p>
    <w:p>
      <w:pPr>
        <w:pStyle w:val="ArticleScripture"/>
        <w:jc w:val="left"/>
      </w:pPr>
      <w:r>
        <w:rPr>
          <w:rFonts w:ascii="Times New Roman" w:hAnsi="Times New Roman" w:eastAsia="Times New Roman" w:cs="Times New Roman"/>
        </w:rPr>
        <w:t>Et un grand signe apparut dans le ciel: une femme revêtue du soleil, la lune sous ses pieds, et sur sa tête une couronne de douze étoiles. Elle était enceinte; elle criait, en travail, et souffrait les douleurs de l’enfantement. Et un autre signe apparut dans le ciel; et voici, un grand dragon rouge, ayant sept têtes et dix cornes, et sur ses têtes sept couronnes. Sa queue entraîna le tiers des étoiles du ciel et les jeta sur la terre; et le dragon se tint devant la femme qui allait enfanter, afin de dévorer son enfant dès qu’il serait né. Elle mit au monde un fils, un enfant mâle, qui devait gouverner toutes les nations avec une verge de fer; et son enfant fut enlevé vers Dieu et vers son trône. Apocalypse 12:1-5.</w:t>
      </w:r>
    </w:p>
    <w:p>
      <w:pPr>
        <w:pStyle w:val="ArticleBody"/>
        <w:jc w:val="left"/>
      </w:pPr>
      <w:r>
        <w:rPr>
          <w:rFonts w:ascii="Times New Roman" w:hAnsi="Times New Roman" w:eastAsia="Times New Roman" w:cs="Times New Roman"/>
        </w:rPr>
        <w:t>La femme d’Apocalypse 12 est un symbole du peuple choisi de Dieu à travers l’histoire. Les douze tribus de l’Israël ancien littéral représentent le commencement du peuple de l’alliance choisi par Dieu. Les douze tribus préfigurent la fin de l’Israël ancien littéral, lorsque le Christ a choisi douze disciples. Ces douze disciples, à la fin de l’Israël ancien littéral, étaient aussi les douze apôtres au début de l’Israël spirituel moderne. Deux témoins du début et un témoin de la fin se combinent pour établir trois témoins qui identifient les cent quarante-quatre mille comme la fin de l’Israël spirituel moderne.</w:t>
      </w:r>
    </w:p>
    <w:p>
      <w:pPr>
        <w:pStyle w:val="ArticleBody"/>
        <w:jc w:val="left"/>
      </w:pPr>
      <w:r>
        <w:rPr>
          <w:rFonts w:ascii="Times New Roman" w:hAnsi="Times New Roman" w:eastAsia="Times New Roman" w:cs="Times New Roman"/>
        </w:rPr>
        <w:t>Les cent quarante-quatre mille sont aussi l’étendard qui fut rejeté par leurs frères. Ils sont l’étendard qui fut une vallée d’ossements secs et morts gisant dans la rue de la grande cité de Sodome et d’Égypte, qui furent mis à mort par la bête qui monta du puits sans fond. Ils sont l’étendard, qui sont les pierres de la couronne, que la femme porte sur sa tête.</w:t>
      </w:r>
    </w:p>
    <w:p>
      <w:pPr>
        <w:pStyle w:val="ArticleScripture"/>
        <w:jc w:val="left"/>
      </w:pPr>
      <w:r>
        <w:rPr>
          <w:rFonts w:ascii="Times New Roman" w:hAnsi="Times New Roman" w:eastAsia="Times New Roman" w:cs="Times New Roman"/>
        </w:rPr>
        <w:t>Et l’Éternel, leur Dieu, les sauvera en ce jour-là comme le troupeau de son peuple; car ils seront comme les pierres d’une couronne, élevées comme un étendard sur son pays. Zacharie 9:16.</w:t>
      </w:r>
    </w:p>
    <w:p>
      <w:pPr>
        <w:pStyle w:val="ArticleBody"/>
        <w:jc w:val="left"/>
      </w:pPr>
      <w:r>
        <w:rPr>
          <w:rFonts w:ascii="Times New Roman" w:hAnsi="Times New Roman" w:eastAsia="Times New Roman" w:cs="Times New Roman"/>
        </w:rPr>
        <w:t>L’étendard, c’est que les cent quarante-quatre mille sont des pierres, comme l’est le Christ.</w:t>
      </w:r>
    </w:p>
    <w:p>
      <w:pPr>
        <w:pStyle w:val="ArticleScripture"/>
        <w:jc w:val="left"/>
      </w:pPr>
      <w:r>
        <w:rPr>
          <w:rFonts w:ascii="Times New Roman" w:hAnsi="Times New Roman" w:eastAsia="Times New Roman" w:cs="Times New Roman"/>
        </w:rPr>
        <w:t>Et tous ont bu la même boisson spirituelle; car ils buvaient à ce rocher spirituel qui les suivait; et ce rocher était le Christ. 1 Corinthiens 10:4.</w:t>
      </w:r>
    </w:p>
    <w:p>
      <w:pPr>
        <w:pStyle w:val="ArticleBody"/>
        <w:jc w:val="left"/>
      </w:pPr>
      <w:r>
        <w:rPr>
          <w:rFonts w:ascii="Times New Roman" w:hAnsi="Times New Roman" w:eastAsia="Times New Roman" w:cs="Times New Roman"/>
        </w:rPr>
        <w:t>Christ typifie les cent quarante-quatre mille, et Pierre est d’accord avec Paul pour dire que Christ est la « pierre vivante » qui a été rejetée, et Pierre a également indiqué que le peuple de Dieu est aussi composé de « pierres vivantes ».</w:t>
      </w:r>
    </w:p>
    <w:p>
      <w:pPr>
        <w:pStyle w:val="ArticleScripture"/>
        <w:jc w:val="left"/>
      </w:pPr>
      <w:r>
        <w:rPr>
          <w:rFonts w:ascii="Times New Roman" w:hAnsi="Times New Roman" w:eastAsia="Times New Roman" w:cs="Times New Roman"/>
        </w:rPr>
        <w:t>En vous approchant de lui comme d’une pierre vivante, rejetée, certes, par les hommes, mais choisie de Dieu et précieuse, vous aussi, comme des pierres vivantes, êtes édifiés en maison spirituelle, pour être un sacerdoce saint, afin d’offrir des sacrifices spirituels, agréables à Dieu par Jésus-Christ. 1 Pierre 2:4, 5.</w:t>
      </w:r>
    </w:p>
    <w:p>
      <w:pPr>
        <w:pStyle w:val="ArticleBody"/>
        <w:jc w:val="left"/>
      </w:pPr>
      <w:r>
        <w:rPr>
          <w:rFonts w:ascii="Times New Roman" w:hAnsi="Times New Roman" w:eastAsia="Times New Roman" w:cs="Times New Roman"/>
        </w:rPr>
        <w:t>Les cent quarante-quatre mille ne sont pas seulement les pierres de la couronne de la femme, ils sont la couronne elle-même.</w:t>
      </w:r>
    </w:p>
    <w:p>
      <w:pPr>
        <w:pStyle w:val="ArticleScripture"/>
        <w:jc w:val="left"/>
      </w:pPr>
      <w:r>
        <w:rPr>
          <w:rFonts w:ascii="Times New Roman" w:hAnsi="Times New Roman" w:eastAsia="Times New Roman" w:cs="Times New Roman"/>
        </w:rPr>
        <w:t>Pour l’amour de Sion, je ne me tairai point, et pour Jérusalem je ne prendrai point de repos, jusqu’à ce que sa justice se lève comme l’aurore, et que son salut brille comme une lampe qui brûle. Les nations verront ta justice, et tous les rois ta gloire; et l’on t’appellera d’un nom nouveau, que la bouche de l’Éternel prononcera. Tu seras une couronne de gloire dans la main de l’Éternel, un diadème royal dans la main de ton Dieu. Ésaïe 62:1-3.</w:t>
      </w:r>
    </w:p>
    <w:p>
      <w:pPr>
        <w:pStyle w:val="ArticleBody"/>
        <w:jc w:val="left"/>
      </w:pPr>
      <w:r>
        <w:rPr>
          <w:rFonts w:ascii="Times New Roman" w:hAnsi="Times New Roman" w:eastAsia="Times New Roman" w:cs="Times New Roman"/>
        </w:rPr>
        <w:t>Christ préfigure les cent quarante-quatre mille. Il est le Rocher, et ils sont des « pierres ». Ils sont une « couronne de gloire dans la main du Seigneur », et Christ est la couronne de gloire.</w:t>
      </w:r>
    </w:p>
    <w:p>
      <w:pPr>
        <w:pStyle w:val="ArticleScripture"/>
        <w:jc w:val="left"/>
      </w:pPr>
      <w:r>
        <w:rPr>
          <w:rFonts w:ascii="Times New Roman" w:hAnsi="Times New Roman" w:eastAsia="Times New Roman" w:cs="Times New Roman"/>
        </w:rPr>
        <w:t>En ce jour-là, l’Éternel des armées sera une couronne de gloire et un diadème de beauté pour le reste de son peuple, un esprit de jugement pour celui qui siège au jugement, et une force pour ceux qui repoussent le combat jusqu’à la porte. Ésaïe 28:5, 6.</w:t>
      </w:r>
    </w:p>
    <w:p>
      <w:pPr>
        <w:pStyle w:val="ArticleBody"/>
        <w:jc w:val="left"/>
      </w:pPr>
      <w:r>
        <w:rPr>
          <w:rFonts w:ascii="Times New Roman" w:hAnsi="Times New Roman" w:eastAsia="Times New Roman" w:cs="Times New Roman"/>
        </w:rPr>
        <w:t>Lorsqu’on considère le nombre douze dans le contexte du commencement et de la fin, la femme représente le peuple d’alliance choisi, depuis l’Israël ancien au mont Sinaï jusqu’à l’histoire des cent quarante-quatre mille. Ils ont été préfigurés par le Christ, et sa naissance a préfiguré la résurrection des os secs et morts de la rue où ils avaient été assassinés le 18 juillet 2020. Le processus en deux étapes que décrit si succinctement Ézéchiel trente-sept, qui donne vie à ces deux prophètes, est 'mentionné pour la première fois' lors de la création d’Adam.</w:t>
      </w:r>
    </w:p>
    <w:p>
      <w:pPr>
        <w:pStyle w:val="ArticleBody"/>
        <w:jc w:val="left"/>
      </w:pPr>
      <w:r>
        <w:rPr>
          <w:rFonts w:ascii="Times New Roman" w:hAnsi="Times New Roman" w:eastAsia="Times New Roman" w:cs="Times New Roman"/>
        </w:rPr>
        <w:t>Adam a été créé en deux étapes. Il fut d’abord formé, puis le Christ insuffla en lui le souffle de vie, tout comme le souffle des quatre vents dans Ézéchiel redonna la vie aux ossements desséchés. Adam fut créé comme un homme pleinement adulte, mais sa création n’en était pas moins sa naissance. Les cent quarante-quatre mille naissent après trois jours et demi symboliques passés à gésir morts dans la rue qui traverse la vallée de la mort. Les cent quarante-quatre mille naissent de la femme qui a mis au monde l’« enfant mâle » qui devait régner avec une verge de fer. En tant que symbole de l’Église à travers l’histoire, la femme d’Apocalypse douze représente la même symbolique que la « montagne » de Daniel deux.</w:t>
      </w:r>
    </w:p>
    <w:p>
      <w:pPr>
        <w:pStyle w:val="ArticleScripture"/>
        <w:jc w:val="left"/>
      </w:pPr>
      <w:r>
        <w:rPr>
          <w:rFonts w:ascii="Times New Roman" w:hAnsi="Times New Roman" w:eastAsia="Times New Roman" w:cs="Times New Roman"/>
        </w:rPr>
        <w:t>"L'Apocalypse est un livre scellé, mais c'est aussi un livre ouvert. Il relate des événements merveilleux qui doivent se produire dans les derniers jours de l'histoire de cette terre. Les enseignements de ce livre sont précis, ni mystiques ni inintelligibles. On y reprend la même ligne de prophétie que dans Daniel. Dieu a répété certaines prophéties, montrant ainsi qu'il faut leur accorder de l'importance. Le Seigneur ne répète pas des choses qui n'ont pas une grande importance." Manuscript Releases, volume 9, 8.</w:t>
      </w:r>
    </w:p>
    <w:p>
      <w:pPr>
        <w:pStyle w:val="ArticleBody"/>
        <w:jc w:val="left"/>
      </w:pPr>
      <w:r>
        <w:rPr>
          <w:rFonts w:ascii="Times New Roman" w:hAnsi="Times New Roman" w:eastAsia="Times New Roman" w:cs="Times New Roman"/>
        </w:rPr>
        <w:t>La même ligne prophétique que l’on trouve chez Daniel est reprise dans l’Apocalypse. La pierre de Daniel, détachée de la montagne sans le secours d’aucune main, correspond aux 'pierres vivantes' de Pierre, qui 'sont édifiées pour former une maison spirituelle, un saint sacerdoce', et la pierre de Daniel représente aussi les cent quarante-quatre mille. La montagne, c’est l’Église de Dieu à travers l’histoire.</w:t>
      </w:r>
    </w:p>
    <w:p>
      <w:pPr>
        <w:pStyle w:val="ArticleScripture"/>
        <w:jc w:val="left"/>
      </w:pPr>
      <w:r>
        <w:rPr>
          <w:rFonts w:ascii="Times New Roman" w:hAnsi="Times New Roman" w:eastAsia="Times New Roman" w:cs="Times New Roman"/>
        </w:rPr>
        <w:t>Et dans les jours de ces rois, le Dieu des cieux établira un royaume, qui ne sera jamais détruit ; et ce royaume ne sera pas laissé à un autre peuple ; il brisera et anéantira tous ces royaumes, et il subsistera éternellement. Puisque tu as vu que la pierre a été détachée de la montagne sans le secours d’aucune main, et qu’elle a mis en pièces le fer, l’airain, l’argile, l’argent et l’or ; le grand Dieu a fait connaître au roi ce qui arrivera par la suite : et le songe est certain, et son interprétation sûre. Daniel 2:44, 45.</w:t>
      </w:r>
    </w:p>
    <w:p>
      <w:pPr>
        <w:pStyle w:val="ArticleBody"/>
        <w:jc w:val="left"/>
      </w:pPr>
      <w:r>
        <w:rPr>
          <w:rFonts w:ascii="Times New Roman" w:hAnsi="Times New Roman" w:eastAsia="Times New Roman" w:cs="Times New Roman"/>
        </w:rPr>
        <w:t>Le message du Cri de Minuit des cent quarante-quatre mille est également représenté par la pluie de l’arrière-saison, et c’est au temps de la pluie de l’arrière-saison que Dieu « établit » le royaume représenté par la pierre de Daniel.</w:t>
      </w:r>
    </w:p>
    <w:p>
      <w:pPr>
        <w:pStyle w:val="ArticleScripture"/>
        <w:jc w:val="left"/>
      </w:pPr>
      <w:r>
        <w:rPr>
          <w:rFonts w:ascii="Times New Roman" w:hAnsi="Times New Roman" w:eastAsia="Times New Roman" w:cs="Times New Roman"/>
        </w:rPr>
        <w:t>La pluie tardive descend sur ceux qui sont purs — alors tous la recevront comme autrefois.</w:t>
      </w:r>
    </w:p>
    <w:p>
      <w:pPr>
        <w:pStyle w:val="ArticleScripture"/>
        <w:jc w:val="left"/>
      </w:pPr>
      <w:r>
        <w:rPr>
          <w:rFonts w:ascii="Times New Roman" w:hAnsi="Times New Roman" w:eastAsia="Times New Roman" w:cs="Times New Roman"/>
        </w:rPr>
        <w:t>"Quand les quatre anges lâcheront prise, le Christ établira son royaume. Personne ne reçoit la pluie de l'arrière-saison, sauf ceux qui font tout ce qu'ils peuvent. Le Christ nous aiderait. Tous pourraient être vainqueurs par la grâce de Dieu, par le sang de Jésus. Tout le ciel s'intéresse à l'œuvre. Les anges s'y intéressent." Spalding et Magan, 3.</w:t>
      </w:r>
    </w:p>
    <w:p>
      <w:pPr>
        <w:pStyle w:val="ArticleBody"/>
        <w:jc w:val="left"/>
      </w:pPr>
      <w:r>
        <w:rPr>
          <w:rFonts w:ascii="Times New Roman" w:hAnsi="Times New Roman" w:eastAsia="Times New Roman" w:cs="Times New Roman"/>
        </w:rPr>
        <w:t>Les quatre vents de l’Islam sont relâchés au moment de la loi du dimanche, puis le Christ établit son royaume. Cela se produit aux jours des royaumes spirituels du chapitre deux de Daniel. Les quatre derniers royaumes spirituels dans le songe de Nabuchodonosor ont été typifiés par les quatre premiers royaumes littéraux. Babylone littérale, la Médo-Perse, la Grèce et Rome représentent Babylone, la Médo-Perse, la Grèce et Rome d’ordre spirituel.</w:t>
      </w:r>
    </w:p>
    <w:p>
      <w:pPr>
        <w:pStyle w:val="ArticleBody"/>
        <w:jc w:val="left"/>
      </w:pPr>
      <w:r>
        <w:rPr>
          <w:rFonts w:ascii="Times New Roman" w:hAnsi="Times New Roman" w:eastAsia="Times New Roman" w:cs="Times New Roman"/>
        </w:rPr>
        <w:t>Babylone spirituelle est la tête d’or, qui a reçu une blessure mortelle en 1798, comme le typifie la mise à l’écart temporaire de Nabuchodonosor du pouvoir pendant « sept temps ». Lorsque la triple union du dragon, de la bête et du faux prophète formera le huitième royaume, qui est des sept, il sera composé de tous les royaumes spirituels, représentés dans l’image de Nabuchodonosor du chapitre deux. La papauté morte et la papauté ressuscitée sont la tête d’or spirituelle au commencement et à la fin des quatre royaumes spirituels de l’image. Les États-Unis, en tant que deuxième des quatre royaumes, sont représentés comme la Médo-Perse spirituelle. Les Nations unies, en tant que troisième des quatre royaumes, sont représentées comme la Grèce spirituelle et, ensemble, ils constituent la triple union du dragon, de la bête et du faux prophète pour établir le huitième royaume, qui est des sept. La papauté est l’antéchrist et cherche à contrefaire le Christ. À cet égard, parmi les quatre derniers royaumes spirituels, la papauté est la première et la dernière.</w:t>
      </w:r>
    </w:p>
    <w:p>
      <w:pPr>
        <w:pStyle w:val="ArticleBody"/>
        <w:jc w:val="left"/>
      </w:pPr>
      <w:r>
        <w:rPr>
          <w:rFonts w:ascii="Times New Roman" w:hAnsi="Times New Roman" w:eastAsia="Times New Roman" w:cs="Times New Roman"/>
        </w:rPr>
        <w:t>La pierre taillée hors de la montagne devient un royaume qui remplit toute la terre, et elle est dressée en étendard "aux jours de ces rois", car tous les royaumes spirituels de l’image sont activement représentés dans "les derniers jours". L’élévation de l’étendard, qui est l’établissement du royaume du Christ, a lieu lorsque les quatre vents de l’islam sont lâchés, et que la pluie de l’arrière-saison est répandue sans mesure lors de la loi du dimanche.</w:t>
      </w:r>
    </w:p>
    <w:p>
      <w:pPr>
        <w:pStyle w:val="ArticleBody"/>
        <w:jc w:val="left"/>
      </w:pPr>
      <w:r>
        <w:rPr>
          <w:rFonts w:ascii="Times New Roman" w:hAnsi="Times New Roman" w:eastAsia="Times New Roman" w:cs="Times New Roman"/>
        </w:rPr>
        <w:t>La pierre extraite de la montagne mettra en pièces tous les royaumes spirituels de la terre, représentés par "le fer, l'airain, l'argile, l'argent et l'or." Les cent quarante-quatre mille représentent le Christ, qui, dans Apocalypse douze, est "l'enfant mâle", dont la naissance préfigurait celle des cent quarante-quatre mille. "L'enfant mâle" doit "gouverner toutes les nations avec une verge de fer." Avec cette verge, il brisera les nations.</w:t>
      </w:r>
    </w:p>
    <w:p>
      <w:pPr>
        <w:pStyle w:val="ArticleScripture"/>
        <w:jc w:val="left"/>
      </w:pPr>
      <w:r>
        <w:rPr>
          <w:rFonts w:ascii="Times New Roman" w:hAnsi="Times New Roman" w:eastAsia="Times New Roman" w:cs="Times New Roman"/>
        </w:rPr>
        <w:t>Je publierai le décret: le Seigneur m’a dit: Tu es mon Fils; aujourd’hui, je t’ai engendré. Demande-moi, et je te donnerai les nations pour héritage, et les confins de la terre pour possession. Tu les briseras avec une verge de fer; tu les mettras en pièces comme un vase de potier. Psaume 2:7-9.</w:t>
      </w:r>
    </w:p>
    <w:p>
      <w:pPr>
        <w:pStyle w:val="ArticleBody"/>
        <w:jc w:val="left"/>
      </w:pPr>
      <w:r>
        <w:rPr>
          <w:rFonts w:ascii="Times New Roman" w:hAnsi="Times New Roman" w:eastAsia="Times New Roman" w:cs="Times New Roman"/>
        </w:rPr>
        <w:t>Le Fils de Dieu a été engendré du Père. Beaucoup prennent cette vérité et la tordent pour leur propre ruine. « Engendré » signifie donner naissance, mais nous savons qu’il n’y a jamais eu de moment où le Christ n’ait pas existé.</w:t>
      </w:r>
    </w:p>
    <w:p>
      <w:pPr>
        <w:pStyle w:val="ArticleScripture"/>
        <w:jc w:val="left"/>
      </w:pPr>
      <w:r>
        <w:rPr>
          <w:rFonts w:ascii="Times New Roman" w:hAnsi="Times New Roman" w:eastAsia="Times New Roman" w:cs="Times New Roman"/>
        </w:rPr>
        <w:t>'Or, l'Esprit dit expressément que, dans les derniers temps, certains se détourneront de la foi, s'attachant à des esprits séducteurs et à des doctrines de démons; disant des mensonges par hypocrisie; ayant la conscience cautérisée au fer rouge.' Avant les derniers développements de l'œuvre de l'apostasie, il y aura une confusion de la foi. Il n'y aura pas d'idées claires et définies concernant le mystère de Dieu. Une vérité après l'autre sera corrompue. 'Et, sans contredit, grand est le mystère de la piété: Dieu a été manifesté en chair, justifié par l'Esprit, vu des anges, prêché parmi les nations, cru dans le monde, élevé dans la gloire.' Il y en a beaucoup qui nient la préexistence du Christ, et par conséquent nient sa divinité; ils ne l'acceptent pas comme Sauveur personnel. C'est un déni total du Christ. Il était le Fils unique de Dieu, qui était un avec le Père dès le commencement. Par lui, les mondes ont été faits. Les Signes des Temps, 28 mai 1894.</w:t>
      </w:r>
    </w:p>
    <w:p>
      <w:pPr>
        <w:pStyle w:val="ArticleBody"/>
        <w:jc w:val="left"/>
      </w:pPr>
      <w:r>
        <w:rPr>
          <w:rFonts w:ascii="Times New Roman" w:hAnsi="Times New Roman" w:eastAsia="Times New Roman" w:cs="Times New Roman"/>
        </w:rPr>
        <w:t>Lorsque le Christ est identifié comme l’« engendré » du Père, cela désigne une vérité associée au Christ, une vérité qui est détruite si on la force à entrer dans le modèle de la parentalité humaine. Nous ne pouvons pas évaluer Dieu à partir de notre perspective humaine. Nous ne pouvons évaluer Dieu que selon l’évaluation de lui-même qu’il nous présente.</w:t>
      </w:r>
    </w:p>
    <w:p>
      <w:pPr>
        <w:pStyle w:val="ArticleScripture"/>
        <w:jc w:val="left"/>
      </w:pPr>
      <w:r>
        <w:rPr>
          <w:rFonts w:ascii="Times New Roman" w:hAnsi="Times New Roman" w:eastAsia="Times New Roman" w:cs="Times New Roman"/>
        </w:rPr>
        <w:t>Que le méchant abandonne sa voie, et l’homme injuste ses pensées; qu’il retourne vers le Seigneur, qui lui fera miséricorde; vers notre Dieu, car il pardonnera abondamment. Car mes pensées ne sont pas vos pensées, et vos voies ne sont pas mes voies, dit le Seigneur. Car, comme les cieux sont plus hauts que la terre, ainsi mes voies sont plus hautes que vos voies, et mes pensées que vos pensées. Ésaïe 55:7-9.</w:t>
      </w:r>
    </w:p>
    <w:p>
      <w:pPr>
        <w:pStyle w:val="ArticleBody"/>
        <w:jc w:val="left"/>
      </w:pPr>
      <w:r>
        <w:rPr>
          <w:rFonts w:ascii="Times New Roman" w:hAnsi="Times New Roman" w:eastAsia="Times New Roman" w:cs="Times New Roman"/>
        </w:rPr>
        <w:t>Tordre le sens du mot « engendré » pour en déduire qu’il y a eu un temps où le Père a engendré le Christ, c’est « prêter l’oreille à des esprits séducteurs et à des doctrines de démons ». Aux fins de notre étude actuelle, je me contente d’indiquer que la femme d’Apocalypse douze devait enfanter l’« enfant mâle » qui doit gouverner les nations avec une verge de fer. Les cent quarante-quatre mille gouverneront aussi les nations avec une verge de fer.</w:t>
      </w:r>
    </w:p>
    <w:p>
      <w:pPr>
        <w:pStyle w:val="ArticleBody"/>
        <w:jc w:val="left"/>
      </w:pPr>
      <w:r>
        <w:rPr>
          <w:rFonts w:ascii="Times New Roman" w:hAnsi="Times New Roman" w:eastAsia="Times New Roman" w:cs="Times New Roman"/>
        </w:rPr>
        <w:t>L’Église de Thyatire revient lorsque la blessure mortelle de la papauté est guérie au moment de la loi du dimanche. À cette époque, la promesse donnée au peuple de Dieu est que ceux qui vaincront régneront sur les « nations » avec « une verge de fer ».</w:t>
      </w:r>
    </w:p>
    <w:p>
      <w:pPr>
        <w:pStyle w:val="ArticleScripture"/>
        <w:jc w:val="left"/>
      </w:pPr>
      <w:r>
        <w:rPr>
          <w:rFonts w:ascii="Times New Roman" w:hAnsi="Times New Roman" w:eastAsia="Times New Roman" w:cs="Times New Roman"/>
        </w:rPr>
        <w:t>Et à celui qui vaincra et qui gardera mes œuvres jusqu’à la fin, je donnerai autorité sur les nations. Il les gouvernera avec une verge de fer; comme des vases d’un potier, ils seront brisés en éclats, tout comme j’ai reçu de mon Père. Apocalypse 2:26, 27.</w:t>
      </w:r>
    </w:p>
    <w:p>
      <w:pPr>
        <w:pStyle w:val="ArticleBody"/>
        <w:jc w:val="left"/>
      </w:pPr>
      <w:r>
        <w:rPr>
          <w:rFonts w:ascii="Times New Roman" w:hAnsi="Times New Roman" w:eastAsia="Times New Roman" w:cs="Times New Roman"/>
        </w:rPr>
        <w:t>Ceux du peuple de Dieu qui sont dans la manifestation finale de l’Église de Thyatire sont les cent quarante-quatre mille. La femme, au début, a donné naissance au Christ et, à la fin, elle donne naissance aux cent quarante-quatre mille qui suivent l’Agneau.</w:t>
      </w:r>
    </w:p>
    <w:p>
      <w:pPr>
        <w:pStyle w:val="ArticleScripture"/>
        <w:jc w:val="left"/>
      </w:pPr>
      <w:r>
        <w:rPr>
          <w:rFonts w:ascii="Times New Roman" w:hAnsi="Times New Roman" w:eastAsia="Times New Roman" w:cs="Times New Roman"/>
        </w:rPr>
        <w:t>Et ils chantaient comme un cantique nouveau devant le trône, devant les quatre êtres vivants et les anciens; et personne ne pouvait apprendre ce cantique, si ce n’est les cent quarante-quatre mille, qui ont été rachetés de la terre. Ce sont ceux qui ne se sont pas souillés avec des femmes; car ils sont vierges. Ce sont ceux qui suivent l’Agneau partout où il va. Ils ont été rachetés d’entre les hommes, comme des prémices pour Dieu et pour l’Agneau. Apocalypse 14:3-4.</w:t>
      </w:r>
    </w:p>
    <w:p>
      <w:pPr>
        <w:pStyle w:val="ArticleBody"/>
        <w:jc w:val="left"/>
      </w:pPr>
      <w:r>
        <w:rPr>
          <w:rFonts w:ascii="Times New Roman" w:hAnsi="Times New Roman" w:eastAsia="Times New Roman" w:cs="Times New Roman"/>
        </w:rPr>
        <w:t>Le Christ est né "premier", et les cent quarante-quatre mille suivent l'Agneau, de sorte qu'ils naissent "derniers". Le Christ a été "enlevé vers Dieu", tout comme les deux témoins de l'Apocalypse 11 le furent. Ses deux enfants montent vers le Père.</w:t>
      </w:r>
    </w:p>
    <w:p>
      <w:pPr>
        <w:pStyle w:val="ArticleScripture"/>
        <w:jc w:val="left"/>
      </w:pPr>
      <w:r>
        <w:rPr>
          <w:rFonts w:ascii="Times New Roman" w:hAnsi="Times New Roman" w:eastAsia="Times New Roman" w:cs="Times New Roman"/>
        </w:rPr>
        <w:t>Et elle enfanta un fils, qui devait gouverner toutes les nations avec une verge de fer; et son enfant fut enlevé vers Dieu et vers son trône. Apocalypse 2:5.</w:t>
      </w:r>
    </w:p>
    <w:p>
      <w:pPr>
        <w:pStyle w:val="ArticleBody"/>
        <w:jc w:val="left"/>
      </w:pPr>
      <w:r>
        <w:rPr>
          <w:rFonts w:ascii="Times New Roman" w:hAnsi="Times New Roman" w:eastAsia="Times New Roman" w:cs="Times New Roman"/>
        </w:rPr>
        <w:t>Christ, en tant que Seigneur des armées, est aussi la "part de Jacob", et Israël est "le bâton de son héritage", et Israël est aussi Sa "hache de guerre" et Ses "armes de guerre" dont Il se sert pour "mettre en pièces les nations".</w:t>
      </w:r>
    </w:p>
    <w:p>
      <w:pPr>
        <w:pStyle w:val="ArticleScripture"/>
        <w:jc w:val="left"/>
      </w:pPr>
      <w:r>
        <w:rPr>
          <w:rFonts w:ascii="Times New Roman" w:hAnsi="Times New Roman" w:eastAsia="Times New Roman" w:cs="Times New Roman"/>
        </w:rPr>
        <w:t>La part de Jacob n’est pas comme eux; car il est le formateur de toutes choses, et Israël est la verge de son héritage; l’Éternel des armées est son nom. Tu es ma hache de bataille et mes armes de guerre; car avec toi je mettrai en pièces les nations, et avec toi je détruirai des royaumes. Jérémie 51:19, 20.</w:t>
      </w:r>
    </w:p>
    <w:p>
      <w:pPr>
        <w:pStyle w:val="ArticleBody"/>
        <w:jc w:val="left"/>
      </w:pPr>
      <w:r>
        <w:rPr>
          <w:rFonts w:ascii="Times New Roman" w:hAnsi="Times New Roman" w:eastAsia="Times New Roman" w:cs="Times New Roman"/>
        </w:rPr>
        <w:t>Christ et les cent quarante-quatre mille règnent et mettent les nations en pièces avec une verge de fer. Christ est la « portion de Jacob », mais son peuple l’est aussi.</w:t>
      </w:r>
    </w:p>
    <w:p>
      <w:pPr>
        <w:pStyle w:val="ArticleScripture"/>
        <w:jc w:val="left"/>
      </w:pPr>
      <w:r>
        <w:rPr>
          <w:rFonts w:ascii="Times New Roman" w:hAnsi="Times New Roman" w:eastAsia="Times New Roman" w:cs="Times New Roman"/>
        </w:rPr>
        <w:t>Car la portion de l’Éternel, c’est son peuple ; Jacob est la part de son héritage. Deutéronome 32:9.</w:t>
      </w:r>
    </w:p>
    <w:p>
      <w:pPr>
        <w:pStyle w:val="ArticleBody"/>
        <w:jc w:val="left"/>
      </w:pPr>
      <w:r>
        <w:rPr>
          <w:rFonts w:ascii="Times New Roman" w:hAnsi="Times New Roman" w:eastAsia="Times New Roman" w:cs="Times New Roman"/>
        </w:rPr>
        <w:t>La pierre taillée hors de la montagne, représentant l’Église de Dieu, est la manifestation finale de Son Église qui remplit la terre de Sa gloire, et Dieu s’en sert comme hache de guerre pour frapper les pieds de l’image et réduire ces royaumes en "balle sur les aires de battage en été". Ces royaumes sont emportés par le vent.</w:t>
      </w:r>
    </w:p>
    <w:p>
      <w:pPr>
        <w:pStyle w:val="ArticleScripture"/>
        <w:jc w:val="left"/>
      </w:pPr>
      <w:r>
        <w:rPr>
          <w:rFonts w:ascii="Times New Roman" w:hAnsi="Times New Roman" w:eastAsia="Times New Roman" w:cs="Times New Roman"/>
        </w:rPr>
        <w:t>Alors le fer, l’argile, le bronze, l’argent et l’or furent brisés ensemble et devinrent comme la balle sur l’aire en été; le vent les emporta, si bien qu’on n’en trouva plus trace. Et la pierre qui avait frappé l’image devint une grande montagne et remplit toute la terre. Daniel 2:35.</w:t>
      </w:r>
    </w:p>
    <w:p>
      <w:pPr>
        <w:pStyle w:val="ArticleBody"/>
        <w:jc w:val="left"/>
      </w:pPr>
      <w:r>
        <w:rPr>
          <w:rFonts w:ascii="Times New Roman" w:hAnsi="Times New Roman" w:eastAsia="Times New Roman" w:cs="Times New Roman"/>
        </w:rPr>
        <w:t>Il était nécessaire de situer le symbolisme de la femme dans le contexte de l’étendard élevé vers le ciel, car le chapitre douze de l’Apocalypse identifie le début d’une guerre entre le Christ et Satan qui a commencé dans le ciel et, ce faisant, il identifie une guerre dans le ciel qui marque la fin de la grande controverse entre le Christ et Satan. Les chapitres douze et treize de l’Apocalypse illustrent la guerre finale de la grande controverse, et ils le font en présentant les représentants de Satan et les cent quarante-quatre mille qui combattent dans les cieux.</w:t>
      </w:r>
    </w:p>
    <w:p>
      <w:pPr>
        <w:pStyle w:val="ArticleBody"/>
        <w:jc w:val="left"/>
      </w:pPr>
      <w:r>
        <w:rPr>
          <w:rFonts w:ascii="Times New Roman" w:hAnsi="Times New Roman" w:eastAsia="Times New Roman" w:cs="Times New Roman"/>
        </w:rPr>
        <w:t>Dans le prochain article, nous aborderons la guerre dans le ciel des « derniers jours », préfigurée par celle qui commença au commencement.</w:t>
      </w:r>
    </w:p>
    <w:p>
      <w:pPr>
        <w:pStyle w:val="ArticleScripture"/>
        <w:jc w:val="left"/>
      </w:pPr>
      <w:r>
        <w:rPr>
          <w:rFonts w:ascii="Times New Roman" w:hAnsi="Times New Roman" w:eastAsia="Times New Roman" w:cs="Times New Roman"/>
        </w:rPr>
        <w:t>Et je vis une autre bête monter de la terre; elle avait deux cornes comme un agneau, et elle parlait comme un dragon. Et elle exerçait toute l’autorité de la première bête en sa présence, et elle faisait que la terre et ceux qui y habitent adorent la première bête, dont la blessure mortelle avait été guérie. Et elle faisait de grands prodiges, jusqu’à faire descendre du feu du ciel sur la terre à la vue des hommes, et elle séduisait ceux qui habitent sur la terre par les miracles qu’elle avait le pouvoir d’accomplir en présence de la bête, disant aux habitants de la terre de faire une image de la bête, qui avait été blessée par l’épée et qui avait survécu. Et elle avait le pouvoir de donner vie à l’image de la bête, afin que l’image de la bête parle, et qu’elle fasse mettre à mort tous ceux qui n’adoreraient pas l’image de la bête. Et elle fit que tous, petits et grands, riches et pauvres, libres et esclaves, reçoivent une marque sur leur main droite, ou sur leur front; et que personne ne puisse acheter ni vendre, sinon celui qui a la marque, le nom de la bête, ou le nombre de son nom. C’est ici la sagesse. Que celui qui a de l’intelligence calcule le nombre de la bête; car c’est un nombre d’homme, et son nombre est six cent soixante-six. Apocalypse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neuf</dc:title>
  <dc:subject>Le dernier récit prophétique d’Isaïe : la révélation du Christ et le rôle prophétique des 144 000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