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Tara</w:t>
      </w:r>
    </w:p>
    <w:p>
      <w:pPr>
        <w:pStyle w:val="ArticleSubtitle"/>
        <w:jc w:val="left"/>
      </w:pPr>
      <w:r>
        <w:rPr>
          <w:rFonts w:ascii="Arial" w:hAnsi="Arial" w:eastAsia="Arial" w:cs="Arial"/>
        </w:rPr>
        <w:t>Saƙon Mala’ika na Farko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Daniel sura ta ɗaya tana wakiltar saƙon mala’ika na fari na Ru’ya ta Yohanna sura ta goma sha huɗu. Yehoyakim yana bayyana a matsayin alama cewa abin da ake nufi shi ne ƙarfafa saƙon mala’ika na fari, ba isowarsa a “lokacin ƙarshe” ba. Dukan annabawa suna nuni ne ga “kwanaki na ƙarshe” na shari’ar bincike, saboda haka surar tana wakiltar ranar 11 ga Satumba, 2001, lokacin da tsarin gwajin dubu ɗari da arba’in da huɗu ya fara. A cikin Malakai sura ta uku, an wakilta wannan tsari a matsayin tsarin tsarkakewa sa’ad da wani manzo yake shirya hanya domin manzon alkawari ya zo ba zato ba tsammani zuwa haikalinsa. Manzon da yake shirya hanya, wanda kuma shi ne “muryar” da take kuka a cikin jeji, shi ma gwaji ne, wanda yake wani ɓangare na tsarin tsarkakewar. A cikin Malakai sura ta uku, an wakilta dubu ɗari da arba’in da huɗu a matsayin ’ya’yan Lawi. ’Ya’yan Lawi suna wakiltar waɗanda suka tsaya tare da manzo Musa, a cikin tawayen ɗan maraƙin zinariya wanda ya wakilci siffar dabbar.</w:t>
      </w:r>
    </w:p>
    <w:p>
      <w:pPr>
        <w:pStyle w:val="ArticleBody"/>
        <w:jc w:val="left"/>
      </w:pPr>
      <w:r>
        <w:rPr>
          <w:rFonts w:ascii="Times New Roman" w:hAnsi="Times New Roman" w:eastAsia="Times New Roman" w:cs="Times New Roman"/>
        </w:rPr>
        <w:t>Cin nasarar gwajin siffar dabbar, wani misali ne na Littafi Mai Tsarki game da gwaji na biyu cikin gwaje-gwaje uku da suka ƙunshi tsarin tsarkakewa. Dole ne ’ya’yan Lawi su ci wannan gwaji kafin a hatimce su.</w:t>
      </w:r>
    </w:p>
    <w:p>
      <w:pPr>
        <w:pStyle w:val="ArticleBody"/>
        <w:jc w:val="left"/>
      </w:pPr>
      <w:r>
        <w:rPr>
          <w:rFonts w:ascii="Times New Roman" w:hAnsi="Times New Roman" w:eastAsia="Times New Roman" w:cs="Times New Roman"/>
        </w:rPr>
        <w:t>Hatimin surori na takwas da na tara na Ezekiyel wata ƙarin misali ce ta aikin tsarkakewa wanda ya fara a ranar 11 ga Satumba, 2001. A cikin sura ta takwas, waɗanda suke a Urushalima waɗanda a ƙarshe suka rusuna wa rana suna wakiltar tsararraki huɗu na Adventism na Laodikiya. A cikin sura ta tara, waɗanda suke karɓar hatimin suna nishi suna kuka saboda abubuwan ƙyama da ake aikatawa a cikin Urushalima. Urushalima ita ce ikkilisiyar Allah.</w:t>
      </w:r>
    </w:p>
    <w:p>
      <w:pPr>
        <w:pStyle w:val="ArticleBody"/>
        <w:jc w:val="left"/>
      </w:pPr>
      <w:r>
        <w:rPr>
          <w:rFonts w:ascii="Times New Roman" w:hAnsi="Times New Roman" w:eastAsia="Times New Roman" w:cs="Times New Roman"/>
        </w:rPr>
        <w:t>Saƙonnin mala’iku uku su ma kwatanci ne na tsarin tsarkakewa. Waɗannan saƙonni uku suna wakiltar tsarin gwaji mai matakai uku, kuma wajibi ne ’ya’yan Lawi su ci gwajin farko kafin ma su shiga cikin gwaji na biyu. Gwaji na uku kuwa wani irin gwaji ne dabam, domin yana wakiltar gwajin da yake tantance ko ’ya’yan Lawi sun yi nasarar cin gwaje-gwajen farko biyun. Gwaji ne na annabci mai bayyananniyar tantancewa. Gwaji na farko gwaji ne na abinci (a ma’anar ruhaniya), domin ana cin nasara ko faɗuwa a cikinsa ne bisa ga ko ’ya’yan Lawi sun karɓi saƙon da Ruhu Mai Tsarki ya bayar ta wurin Iliya, manzon da yake shirya hanya domin manzon alkawari.</w:t>
      </w:r>
    </w:p>
    <w:p>
      <w:pPr>
        <w:pStyle w:val="ArticleBody"/>
        <w:jc w:val="left"/>
      </w:pPr>
      <w:r>
        <w:rPr>
          <w:rFonts w:ascii="Times New Roman" w:hAnsi="Times New Roman" w:eastAsia="Times New Roman" w:cs="Times New Roman"/>
        </w:rPr>
        <w:t>Aya ta farko ta littafin Ru’ya ta jaddada muhimmancin wannan saƙo. Da gangan ta bayyana cewa saƙon da manzon ɗan adam, wanda aka wakilta a matsayin Yahaya, ya aika wa ikilisiyoyi, an ba shi ne ta bakin Jibra’ilu, wanda ya karɓe shi daga Almasihu, wanda kuma shi kuma ya karɓe shi daga Uba. Saƙon Iliya yana da ikon allahntaka, kuma ƙin karɓar saƙon Yahaya, ko na Iliya, ko na “muryar mai kira cikin jeji”, daidai yake da ƙin karɓar Ru’uyar Yesu Almasihu.</w:t>
      </w:r>
    </w:p>
    <w:p>
      <w:pPr>
        <w:pStyle w:val="ArticleBody"/>
        <w:jc w:val="left"/>
      </w:pPr>
      <w:r>
        <w:rPr>
          <w:rFonts w:ascii="Times New Roman" w:hAnsi="Times New Roman" w:eastAsia="Times New Roman" w:cs="Times New Roman"/>
        </w:rPr>
        <w:t>Jarrabawa ta biyu jarrabawa ce ta gani, domin da zarar ’ya’yan Lawi sun ci saƙon Iliya, wanda yake a hannun mala’ikan da ya sauko domin ya haskaka duniya da ɗaukakarsa, sun karɓi tsarin hanya na Littafi Mai Tsarki wanda yake ba su damar gane alamomin zamani yadda ya kamata. Wannan tsarin hanya yana ba ’ya’yan Lawi damar gane cewa waɗannan alamomin zamani suna nuna cewa coci da ƙasa suna haɗuwa a cikin Amurka, a cikar jarrabawar siffar dabbar. Mafi muhimmanci kuma, waɗannan alamomin zamani, sa’ad da aka sa su cikin mahallin tsarkakakkun layukan gyara, su ne ainihin Alfa da Omega, farkon yana kwatanta ƙarshen. Tsarkakakkun layukan gyara suna bayyana cewa dole ne mutanen Allah su yi duk abin da yake cikin ikon su domin su ba da cikakken haɗin kai ga aikin shirya kansu domin hatimin Allah.</w:t>
      </w:r>
    </w:p>
    <w:p>
      <w:pPr>
        <w:pStyle w:val="ArticleScripture"/>
        <w:jc w:val="left"/>
      </w:pPr>
      <w:r>
        <w:rPr>
          <w:rFonts w:ascii="Times New Roman" w:hAnsi="Times New Roman" w:eastAsia="Times New Roman" w:cs="Times New Roman"/>
        </w:rPr>
        <w:t>Saboda haka, ƙaunatattuna na, kamar yadda kuka yi ta biyayya a kowane lokaci, ba a lokacin kasancewata a gabanku kaɗai ba, amma yanzu fiye da haka a lokacin rashina, ku yi aikin ceton kanku da tsoro da rawan jiki. Gama Allah ne yake aiki a cikinku, yana sa ku so, yana kuma sa ku aikata, bisa ga yardarsa mai kyau. Ku yi dukan abubuwa ba tare da gunaguni da jayayya ba; domin ku zama marasa laifi marasa cutarwa, ’ya’yan Allah marasa abin zargi, a tsakiyar al’umma mai karkacewa da gurɓacewa, a cikinsu kuke haskakawa kamar fitilu a cikin duniya. Filibiyawa 2:12–15.</w:t>
      </w:r>
    </w:p>
    <w:p>
      <w:pPr>
        <w:pStyle w:val="ArticleBody"/>
        <w:jc w:val="left"/>
      </w:pPr>
      <w:r>
        <w:rPr>
          <w:rFonts w:ascii="Times New Roman" w:hAnsi="Times New Roman" w:eastAsia="Times New Roman" w:cs="Times New Roman"/>
        </w:rPr>
        <w:t>Daniyel, Hananiya, Misha’el da Azariya, su huɗu a adadi, suna wakiltar mabiya Adventist na Kwana ta Bakwai a faɗin duniya, waɗanda suka gane Satumba 11, 2001 a matsayin bayyana saukowar mala’ikan Ru’ya ta Yohanna goma sha takwas, kuma suka zaɓi su ɗauki ɓoyayyen manna da yake cikin hannunsa su ci shi. Ɓoyayyen manna da ya kamata a ci, kamar yadda manzo Bulus ya ambata yanzu, yana wakiltar Allah (ɓoyayyen manna), wanda yake aiki a cikin mutanensa domin su aikata nufinsa da abin da yake masa daɗi. Bulus yana wakiltar manzon zuwa ga Filadelfiyawa, kuma ƙin saƙonsa mutuwa ce. Daniyel, Hananiya, Misha’el da Azariya suna wakiltar waɗanda suka zaɓi su ci ɓoyayyen manna.</w:t>
      </w:r>
    </w:p>
    <w:p>
      <w:pPr>
        <w:pStyle w:val="ArticleScripture"/>
        <w:jc w:val="left"/>
      </w:pPr>
      <w:r>
        <w:rPr>
          <w:rFonts w:ascii="Times New Roman" w:hAnsi="Times New Roman" w:eastAsia="Times New Roman" w:cs="Times New Roman"/>
        </w:rPr>
        <w:t>A cikinsu kuwa akwai daga cikin ’ya’yan Yahuza, wato Daniyel, Hananiya, Misha’el, da Azariya. Sai shugaban barorin fada ya ba su sababbin sunaye: gama ya sa wa Daniyel suna Belteshazzar; kuma wa Hananiya, Shadrak; wa Misha’el kuwa, Meshak; wa Azariya kuma, Abednego. Amma Daniyel ya ƙudura a zuciyarsa cewa ba zai ƙazantar da kansa da rabon abincin sarki ba, ko da ruwan inabin da yake sha; saboda haka ya roƙi shugaban barorin fadan kada ya ƙazantar da kansa. Daniyel 1:6–8.</w:t>
      </w:r>
    </w:p>
    <w:p>
      <w:pPr>
        <w:pStyle w:val="ArticleBody"/>
        <w:jc w:val="left"/>
      </w:pPr>
      <w:r>
        <w:rPr>
          <w:rFonts w:ascii="Times New Roman" w:hAnsi="Times New Roman" w:eastAsia="Times New Roman" w:cs="Times New Roman"/>
        </w:rPr>
        <w:t>Daniyel ya ƙudura cewa yana so ya ci saƙon da aka sauko daga sama a ranar 11 ga Satumba, 2001, kuma ya ƙi saƙon da aka wakilta a matsayin abinci da abin sha na Babila. Ashfenaz ne ya zaɓi waɗanne daga cikin bayin Yahuza da aka kama za a kawo gaban sarki.</w:t>
      </w:r>
    </w:p>
    <w:p>
      <w:pPr>
        <w:pStyle w:val="ArticleScripture"/>
        <w:jc w:val="left"/>
      </w:pPr>
      <w:r>
        <w:rPr>
          <w:rFonts w:ascii="Times New Roman" w:hAnsi="Times New Roman" w:eastAsia="Times New Roman" w:cs="Times New Roman"/>
        </w:rPr>
        <w:t>Sai sarki ya yi magana da Ashfenaz, shugaban bābān fadawansa, cewa ya kawo waɗansu daga cikin ’ya’yan Isra’ila, daga zuriyar sarauta kuma daga cikin manyan mutane; samari waɗanda ba su da wani aibi, amma kyawawa ne, masu fasaha cikin dukan hikima, masu basira cikin ilimi, masu fahimtar kimiyya, waɗanda kuma suke da iyawa a cikinsu su tsaya a fadar sarki, kuma waɗanda za a iya koya musu ilimin da harshen Kaldiyawa. Daniyel 1:4, 5.</w:t>
      </w:r>
    </w:p>
    <w:p>
      <w:pPr>
        <w:pStyle w:val="ArticleBody"/>
        <w:jc w:val="left"/>
      </w:pPr>
      <w:r>
        <w:rPr>
          <w:rFonts w:ascii="Times New Roman" w:hAnsi="Times New Roman" w:eastAsia="Times New Roman" w:cs="Times New Roman"/>
        </w:rPr>
        <w:t>Idan muka bi jerin umurni da aka bayyana a Ru’ya ta Yohanna sura ta ɗaya, aya ta ɗaya, Nebukadnezzar ya umarci Ashfenaz ya zaɓi yaran da suka cika annabcin da Ishaya ya furta wa Hezekiya. Ashfenaz ya karɓi saƙon, sa’an nan ya ba Melzar, shugaban bābān fada. Nebukadnezzar yana wakiltar Uba na sama; Ashfenaz yana wakiltar Almasihu, Melzar kuma yana wakiltar Jibrilu. Ashfenaz ya san waɗanne yara ne za a zaɓa, kuma ya san Daniyel zai yanke shawarar da ta dace game da abinci tun kafin ya kawo shi gaban sarki.</w:t>
      </w:r>
    </w:p>
    <w:p>
      <w:pPr>
        <w:pStyle w:val="ArticleScripture"/>
        <w:jc w:val="left"/>
      </w:pPr>
      <w:r>
        <w:rPr>
          <w:rFonts w:ascii="Times New Roman" w:hAnsi="Times New Roman" w:eastAsia="Times New Roman" w:cs="Times New Roman"/>
        </w:rPr>
        <w:t>Yanzu Allah ya sa Daniyel ya sami tagomashi da ƙauna mai taushi a wurin shugaban barori marasa haihuwa. Sai shugaban barori marasa haihuwar ya ce wa Daniyel, Ina tsoron ubangijina sarki, wanda ya ƙayyade muku abincinku da abin shanku; gama don me zai ga fuskokinku sun fi na yaran da suke irin shekarunku muni? Sa’an nan kuwa za ku sa in jefa kaina cikin haɗari a gaban sarki. Daniyel 1:9, 10.</w:t>
      </w:r>
    </w:p>
    <w:p>
      <w:pPr>
        <w:pStyle w:val="ArticleBody"/>
        <w:jc w:val="left"/>
      </w:pPr>
      <w:r>
        <w:rPr>
          <w:rFonts w:ascii="Times New Roman" w:hAnsi="Times New Roman" w:eastAsia="Times New Roman" w:cs="Times New Roman"/>
        </w:rPr>
        <w:t>Melzar a nan yana gano mataki na farko na saƙonnin mala’iku uku. Mataki na farko shi ne a ji tsoron Allah, kamar yadda tsoron Melzar ga Nebukadnezzar ya nuna. Kalmar Ibraniyanci ta “gaskiya” wadda aka ƙirƙira ta wurin haɗa harafi na farko, na goma sha uku, da na ƙarshe na haruffan Ibrananci, an riga an nuna a cikin waɗannan maƙaloli cewa tana wakiltar tsarin gwaji mai matakai uku na mala’iku ukun. A yin haka, an kafa bisa ga shaidu da yawa cewa saƙon mala’ika na farko ya ƙunshi duka ukun gwaje-gwajen nan uku da saƙonnin mala’iku ukun suke wakilta. An bayyana saƙon mala’ika na farko a matsayin bishara madawwamiya, abin da yake ayyana shi a matsayin wannan bisharar guda ce tun daga zamanin Adamu har zuwa Zuwa ta Biyu ta Almasihu.</w:t>
      </w:r>
    </w:p>
    <w:p>
      <w:pPr>
        <w:pStyle w:val="ArticleScripture"/>
        <w:jc w:val="left"/>
      </w:pPr>
      <w:r>
        <w:rPr>
          <w:rFonts w:ascii="Times New Roman" w:hAnsi="Times New Roman" w:eastAsia="Times New Roman" w:cs="Times New Roman"/>
        </w:rPr>
        <w:t>Sai na ga wani mala’ika kuma yana tashi a tsakiyar sararin sama, yana da madawwamin bishara domin ya yi wa’azi ga mazauna duniya, da kuma ga kowace al’umma, da kabila, da harshe, da mutane, yana cewa da babbar murya, Ku ji tsoron Allah, ku kuma ba shi ɗaukaka; gama sa’ar shari’arsa ta zo: ku kuma yi sujada ga wanda ya halicci sama, da ƙasa, da teku, da maɓuɓɓugan ruwaye. Ru’ya ta Yohanna 14:6, 7.</w:t>
      </w:r>
    </w:p>
    <w:p>
      <w:pPr>
        <w:pStyle w:val="ArticleBody"/>
        <w:jc w:val="left"/>
      </w:pPr>
      <w:r>
        <w:rPr>
          <w:rFonts w:ascii="Times New Roman" w:hAnsi="Times New Roman" w:eastAsia="Times New Roman" w:cs="Times New Roman"/>
        </w:rPr>
        <w:t>Mataki na farko na saƙon mala’ika na farko shi ne jin tsoron Allah. Mataki na biyu kuwa shi ne a ba shi ɗaukaka, na uku kuma shi ne zuwan sa’ar shari’arsa. Dangane da saƙonnin sauran mala’iku biyu, saƙon mala’ika na farko shi ne, “ku ji tsoron Allah.” Saƙon mala’ika na biyu kuma ya sanar da faɗuwar Babila, kuma ko a cikin motsin Millerite na mala’ika na farko ne, ko kuma a cikin motsin mala’ika na uku, kiran fitowa daga Babila shi ne inda bayyanuwar zubowar Ruhu Mai Tsarki take cika. A cikin wannan lokacin, ko an wakilta shi a matsayin Kiran Tsakar Dare, ko babbar kira, ko ruwan sama na ƙarshe, waɗanda suke shelar saƙon suna ɗaukaka Allah. Saƙon mala’ika na biyu shi ne inda ake ba Allah ɗaukaka, kuma wannan lokacin yana kaiwa ga wani aya na lokaci inda shari’ar bincike ta fara a tarihin Millerite, ko kuwa shari’ar karuwar Babila wadda take faruwa a rikicin dokar Lahadi.</w:t>
      </w:r>
    </w:p>
    <w:p>
      <w:pPr>
        <w:pStyle w:val="ArticleBody"/>
        <w:jc w:val="left"/>
      </w:pPr>
      <w:r>
        <w:rPr>
          <w:rFonts w:ascii="Times New Roman" w:hAnsi="Times New Roman" w:eastAsia="Times New Roman" w:cs="Times New Roman"/>
        </w:rPr>
        <w:t>Tsoron Melzar yana wakiltar saƙon mala’ika na farko, kuma yana fara gwajin abinci na kwanaki goma, wanda lamba goma ma tana nuni da gwaji. Furucin Melzar na cewa yana tsoron sarki, iri ɗaya ne da yadda Daniyel ya fi jin tsoron Allah fiye da sarki, ya kuma ƙuduri a zuciyarsa kada ya ƙazantu da abincin Babila. Tsawon lokacin da aka gwada Daniyel da waɗannan gwarazan uku ya kasance shekara uku, ta haka yana wakiltar matakai uku na saƙonnin mala’iku uku.</w:t>
      </w:r>
    </w:p>
    <w:p>
      <w:pPr>
        <w:pStyle w:val="ArticleScripture"/>
        <w:jc w:val="left"/>
      </w:pPr>
      <w:r>
        <w:rPr>
          <w:rFonts w:ascii="Times New Roman" w:hAnsi="Times New Roman" w:eastAsia="Times New Roman" w:cs="Times New Roman"/>
        </w:rPr>
        <w:t>Sai sarki ya ƙayyade musu abinci na yau da kullum daga abincin sarki, da kuma ruwan inabin da yake sha; haka kuwa aka ciyar da su har shekara uku, domin a ƙarshen wannan lokaci su tsaya a gaban sarki. Daniyel 1:5.</w:t>
      </w:r>
    </w:p>
    <w:p>
      <w:pPr>
        <w:pStyle w:val="ArticleBody"/>
        <w:jc w:val="left"/>
      </w:pPr>
      <w:r>
        <w:rPr>
          <w:rFonts w:ascii="Times New Roman" w:hAnsi="Times New Roman" w:eastAsia="Times New Roman" w:cs="Times New Roman"/>
        </w:rPr>
        <w:t>Surar Daniyel ta ɗaya tana wakiltar ba da ƙarfi ga saƙon mala’ika na fari, kuma a can ne aka nuna farkon gwajin abinci, wanda a tarihin Milleriyawa aka wakilta ta wurin cin ƙaramin littafi. An cika lokacin gwajin Daniyel da mutanen kirki uku a cikin kwanaki goma na farko na waɗannan shekaru uku. Goma alama ce ta tsarin gwaji, kamar yadda aka wakilta a cikin Isra’ila ta dā sa’ad da suka ƙi gwaji na goma wanda saƙon Yoshuwa da Kaleb ya wakilta. Haka kuma an wakilta ta a lokacin tsanantawa a cikin ikkilisiyar Smyrna.</w:t>
      </w:r>
    </w:p>
    <w:p>
      <w:pPr>
        <w:pStyle w:val="ArticleScripture"/>
        <w:jc w:val="left"/>
      </w:pPr>
      <w:r>
        <w:rPr>
          <w:rFonts w:ascii="Times New Roman" w:hAnsi="Times New Roman" w:eastAsia="Times New Roman" w:cs="Times New Roman"/>
        </w:rPr>
        <w:t>Kada ka ji tsoron ko ɗaya daga cikin waɗannan abubuwan da za ka sha wahala a kansu: ga shi, shaidan zai jefa waɗansunku cikin kurkuku, domin a gwada ku; kuma za ku sha ƙunci na kwana goma: ka kasance mai aminci har mutuwa, ni kuwa zan ba ka rawanin rai. Ru’ya ta Yohanna 2:10.</w:t>
      </w:r>
    </w:p>
    <w:p>
      <w:pPr>
        <w:pStyle w:val="ArticleBody"/>
        <w:jc w:val="left"/>
      </w:pPr>
      <w:r>
        <w:rPr>
          <w:rFonts w:ascii="Times New Roman" w:hAnsi="Times New Roman" w:eastAsia="Times New Roman" w:cs="Times New Roman"/>
        </w:rPr>
        <w:t>Shawarar da aka bai wa ikilisiyar Simirna ita ce kada su ji tsoron aikin gwaji, gama idan sun ji tsoron Allah, zai saka musu saboda tsoronsu na Allah da kambin rai. Wannan tsoron Allah an wakilta shi ta wurin burin Daniyel na cin manna ta sama.</w:t>
      </w:r>
    </w:p>
    <w:p>
      <w:pPr>
        <w:pStyle w:val="ArticleScripture"/>
        <w:jc w:val="left"/>
      </w:pPr>
      <w:r>
        <w:rPr>
          <w:rFonts w:ascii="Times New Roman" w:hAnsi="Times New Roman" w:eastAsia="Times New Roman" w:cs="Times New Roman"/>
        </w:rPr>
        <w:t>Sa’an nan Daniyel ya ce wa Melzar, wanda shugaban bābān fada ya sa a kan Daniyel, Hananiya, Mishael, da Azariya, Ina roƙonka, ka gwada bayinka kwana goma; kuma a ba mu kayan lambu mu ci, da ruwa mu sha. Sa’an nan a dubi fuskokinmu a gabanka, da fuskar yaran da suke ci daga rabon abincin sarki; kuma yadda ka gani, haka ka yi da bayinka. Sai ya yarda da su a cikin wannan al’amari, ya kuwa gwada su kwana goma. Daniyel 1:10–14.</w:t>
      </w:r>
    </w:p>
    <w:p>
      <w:pPr>
        <w:pStyle w:val="ArticleBody"/>
        <w:jc w:val="left"/>
      </w:pPr>
      <w:r>
        <w:rPr>
          <w:rFonts w:ascii="Times New Roman" w:hAnsi="Times New Roman" w:eastAsia="Times New Roman" w:cs="Times New Roman"/>
        </w:rPr>
        <w:t>Jarabawa ta farko ita ce a ji tsoron Allah, kamar yadda Melzar da Daniyel suka nuna sa’ad da ya ƙudura a zuciyarsa cewa ba zai ƙazantar da kansa da abinci da abin sha na Babila ba. Abu na biyu cikin saƙon mala’ika na fari shi ne a ba Allah ɗaukaka, wanda ke wakiltar bayyanannen bayyana na tasirin tsarin abincin. A ƙarshen kwanaki goma, Daniyel da mutanen nan uku masu daraja suka ɗaukaka Allah ta wurin kamanninsu na jiki.</w:t>
      </w:r>
    </w:p>
    <w:p>
      <w:pPr>
        <w:pStyle w:val="ArticleScripture"/>
        <w:jc w:val="left"/>
      </w:pPr>
      <w:r>
        <w:rPr>
          <w:rFonts w:ascii="Times New Roman" w:hAnsi="Times New Roman" w:eastAsia="Times New Roman" w:cs="Times New Roman"/>
        </w:rPr>
        <w:t>Kuma a ƙarshen kwanaki goma fuskokinsu suka bayyana sun fi kyau, kuma sun fi dukan yaran da suka ci rabon abincin sarki ƙiba a jiki. Saboda haka Melzar ya ɗauke rabon abincinsu, da ruwan inabin da za su sha; ya kuma ba su kayan lambu. Amma ga waɗannan yara huɗu, Allah ya ba su ilimi da ƙwarewa cikin kowane irin karatu da hikima; kuma Daniyel yana da fahimta cikin dukan wahayi da mafarkai. Daniyel 1:15–17.</w:t>
      </w:r>
    </w:p>
    <w:p>
      <w:pPr>
        <w:pStyle w:val="ArticleBody"/>
        <w:jc w:val="left"/>
      </w:pPr>
      <w:r>
        <w:rPr>
          <w:rFonts w:ascii="Times New Roman" w:hAnsi="Times New Roman" w:eastAsia="Times New Roman" w:cs="Times New Roman"/>
        </w:rPr>
        <w:t>’Ya’yan nan huɗu sun ci jarabawar farko ta abinci, inda Adamu da Hauwa’u suka fāɗi, kuma wadda ta wakilta jarabawar farko da Almasihu ya fuskanta nan da nan bayan baftismarsa. Baftismar Almasihu ita ce ba da iko ga saƙon farko a layin annabci nasa. Ta ba da iko kuma ta tabbatar da saƙon da “murya mai kira a jeji” ta shelanta. Sa’an nan kuma, kamar yadda ya kasance ga Daniyel da waɗannan mashahuran ukun, an gwada Almasihu a kan abinci na kwana arba’in, kamar yadda aka gwada Daniyel na kwana goma. Daniyel da Almasihu suna misalta jarabawar ɓoyayyen mana da ke cikin hannun mala’ikan da ya sauko a ranar 11 ga Satumba, 2001. Wasu jarabawa biyu za su biyo baya ga Almasihu, da kuma ga Daniyel. Jarabawa ta biyu ita ce inda Daniyel da waɗannan mashahuran ukun suka ɗaukaka Allah ta wurin kamanninsu. Jarabawar da ta biyo bayan jarabawar abinci ga Almasihu ita ma ta wakilci ɗaukaka.</w:t>
      </w:r>
    </w:p>
    <w:p>
      <w:pPr>
        <w:pStyle w:val="ArticleScripture"/>
        <w:jc w:val="left"/>
      </w:pPr>
      <w:r>
        <w:rPr>
          <w:rFonts w:ascii="Times New Roman" w:hAnsi="Times New Roman" w:eastAsia="Times New Roman" w:cs="Times New Roman"/>
        </w:rPr>
        <w:t>Sai shaidan ya ce masa, In kai Ɗan Allah ne, ka umarci wannan dutse yǎ zama gurasa. Sai Yesu ya amsa masa, yana cewa, A rubuce yake, Mutum ba zai rayu da gurasa kaɗai ba, amma da kowace kalmar Allah. Sai shaidan ya ɗauke shi zuwa wani dutse mai tsayi ƙwarai, ya nuna masa dukan mulkokin duniya cikin ƙanƙanin lokaci. Sai shaidan ya ce masa, Duk wannan iko zan ba ka, da ɗaukakarsu kuma; gama an ba ni su, kuma ga duk wanda nake so nakan ba shi. Saboda haka, in ka yi mini sujada, dukansu za su zama naka. Sai Yesu ya amsa ya ce masa, Ka koma bayana, Shaidan: gama a rubuce yake, Ubangiji Allahnka za ka yi wa sujada, shi kaɗai kuma za ka bauta wa. Matthew 4:3–8.</w:t>
      </w:r>
    </w:p>
    <w:p>
      <w:pPr>
        <w:pStyle w:val="ArticleBody"/>
        <w:jc w:val="left"/>
      </w:pPr>
      <w:r>
        <w:rPr>
          <w:rFonts w:ascii="Times New Roman" w:hAnsi="Times New Roman" w:eastAsia="Times New Roman" w:cs="Times New Roman"/>
        </w:rPr>
        <w:t>Bayan Kristi ya ci jarabawar abinci, sai Shaiɗan ya ba da “ɗaukaka” ta dukan mulkokin duniya, amma Kristi ya zaɓi ya ɗaukaka Sarkin sarakuna duka. Adamu da Hauwa’u sun gaza a jarabawa ta farko, kuma nan da nan suka nemi su ɓoye kamanninsu da ganyen ɓaure, domin ba su ƙara nuna ɗaukakar Allah ba, kamar yadda rigar haske da suka taɓa sa a baya take wakilta. Sa’ad da Daniyel da samari uku masu daraja suka ci jarabawar abinci, sai aka ba su “sani da basira cikin dukan ilimi da hikima: Daniyel kuma yana da fahimta cikin dukan wahayi da mafarkai.”</w:t>
      </w:r>
    </w:p>
    <w:p>
      <w:pPr>
        <w:pStyle w:val="ArticleBody"/>
        <w:jc w:val="left"/>
      </w:pPr>
      <w:r>
        <w:rPr>
          <w:rFonts w:ascii="Times New Roman" w:hAnsi="Times New Roman" w:eastAsia="Times New Roman" w:cs="Times New Roman"/>
        </w:rPr>
        <w:t>Sun wuce jarabawa ta biyu, wadda ta kasance ta gani ce da Melzar ya gudanar. A tarihin Millerite, saƙon mala’ika na biyu ya nuna bambanci tsakanin waɗanda suka karɓi saƙon “muryar” da take kira a jeji da waɗanda suka ƙi shi, kamar yadda aka wakilta ta wurin William Miller. A annabce, motsin Millerite daga nan ya zama ƙaho bayyane kuma kaɗai na gaskiya na Protestantism, kuma waɗanda suka ƙi saƙon da motsin suka zama ’ya’yan mata na Roma. Sun zaɓi su ci abincin kuma su sha ruwan inabin Babila, maimakon ƙaramin littafi. A ƙarshen shekaru uku, aka kawo Daniyel da masu girman daraja domin Nebukadnezzar ya yi musu shari’a.</w:t>
      </w:r>
    </w:p>
    <w:p>
      <w:pPr>
        <w:pStyle w:val="ArticleScripture"/>
        <w:jc w:val="left"/>
      </w:pPr>
      <w:r>
        <w:rPr>
          <w:rFonts w:ascii="Times New Roman" w:hAnsi="Times New Roman" w:eastAsia="Times New Roman" w:cs="Times New Roman"/>
        </w:rPr>
        <w:t>To, a ƙarshen kwanakin da sarki ya ce a kawo su, sai shugaban barorinsa masu yanke mazakuta ya kawo su gaban Nebukadnezzar. Sai sarki ya yi magana da su; kuma a cikinsu duka ba a sami wani kamar Daniyel, Hananiya, Misha’el, da Azariya ba: saboda haka suka tsaya a gaban sarki. Kuma a cikin dukan al’amuran hikima da fahimta da sarki ya tambaye su, ya tarar da su sun fi dukan masu sihiri da masu duba taurari da suke cikin dukan mulkinsa sau goma. Daniyel kuwa ya ci gaba har zuwa shekara ta fari ta sarki Sairus. Daniyel 1:18–21.</w:t>
      </w:r>
    </w:p>
    <w:p>
      <w:pPr>
        <w:pStyle w:val="ArticleBody"/>
        <w:jc w:val="left"/>
      </w:pPr>
      <w:r>
        <w:rPr>
          <w:rFonts w:ascii="Times New Roman" w:hAnsi="Times New Roman" w:eastAsia="Times New Roman" w:cs="Times New Roman"/>
        </w:rPr>
        <w:t>Daniyel da abokanansa uku suka ci jarrabawar kwanaki “goma”, sa’an nan kuma aka same su sun ninka kowa hikima sau “goma” sa’ad da suka ci jarrabawarsu ta ƙarshe.</w:t>
      </w:r>
    </w:p>
    <w:p>
      <w:pPr>
        <w:pStyle w:val="ArticleBody"/>
        <w:jc w:val="left"/>
      </w:pPr>
      <w:r>
        <w:rPr>
          <w:rFonts w:ascii="Times New Roman" w:hAnsi="Times New Roman" w:eastAsia="Times New Roman" w:cs="Times New Roman"/>
        </w:rPr>
        <w:t>Babi na ɗaya na Daniyel shi ne ambato na farko game da saƙon mala’ika na farko a cikin littafin da ya ƙunshi littattafan Daniyel da Ru’ya ta Yohanna. Yana da siffofi iri ɗaya da na mala’ika na farko na Ru’ya ta Yohanna sura ta goma sha huɗu. Yana tsai da gaskiyar da aka fara ambata a aya ta farko ta Ru’ya ta Yohanna, domin Nebukadnezzar ya ba Ashfenaz saƙo, shi kuma ya ba Melzar saƙon, wanda daga baya ya yi hulɗa da Daniyel. Uba ya ba Almasihu saƙo, shi kuma ya ba Jibra’ilu saƙon, wanda daga baya ya yi hulɗa da Yohanna.</w:t>
      </w:r>
    </w:p>
    <w:p>
      <w:pPr>
        <w:pStyle w:val="ArticleBody"/>
        <w:jc w:val="left"/>
      </w:pPr>
      <w:r>
        <w:rPr>
          <w:rFonts w:ascii="Times New Roman" w:hAnsi="Times New Roman" w:eastAsia="Times New Roman" w:cs="Times New Roman"/>
        </w:rPr>
        <w:t>Saƙon da ake isarwa, wanda shi ne saƙon da yanzu ake buɗe hatiminsa, yana bayyana tsarin sadarwar Uba zuwa ga ikilisiyarsa. Abu na fari da Uba ya zaɓa ya bayyana wa ikilisiyarsa shi ne tsarin gwaji mai matakai uku na mala’iku uku. Maganar annabcin Allah ta fayyace wannan tsari da matuƙar taka-tsantsan ta hanyar layuka da dama na annabci, haka kuma ta wurin tarihin Millerites. Waɗannan gaskiyoyi muhimmin ɓangare ne na ɓoyayyen manna wanda yake a hannun mala’ikan, sa’ad da ya sauko a ranar 11 ga Satumba, 2001.</w:t>
      </w:r>
    </w:p>
    <w:p>
      <w:pPr>
        <w:pStyle w:val="ArticleBody"/>
        <w:jc w:val="left"/>
      </w:pPr>
      <w:r>
        <w:rPr>
          <w:rFonts w:ascii="Times New Roman" w:hAnsi="Times New Roman" w:eastAsia="Times New Roman" w:cs="Times New Roman"/>
        </w:rPr>
        <w:t>Ba zai yiwu a shiga, sabili da haka kuma a ci jarabawa ta biyu, in ba ka ci jarabawa ta farko ba. An bayyana wannan gaskiya a sarari cikin tarihin Almasihu da kuma na Millerites. Daniyel sura ta biyu ita ce jarabawa ta biyu, wadda, kamar yadda Sister White ta bayyana, “makomarmu ta har abada za a yanke hukunci a kanta.” Ta kuma ƙara da cewa ita ce jarabawar da dole ne mu “ci, kafin a hatimce mu.” Wannan jarabawar yanzu ta kusa ƙarewa.</w:t>
      </w:r>
    </w:p>
    <w:p>
      <w:pPr>
        <w:pStyle w:val="ArticleBody"/>
        <w:jc w:val="left"/>
      </w:pPr>
      <w:r>
        <w:rPr>
          <w:rFonts w:ascii="Times New Roman" w:hAnsi="Times New Roman" w:eastAsia="Times New Roman" w:cs="Times New Roman"/>
        </w:rPr>
        <w:t>Babi na biyu na littafin Daniyel yana magana ne game da gwajin siffar dabbar, kuma ya dace ƙwarai cewa babin ya shafi wata babbar siffa, kuma saboda kawai Daniyel ya ci gwajin abinci, kuma aka albarkace shi da “ninki goma” cikin “fahimta” da “hikima” ne ya sa ya iya gane wannan gwaji. Kamar yadda yake tare da gargadin gwajin da ke cikin rubuce-rubucen Ellen White, gwajin siffar da ke cikin Daniyel babi na biyu gwaji ne da yake wakiltar sakamakon rai ko mutuwa.</w:t>
      </w:r>
    </w:p>
    <w:p>
      <w:pPr>
        <w:pStyle w:val="ArticleScripture"/>
        <w:jc w:val="left"/>
      </w:pPr>
      <w:r>
        <w:rPr>
          <w:rFonts w:ascii="Times New Roman" w:hAnsi="Times New Roman" w:eastAsia="Times New Roman" w:cs="Times New Roman"/>
        </w:rPr>
        <w:t>Saboda wannan sarki ya yi fushi, ya kuma husata ƙwarai, ya ba da umarni a hallaka dukan masu hikimar Babila. Sai doka ta fita cewa a kashe masu hikimar; suka kuma nemi Daniyel da abokansa domin a kashe su. Daniyel 2:12, 13.</w:t>
      </w:r>
    </w:p>
    <w:p>
      <w:pPr>
        <w:pStyle w:val="ArticleBody"/>
        <w:jc w:val="left"/>
      </w:pPr>
      <w:r>
        <w:rPr>
          <w:rFonts w:ascii="Times New Roman" w:hAnsi="Times New Roman" w:eastAsia="Times New Roman" w:cs="Times New Roman"/>
        </w:rPr>
        <w:t>Akwai wasu ƙananan batutuwan annabci a cikin Daniel sura ta ɗaya da muke bukatar mu yi nazari a kansu, kuma za mu ci gaba da waɗannan batutuwa a maƙala ta gaba.</w:t>
      </w:r>
    </w:p>
    <w:p>
      <w:pPr>
        <w:pStyle w:val="ArticleScripture"/>
        <w:jc w:val="left"/>
      </w:pPr>
      <w:r>
        <w:rPr>
          <w:rFonts w:ascii="Times New Roman" w:hAnsi="Times New Roman" w:eastAsia="Times New Roman" w:cs="Times New Roman"/>
        </w:rPr>
        <w:t>“Na ga wata ƙungiya da ta tsaya cikin cikakken tsaro da ƙarfi, ba tare da nuna wata amincewa ga waɗanda za su so su girgiza tabbatacciyar bangaskiyar jiki ba. Allah ya dube su da yardarsa. Aka nuna mini matakai uku—saƙonnin mala’ika na fari, na biyu, da na uku. Mala’ikan da yake tare da ni ya ce, ‘Kaiton wanda zai motsa wani dutse ko ya girgiza wani ƙusa daga cikin waɗannan saƙonni. Gaskiyar fahimtar waɗannan saƙonni tana da muhimmanci matuƙa. Ƙaddarar rayuka tana rataye ne a kan yadda ake karɓar su.’ Aka sāke kawo ni ƙasa ta cikin waɗannan saƙonni, sai na ga irin tsadar da mutanen Allah suka biya domin samun ƙwarewarsu. An same ta ne ta wurin yawan shan wahala da ƙaƙƙarfan gwagwarmaya. Allah ya bishe su mataki-mataki, har ya kafa su a bisa tabbatacciyar maɗaba’a mai ƙarfi wadda ba ta motsuwa. Na ga mutane suna matsowa kusa da maɗaba’ar, suna kuma bincika harsashin. Wasu, cikin farin ciki, nan da nan suka taka a kanta. Waɗansu kuwa suka fara neman laifi a cikin harsashin. Suna son a yi gyare-gyare, sa’an nan maɗaba’ar za ta fi zama cikakkiya, mutane kuma za su fi farin ciki ƙwarai. Wasu suka sauka daga kan maɗaba’ar domin su bincike ta, suka kuma bayyana cewa an shimfiɗa ta ba daidai ba. Amma na ga cewa kusan duka sun tsaya daram a kan maɗaba’ar, suna kuma gargaɗin waɗanda suka sauka daga kanta da su daina gunaguninsu; gama Allah ne Babban Magini, su kuwa suna yaƙi da Shi ne. Suka ba da labarin aikin Allah mai banmamaki, wanda ya bishe su har zuwa ga tabbatacciyar maɗaba’ar, kuma cikin haɗin kai suka ɗaga idanunsu zuwa sama, suka ɗaukaka Allah da babbar murya. Hakan ya shafi waɗansu daga cikin waɗanda suka yi ƙorafi suka bar maɗaba’ar, su ma kuwa, da kamanni na tawali’u, suka sāke taka a kanta.”</w:t>
      </w:r>
    </w:p>
    <w:p>
      <w:pPr>
        <w:pStyle w:val="ArticleScripture"/>
        <w:jc w:val="left"/>
      </w:pPr>
      <w:r>
        <w:rPr>
          <w:rFonts w:ascii="Times New Roman" w:hAnsi="Times New Roman" w:eastAsia="Times New Roman" w:cs="Times New Roman"/>
        </w:rPr>
        <w:t>“An komo da hankalina ga shelar zuwan Kristi na fari. An aiko Yohanna cikin ruhu da ikon Iliya domin ya shirya hanyar Yesu. Waɗanda suka ƙi shaidar Yohanna ba su amfana da koyarwar Yesu ba. Gābar da suka yi da saƙon da ya yi annabcin zuwansa ta sa suka tsinci kansu a inda ba za su iya karɓar hujja mafi ƙarfi cewa Shi ne Almasihu ba. Shaiɗan ya jagoranci waɗanda suka ƙi saƙon Yohanna su ci gaba da nisa, har su ƙi Kristi su kuma gicciye Shi. Da yin haka suka sa kansu a inda ba za su iya karɓar albarkar ranar Fentikos ba, wadda da ta koyar da su hanyar shiga Wuri Mai Tsarki na samaniya. [Yagewar] labulen haikalin ta nuna cewa ba za a ƙara karɓar hadayun da farillan Yahudawa ba. An riga an miƙa Babbar Hadaya kuma an karɓe ta, kuma Ruhu Mai Tsarki wanda ya sauko a ranar Fentikos ya ɗauke tunanin almajiran daga Wuri Mai Tsarki na duniya zuwa na samaniya, inda Yesu ya shiga da jininsa na kansa, domin ya zubo wa almajiransa amfanin kafararsa. Amma aka bar Yahudawa cikin duhu ƙurmus. Sun rasa dukan hasken da da sun iya samu game da shirin ceto, kuma har yanzu suka ci gaba da dogara ga hadayunsu da ba su da amfani da kuma miƙaƙƙunsu. Wuri Mai Tsarki na samaniya ya ɗauki matsayin na duniya, duk da haka ba su da masaniyar canjin. Saboda haka ba za su iya amfana da ceton Kristi a Wuri Mai Tsarki ba.</w:t>
      </w:r>
    </w:p>
    <w:p>
      <w:pPr>
        <w:pStyle w:val="ArticleScripture"/>
        <w:jc w:val="left"/>
      </w:pPr>
      <w:r>
        <w:rPr>
          <w:rFonts w:ascii="Times New Roman" w:hAnsi="Times New Roman" w:eastAsia="Times New Roman" w:cs="Times New Roman"/>
        </w:rPr>
        <w:t>“Mutane da yawa suna duban tafarkin Yahudawa da tsoro wajen ƙin Almasihu da kuma gicciye shi; kuma sa’ad da suke karanta tarihin yadda aka wulakanta Shi cikin kunya, suna tsammani suna ƙaunarsa, kuma da ba za su musanta Shi kamar yadda Bitrus ya yi ba, ko su gicciye Shi kamar yadda Yahudawa suka yi ba. Amma Allah, wanda yake karanta zukatan kowa, ya kawo wannan ƙaunar ga Yesu wadda suka yi ikirarin ji zuwa gwaji. Dukan sama ta kalli karɓar saƙon mala’ika na fari da zurfin sha’awa ƙwarai. Amma da yawa daga cikin waɗanda suka yi ikirarin ƙaunar Yesu, kuma suka zubar da hawaye sa’ad da suke karanta labarin gicciye, sun yi ba’a ga bishara mai daɗi game da zuwansa. Maimakon su karɓi saƙon da farin ciki, sai suka bayyana shi a matsayin ruɗi. Suka ƙi waɗanda suke ƙaunar bayyanarsa, suka kuma kore su daga cikin majami’u. Waɗanda suka ƙi saƙo na fari ba za su iya amfana da na biyu ba; haka kuma ba su amfana da kiran tsakar dare ba, wanda aka yi ne domin shirya su su shiga tare da Yesu ta wurin bangaskiya zuwa wuri mafi tsarki na Wuri Mai Tsarki na sama. Kuma ta wurin ƙin saƙonnin nan biyu na farko, sun duhunce fahimtarsu ƙwarai har ba za su iya ganin wani haske a cikin saƙon mala’ika na uku ba, wanda yake nuna hanya zuwa wuri mafi tsarki. Na ga cewa kamar yadda Yahudawa suka gicciye Yesu, haka ma ikklisiyoyin suna da suna kawai sun gicciye waɗannan saƙonni, saboda haka ba su da sanin hanyar zuwa wuri mafi tsarki, kuma ba za su iya amfana da cẽton Yesu a can ba. Kamar Yahudawan da suka miƙa hadayunsu marasa amfani, haka su ma suna miƙa addu’o’insu marasa amfani zuwa ɗakin da Yesu ya riga ya bari; kuma Shaiɗan, yana jin daɗin wannan ruɗin, yana ɗaukar siffar addini, yana kuma karkatar da tunanin waɗannan da suke ikirarin zama Kiristoci zuwa gare shi kansa, yana aiki da ikonsa, da alamunsa, da abubuwan al’ajabi na ƙarya, domin ya ƙarfafa su a cikin tarkonsa.”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Tara</dc:title>
  <dc:subject>Saƙon Mala’ika na Farko</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