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ɗari da talatin da ɗaya</w:t>
      </w:r>
    </w:p>
    <w:p>
      <w:pPr>
        <w:pStyle w:val="ArticleSubtitle"/>
        <w:jc w:val="left"/>
      </w:pPr>
      <w:r>
        <w:rPr>
          <w:rFonts w:ascii="Arial" w:hAnsi="Arial" w:eastAsia="Arial" w:cs="Arial"/>
        </w:rPr>
        <w:t>Bayyana Saƙar Annabci: Haɗa Alamomi daga Ru’ya ta Yohanna zuwa Hakikanin Halin Yanzu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A cikin talifofin da suka gabata mun nuna cewa Milleriyawa sun gane cewa suna cika misalin budurwai goma, Habakkuk sura ta biyu da Ezekiyel sura ta goma sha biyu, ayoyi na ashirin da ɗaya zuwa ashirin da takwas. Ayoyin da ke cikin Ezekiyel sun nuna cewa sa’ad da waɗannan wurare uku na annabci suka cika sarai a kwanaki na ƙarshe, “tasirin kowace wahayi” zai cika. ’Yar’uwa White ma ta yi magana game da wannan al’amari.</w:t>
      </w:r>
    </w:p>
    <w:p>
      <w:pPr>
        <w:pStyle w:val="ArticleScripture"/>
        <w:jc w:val="left"/>
      </w:pPr>
      <w:r>
        <w:rPr>
          <w:rFonts w:ascii="Times New Roman" w:hAnsi="Times New Roman" w:eastAsia="Times New Roman" w:cs="Times New Roman"/>
        </w:rPr>
        <w:t>“A cikin Ru’ya ta Yohanna ne dukan littattafan Littafi Mai Tsarki suke haɗuwa kuma suke ƙarewa. A nan ne cikar littafin Daniyel take. Ɗaya annabci ne; ɗayan kuwa wahayi ne. Littafin da aka hatimce ba Ru’ya ta Yohanna ba ne, sai dai wancan ɓangaren annabcin Daniyel da ya shafi kwanaki na ƙarshe. Mala’ikan ya yi umarni, ‘Amma kai, ya Daniyel, ka rufe kalmomin, ka kuma hatimce littafin har zuwa lokacin ƙarshe.’ Daniyel 12:4.” Ayyukan Manzanni, 585.</w:t>
      </w:r>
    </w:p>
    <w:p>
      <w:pPr>
        <w:pStyle w:val="ArticleBody"/>
        <w:jc w:val="left"/>
      </w:pPr>
      <w:r>
        <w:rPr>
          <w:rFonts w:ascii="Times New Roman" w:hAnsi="Times New Roman" w:eastAsia="Times New Roman" w:cs="Times New Roman"/>
        </w:rPr>
        <w:t>An sake maimaita misalin budurwai goma daidai harafi da harafi a lokacin hatimcewar dubu ɗari da arba’in da huɗu, wanda ya fara a ranar 11 ga Satumba, 2001, kuma ya ƙare sa’ad da aka rufe ƙofa a kan budurwai marasa hikima a dokar Lahadi mai zuwa ba da daɗewa ba. A cikin wancan lokacin tarihi ne tasirin kowace wahayi yake wakiltuwa a cikin “dukan littattafan Littafi Mai Tsarki suna haɗuwa kuma suna ƙarewa.”</w:t>
      </w:r>
    </w:p>
    <w:p>
      <w:pPr>
        <w:pStyle w:val="ArticleBody"/>
        <w:jc w:val="left"/>
      </w:pPr>
      <w:r>
        <w:rPr>
          <w:rFonts w:ascii="Times New Roman" w:hAnsi="Times New Roman" w:eastAsia="Times New Roman" w:cs="Times New Roman"/>
        </w:rPr>
        <w:t>A cikin maƙalar da ta gabata mun kasance muna gina wani ginshiƙi na fahimta domin mu gabatar da layin tarihin waje da aka wakilta a aya ta arba’in ta Daniyel goma sha ɗaya, wadda ke wakiltar tarihin siyasa na ƙahon Jamhuriyya na dabbar duniya. Wannan tarihi yana tafiya daidai da tarihin addini na ƙahon Furotesta na gaskiya na dabbar duniya. Mun riga mun gano wasu kaɗan daga cikin layukan annabci waɗanda suke magana a kan ƙahon Jamhuriyya na dabbar duniya, kuma muna ɗora waɗannan layukan a kan tarihin annabci wanda ya fara a ƙarshen zamani a shekarar 1989.</w:t>
      </w:r>
    </w:p>
    <w:p>
      <w:pPr>
        <w:pStyle w:val="ArticleBody"/>
        <w:jc w:val="left"/>
      </w:pPr>
      <w:r>
        <w:rPr>
          <w:rFonts w:ascii="Times New Roman" w:hAnsi="Times New Roman" w:eastAsia="Times New Roman" w:cs="Times New Roman"/>
        </w:rPr>
        <w:t>Lokacin annabci na dabbar ƙasa wanda ya fara a shekara ta 1776, kuma ya ƙare a lokacin ƙarshe a shekara ta 1798, shi ne layin da muke niyyar amfani da shi a ƙoƙarin haɗa dukan layukan da yanzu suke aiwatar da tasirinsu wuri guda. Tsakanin shekarun 1776 zuwa 1798 yana ɗauke da hatimin Alfa da Omega, domin yana farawa kuma yana ƙarewa da wani matakin doka, wanda shi ne maganar wata al’umma.</w:t>
      </w:r>
    </w:p>
    <w:p>
      <w:pPr>
        <w:pStyle w:val="ArticleScripture"/>
        <w:jc w:val="left"/>
      </w:pPr>
      <w:r>
        <w:rPr>
          <w:rFonts w:ascii="Times New Roman" w:hAnsi="Times New Roman" w:eastAsia="Times New Roman" w:cs="Times New Roman"/>
        </w:rPr>
        <w:t>“Maganar da al’umma take yi ita ce aikin hukumominta na majalisa da na shari’a.” The Great Controversy, 443.</w:t>
      </w:r>
    </w:p>
    <w:p>
      <w:pPr>
        <w:pStyle w:val="ArticleBody"/>
        <w:jc w:val="left"/>
      </w:pPr>
      <w:r>
        <w:rPr>
          <w:rFonts w:ascii="Times New Roman" w:hAnsi="Times New Roman" w:eastAsia="Times New Roman" w:cs="Times New Roman"/>
        </w:rPr>
        <w:t>Babbar sifa ta dabbar ƙasa ita ce magana ta. Kundin Tsarin Mulkin Amurka takarda ce ta allahntaka wadda ta buɗe ƙofofi ga ’yancin addini da na siyasa, kuma ta haka ta haɗiye “ambaliyar” tsanantawa da sarakunan Turai da Cocin Katolika suka ci gaba da yi tsawon ƙarnuka.</w:t>
      </w:r>
    </w:p>
    <w:p>
      <w:pPr>
        <w:pStyle w:val="ArticleScripture"/>
        <w:jc w:val="left"/>
      </w:pPr>
      <w:r>
        <w:rPr>
          <w:rFonts w:ascii="Times New Roman" w:hAnsi="Times New Roman" w:eastAsia="Times New Roman" w:cs="Times New Roman"/>
        </w:rPr>
        <w:t>Kuma macijin ya fidda ruwa daga bakinsa kamar ambaliya ya bi matar, domin ya sa ambaliyar ta kwashe ta. Sai ƙasa ta taimaki matar, ƙasar kuwa ta buɗe bakinta, ta haɗiye ambaliyar da macijin ya fidda daga bakinsa. Ruʼuya ta Yohanna 12:15, 16.</w:t>
      </w:r>
    </w:p>
    <w:p>
      <w:pPr>
        <w:pStyle w:val="ArticleBody"/>
        <w:jc w:val="left"/>
      </w:pPr>
      <w:r>
        <w:rPr>
          <w:rFonts w:ascii="Times New Roman" w:hAnsi="Times New Roman" w:eastAsia="Times New Roman" w:cs="Times New Roman"/>
        </w:rPr>
        <w:t>A ƙarshen mulkin macijin duniya a matsayin masarauta ta shida cikin annabcin Littafi Mai Tsarki, zai sāke magana; amma a sa’an nan zai yi magana kamar dodon, ta wajen tilasta dokar Lahadi.</w:t>
      </w:r>
    </w:p>
    <w:p>
      <w:pPr>
        <w:pStyle w:val="ArticleScripture"/>
        <w:jc w:val="left"/>
      </w:pPr>
      <w:r>
        <w:rPr>
          <w:rFonts w:ascii="Times New Roman" w:hAnsi="Times New Roman" w:eastAsia="Times New Roman" w:cs="Times New Roman"/>
        </w:rPr>
        <w:t>Sai na ga wata dabba kuma tana fitowa daga ƙasa; tana da ƙaho biyu kamar na ɗan rago, kuma tana magana kamar maciji. Ru’ya ta Yohanna 13:11.</w:t>
      </w:r>
    </w:p>
    <w:p>
      <w:pPr>
        <w:pStyle w:val="ArticleBody"/>
        <w:jc w:val="left"/>
      </w:pPr>
      <w:r>
        <w:rPr>
          <w:rFonts w:ascii="Times New Roman" w:hAnsi="Times New Roman" w:eastAsia="Times New Roman" w:cs="Times New Roman"/>
        </w:rPr>
        <w:t>Dabbar ƙasar ta fara ne a matsayin mulki na shida a shekara ta 1798, sa’ad da aka ƙwace wa papacy ƙarfinta.</w:t>
      </w:r>
    </w:p>
    <w:p>
      <w:pPr>
        <w:pStyle w:val="ArticleScripture"/>
        <w:jc w:val="left"/>
      </w:pPr>
      <w:r>
        <w:rPr>
          <w:rFonts w:ascii="Times New Roman" w:hAnsi="Times New Roman" w:eastAsia="Times New Roman" w:cs="Times New Roman"/>
        </w:rPr>
        <w:t>“Kuma sa’ad da aka kwace wa Paparoma ƙarfinsa, aka tilasta masa ya daina tsanantawa, Yohanna ya ga wata sabuwar iko tana fitowa domin ta maimaita muryar macijin, ta kuma ci gaba da wannan aiki ɗaya na zalunci da saɓo. Wannan ikon, na ƙarshe da zai yi yaƙi da ikkilisiya da kuma dokar Allah, an misalta shi da wata dabba mai ƙaho irin na ɗan rago.” Signs of the Times, Nuwamba 1, 1899.</w:t>
      </w:r>
    </w:p>
    <w:p>
      <w:pPr>
        <w:pStyle w:val="ArticleBody"/>
        <w:jc w:val="left"/>
      </w:pPr>
      <w:r>
        <w:rPr>
          <w:rFonts w:ascii="Times New Roman" w:hAnsi="Times New Roman" w:eastAsia="Times New Roman" w:cs="Times New Roman"/>
        </w:rPr>
        <w:t>A cikin 1798, sa’ad da papacy ta karɓi mugun rauninta na mutuwa, Amurka ta yi magana, kuma kamar yadda kullum yake ga Alpha da Omega, maganar da aka yi a farkon ta riga ta nuna maganar da za a yi a ƙarshe. An furta Dokokin Baƙi da na Tayar da Fitina su zama doka a 1798, suna riga suna nuna dokokin da za a aiwatar a ƙarshe game da shige da fice ba bisa ƙa’ida ba, da kuma kafofin watsa labarai.</w:t>
      </w:r>
    </w:p>
    <w:p>
      <w:pPr>
        <w:pStyle w:val="ArticleBody"/>
        <w:jc w:val="left"/>
      </w:pPr>
      <w:r>
        <w:rPr>
          <w:rFonts w:ascii="Times New Roman" w:hAnsi="Times New Roman" w:eastAsia="Times New Roman" w:cs="Times New Roman"/>
        </w:rPr>
        <w:t>Lokacin da muke dubawa daga 1776 zuwa 1798 yana ɗauke da hatimin Alfa da Omega, domin yana bayyana “magana” ta Sanarwar ’Yancin Kai a farkon lokaci, wadda take zama alama ta Dokokin Baƙi da Tayar da Hankali na 1798. A tsakiyar wannan lokaci, ana samun Kundin Tsarin Mulkin Amurka. Wannan lokaci yana ba da wakilcin annabci na mulkin dabbar ƙasa, domin ya fara ne da magana kamar ɗan rago, amma ƙarshen lokacin ya ƙare da dokoki masu wakiltar maciji. Amma kamar yadda sau da yawa yake faruwa, farkon abu da ƙarshensa suna daidaita da abubuwa masu kishiya. Alamar hanya ta farko ta wannan lokaci tana wakilta a cikin alamar hanya ta ƙarshe, kuma alamar hanya ta tsakiya ita ce Kundin Tsarin Mulkin Amurka, wanda jihohi GOMA SHA UKU suka amince da shi. Kalmar Ibrananci ta “gaskiya” an samar da ita daga harafi na farko, sai harafi na goma sha uku, sannan kuma harafi na ƙarshe na haruffan Ibrananci.</w:t>
      </w:r>
    </w:p>
    <w:p>
      <w:pPr>
        <w:pStyle w:val="ArticleBody"/>
        <w:jc w:val="left"/>
      </w:pPr>
      <w:r>
        <w:rPr>
          <w:rFonts w:ascii="Times New Roman" w:hAnsi="Times New Roman" w:eastAsia="Times New Roman" w:cs="Times New Roman"/>
        </w:rPr>
        <w:t>Zamanin da muke dubawa yanzu yana ɗauke da hatimin Farko da Ƙarshe, wanda shi ne Gaskiya. Wannan zamani yana wakiltar wani zamani da ke kaiwa ga farkon mulkin dabbar duniya a matsayin masarauta ta shida ta annabcin Littafi Mai Tsarki, saboda haka kuma yana wakiltar wani zamani da ke kaiwa ga ƙarshen mulkin dabbar duniya a matsayin masarauta ta shida ta annabcin Littafi Mai Tsarki. Wannan zamani ya fara ne a lokacin ƙarshe a shekara ta 1989. Dole ne a ɗora 1776 zuwa 1798 a kan 1989 zuwa dokar Lahadi mai zuwa nan ba da daɗewa ba sa’ad da dabbar duniya ta yi magana kamar maciji, kamar yadda Ayyukan Alien da Sedition suka wakilta.</w:t>
      </w:r>
    </w:p>
    <w:p>
      <w:pPr>
        <w:pStyle w:val="ArticleBody"/>
        <w:jc w:val="left"/>
      </w:pPr>
      <w:r>
        <w:rPr>
          <w:rFonts w:ascii="Times New Roman" w:hAnsi="Times New Roman" w:eastAsia="Times New Roman" w:cs="Times New Roman"/>
        </w:rPr>
        <w:t>Yana da amfani mu saka wata gaskiyar annabci a cikin nazarinmu. Wannan gaskiyar wani ɓangare ne na “lokacin ƙarshe” a matsayin alama da sau da yawa ake yin biris da ita. Adventism na Laodicea wataƙila ya san cewa 1798 shi ne “lokacin ƙarshe,” amma fahimtarsu gabaɗaya tana ƙarewa a nan, domin ba su da masaniyar cewa kowane layin gyara yana tafiya daidai da sauran layukan gyara. Kowane layin gyara yana farawa da “lokacin ƙarshe.”</w:t>
      </w:r>
    </w:p>
    <w:p>
      <w:pPr>
        <w:pStyle w:val="ArticleBody"/>
        <w:jc w:val="left"/>
      </w:pPr>
      <w:r>
        <w:rPr>
          <w:rFonts w:ascii="Times New Roman" w:hAnsi="Times New Roman" w:eastAsia="Times New Roman" w:cs="Times New Roman"/>
        </w:rPr>
        <w:t>Musa ya kasance alamar Kristi, kuma Musa ya faɗi wannan gaskiya kai tsaye, Bitrus kuma ya tabbatar da ita a cikin littafin Ayyukan Manzanni.</w:t>
      </w:r>
    </w:p>
    <w:p>
      <w:pPr>
        <w:pStyle w:val="ArticleScripture"/>
        <w:jc w:val="left"/>
      </w:pPr>
      <w:r>
        <w:rPr>
          <w:rFonts w:ascii="Times New Roman" w:hAnsi="Times New Roman" w:eastAsia="Times New Roman" w:cs="Times New Roman"/>
        </w:rPr>
        <w:t>Ubangiji Allahnka zai tashe maka Annabi daga tsakiyarka, daga cikin ’yan’uwanka, kamar ni; shi za ku saurara masa. Maimaitawar Shari’a 18:15.</w:t>
      </w:r>
    </w:p>
    <w:p>
      <w:pPr>
        <w:pStyle w:val="ArticleBody"/>
        <w:jc w:val="left"/>
      </w:pPr>
      <w:r>
        <w:rPr>
          <w:rFonts w:ascii="Times New Roman" w:hAnsi="Times New Roman" w:eastAsia="Times New Roman" w:cs="Times New Roman"/>
        </w:rPr>
        <w:t>Yesu zai zama “kamar” Musa.</w:t>
      </w:r>
    </w:p>
    <w:p>
      <w:pPr>
        <w:pStyle w:val="ArticleScripture"/>
        <w:jc w:val="left"/>
      </w:pPr>
      <w:r>
        <w:rPr>
          <w:rFonts w:ascii="Times New Roman" w:hAnsi="Times New Roman" w:eastAsia="Times New Roman" w:cs="Times New Roman"/>
        </w:rPr>
        <w:t>Yanzu fa, ’yan’uwa, na sani cewa cikin jahilci kuka aikata haka, kamar yadda shugabanninku ma suka yi. Amma abubuwan nan da Allah ya riga ya bayyana ta bakin dukan annabawanSa, cewa Almasihu zai sha wahala, haka Ya cika su. Saboda haka ku tuba, ku kuma juyo, domin a shafe zunubanku, domin lokutan wartsakewa su zo daga gaban Ubangiji; kuma Ya aiko da Yesu Almasihu, wanda tun da farko aka yi muku wa’azinsa: wanda dole ne sama ta karɓe shi har zuwa lokutan maidowar dukan abubuwa, waɗanda Allah ya faɗa ta bakin dukan tsarkakan annabawanSa tun farkon duniya. Gama lalle ne Musa ya ce wa kakanni, Ubangiji Allahnku zai tashe muku Annabi daga cikin ’yan’uwanku, kamarsa ni; shi za ku saurara masa cikin dukan abubuwan da zai faɗa muku. Kuma zai zama, cewa kowace rai wadda ba za ta saurari wannan Annabi ba, za a hallaka ta daga cikin jama’a. Hakika kuma, dukan annabawa tun daga Sama’ila da waɗanda suka biyo bayansa, duk waɗanda suka yi magana, su ma sun yi annabci game da waɗannan kwanaki. Ayyukan Manzanni 3:17–24.</w:t>
      </w:r>
    </w:p>
    <w:p>
      <w:pPr>
        <w:pStyle w:val="ArticleBody"/>
        <w:jc w:val="left"/>
      </w:pPr>
      <w:r>
        <w:rPr>
          <w:rFonts w:ascii="Times New Roman" w:hAnsi="Times New Roman" w:eastAsia="Times New Roman" w:cs="Times New Roman"/>
        </w:rPr>
        <w:t>Lokacin ƙarshe a tarihin Musa shi ne haihuwarsa, kuma hakan ya kasance alamar haihuwar Almasihu. A lokacin haihuwar Almasihu da ta Musa duka, an sami ƙaruwa ta ilimi wadda za ta gwada waccan tsara. Ilimin game da haihuwarsu duka ya sa ikon macijin Masar da na Roma suka yi ƙoƙarin kashe waɗanda annabci ya yi alkawari a kansu. Makiyayan da suke kan tuddai, da masu hikima daga gabas, suna wakiltar waɗanda suka fahimci ƙaruwa ta ilimi a lokacin ƙarshe.</w:t>
      </w:r>
    </w:p>
    <w:p>
      <w:pPr>
        <w:pStyle w:val="ArticleBody"/>
        <w:jc w:val="left"/>
      </w:pPr>
      <w:r>
        <w:rPr>
          <w:rFonts w:ascii="Times New Roman" w:hAnsi="Times New Roman" w:eastAsia="Times New Roman" w:cs="Times New Roman"/>
        </w:rPr>
        <w:t>Abin da aka saba kasa ganewa shi ne cewa akwai alamomin hanya guda biyu a lokacin ƙarshe. Ba Musa kaɗai aka haifa ba, amma shekaru uku kafin shi an haifi ɗan’uwansa Haruna. Watanni shida kafin a haifi Almasihu an haifi ɗan’uwansa Yahaya. 1798 ita ce shekarar da aka fi yawan gane wa a matsayin “lokacin ƙarshe,” kuma a 1798 dabbar (na’urar siyasa) wadda karuwa ta hau a kanta cikin Tsakiyar Zamanai ta mutu, sannan shekara guda bayan haka “matar” da ta hau wannan dabbar ita ma ta mutu.</w:t>
      </w:r>
    </w:p>
    <w:p>
      <w:pPr>
        <w:pStyle w:val="ArticleBody"/>
        <w:jc w:val="left"/>
      </w:pPr>
      <w:r>
        <w:rPr>
          <w:rFonts w:ascii="Times New Roman" w:hAnsi="Times New Roman" w:eastAsia="Times New Roman" w:cs="Times New Roman"/>
        </w:rPr>
        <w:t>A cikin shekara ta 1989, akwai shugabannin ƙasa biyu. Reagan ya yi mulki har zuwa bikin rantsarwa a 1989, sa’an nan Bush na farko ya fara mulkinsa. Ƙarshen shekaru dubu ɗaya da ɗari biyu da sittin an misalta shi ta cikin shekaru saba’in na bauta a Babila, kuma sa’ad da Janar Cyrus, ɗan’uwan Darius, ya kashe Belshazzar a daren liyafar, Darius ne ainihin sarki. Darius da Cyrus suna wakiltar alamomin hanya guda biyu na wancan lokacin ƙarshe.</w:t>
      </w:r>
    </w:p>
    <w:p>
      <w:pPr>
        <w:pStyle w:val="ArticleBody"/>
        <w:jc w:val="left"/>
      </w:pPr>
      <w:r>
        <w:rPr>
          <w:rFonts w:ascii="Times New Roman" w:hAnsi="Times New Roman" w:eastAsia="Times New Roman" w:cs="Times New Roman"/>
        </w:rPr>
        <w:t>Dangantakar annabci da ke tsakanin Musa da Haruna, Yohanna da Yesu, Dariyus da Sairus, papanci da Fafaroma, da Reagan da Bush dukkansu tushen hasken annabci ne idan aka yi nazarinsu da madaidaiciyar hanya. Abin da za mu nuna a nan shi ne cewa Yohanna, ɗan’uwan Yesu ta wajen uwa, shi ne muryar mai kira a jeji, wanda Haruna ɗan’uwan Musa ya riga ya misalta, shi wanda ya yi tafiya zuwa jeji domin ya sadu da Musa, domin ya zama muryarsa.</w:t>
      </w:r>
    </w:p>
    <w:p>
      <w:pPr>
        <w:pStyle w:val="ArticleBody"/>
        <w:jc w:val="left"/>
      </w:pPr>
      <w:r>
        <w:rPr>
          <w:rFonts w:ascii="Times New Roman" w:hAnsi="Times New Roman" w:eastAsia="Times New Roman" w:cs="Times New Roman"/>
        </w:rPr>
        <w:t>A cikin wa’adin shekaru talatin da ya gabaci shafewar Kristi, kuma a cikin shekaru talatin da suka gabaci magabcin Kristi, akwai alamar hanya da ke nuna wata “murya.” Ga Kristi, ita ce muryar Yohanna mai kira a cikin jeji. A shekara ta 533 Justinian ya bayar da doka wadda ta ayyana magabcin Kristi a matsayin mai gyaran ’yan bidi’a kuma shugaban ikilisiya. Dokar Justinian ita ce “muryar” da ta shirya domin “dokar” Lahadi a Majalisar Orleans a shekara ta 538.</w:t>
      </w:r>
    </w:p>
    <w:p>
      <w:pPr>
        <w:pStyle w:val="ArticleBody"/>
        <w:jc w:val="left"/>
      </w:pPr>
      <w:r>
        <w:rPr>
          <w:rFonts w:ascii="Times New Roman" w:hAnsi="Times New Roman" w:eastAsia="Times New Roman" w:cs="Times New Roman"/>
        </w:rPr>
        <w:t>Sojojin Janar Cyrus su ne muryar da ke bayyana cewa cin nasarar Babila da Darius zai yi na gab da faruwa.</w:t>
      </w:r>
    </w:p>
    <w:p>
      <w:pPr>
        <w:pStyle w:val="ArticleScripture"/>
        <w:jc w:val="left"/>
      </w:pPr>
      <w:r>
        <w:rPr>
          <w:rFonts w:ascii="Times New Roman" w:hAnsi="Times New Roman" w:eastAsia="Times New Roman" w:cs="Times New Roman"/>
        </w:rPr>
        <w:t>“Bayyanar rundunar Cyrus a gaban katangar Babila alama ce ga Yahudawa cewa cetonsu daga bauta yana gabatowa. Fiye da ƙarni guda kafin haihuwar Cyrus, Ruhun Wahayi ya ambace shi da suna, ya kuma sa aka rubuta ainihin aikin da zai yi wajen kwace birnin Babila ba zato ba tsammani, da kuma shirya hanyar sako ’ya’yan bauta. Ta wurin Ishaya aka faɗi wannan magana:</w:t>
      </w:r>
    </w:p>
    <w:p>
      <w:pPr>
        <w:pStyle w:val="ArticleScripture"/>
        <w:jc w:val="left"/>
      </w:pPr>
      <w:r>
        <w:rPr>
          <w:rFonts w:ascii="Times New Roman" w:hAnsi="Times New Roman" w:eastAsia="Times New Roman" w:cs="Times New Roman"/>
        </w:rPr>
        <w:t>“‘Ga abin da Ubangiji ya faɗa wa shafaffensa, ga Sairus, wanda na riƙe hannunsa na dama, domin ya rinjayi al’ummai a gabansa; … domin a buɗe ƙofofi masu fuka-fuki biyu a gabansa; ƙofofin kuwa ba za a rufe su ba; zan tafi a gabanka, in daidaita karkatattun wurare: zan farfashe ƙofofin tagulla, in tsattsage sandunan ƙarfe biyu; zan ba ka taskokin duhu, da ɓoyayyun dukiyoyi na wurare asirai, domin ka sani cewa ni, Ubangiji, wanda nake kiran ka da sunanka, ni ne Allah na Isra’ila.’ Ishaya 45:1–3.” Annabawa da Sarakuna, 551.</w:t>
      </w:r>
    </w:p>
    <w:p>
      <w:pPr>
        <w:pStyle w:val="ArticleBody"/>
        <w:jc w:val="left"/>
      </w:pPr>
      <w:r>
        <w:rPr>
          <w:rFonts w:ascii="Times New Roman" w:hAnsi="Times New Roman" w:eastAsia="Times New Roman" w:cs="Times New Roman"/>
        </w:rPr>
        <w:t>Lokacin da aka gane cewa shaidu biyu ne ko kuma alamomin hanya biyu ne ta wurinsu ake tabbatar da wani annabcin “lokacin ƙarshe,” za a kuma iya gane cewa ɗaya daga cikin waɗannan alamomin hanya biyu yana wakiltar tantancewa, shela ko gargaɗi game da tarihin da ke gabatowa. Haruna, Yohanna, Sairus, da Justinian suna wakiltar wata alamar hanya da take gabatar da lokacin ƙarshe. Lokacin ƙarshe a shekara ta 1798 shi ne ƙarshen lokacin da aka wakilta daga 1776 har zuwa 1798. Alamar hanyar da take tsakiyar wannan tarihin ita ce muryar mai kira cikin jeji game da tarihin da ke gabatowa. Wannan tarihin ya fara ne da wata wallafa da ta ƙi mulkin kama-karya na ko dai sarki ko kuma shugaban Kirista, kuma ya ƙare da wata wallafa da take wakiltar halin kama-karya. Wallafar da take tsakiyar wannan tarihin ta wakilci “gargaɗin” tarihin da ke zuwa, kuma gargaɗin shi ne cewa za a rushe Kundin Tsarin Mulkin Amurka a ƙarshen wannan tarihin.</w:t>
      </w:r>
    </w:p>
    <w:p>
      <w:pPr>
        <w:pStyle w:val="ArticleBody"/>
        <w:jc w:val="left"/>
      </w:pPr>
      <w:r>
        <w:rPr>
          <w:rFonts w:ascii="Times New Roman" w:hAnsi="Times New Roman" w:eastAsia="Times New Roman" w:cs="Times New Roman"/>
        </w:rPr>
        <w:t>An fara maimaita wannan layin tarihin a shekara ta 1989, kuma yana ƙarewa ne a dokar Lahadi sa’ad da aka ƙi gargaɗin da ya fito daga jejin shekaru ɗari biyu a baya, a 1789. Shekara ta 1989 ita ce lokacin ƙarshe a ƙarshen aya ta arba’in, kuma tana daidaita da lokacin ƙarshe a 1798. 1989 tana daidaita da 1776, kuma dokar Lahadi tana wakiltar 1798. A tsakiyar tarihin da a cikinsa ake cika tasirin kowace wahayi, tarihin da ya fara a ranar 11 ga Satumba, 2001, kuma ya ci gaba har zuwa gargaɗin 1789, yana cika, kuma an soke Kundin Tsarin Mulki. Dole ne a sami alamar hanya a tsakiyar, gama Allah ba ya taɓa canjawa. Wannan alamar hanya za ta wakilci gargaɗi domin tarihin annabci da ya fara da dokar Lahadi mai zuwa nan ba da daɗewa ba.</w:t>
      </w:r>
    </w:p>
    <w:p>
      <w:pPr>
        <w:pStyle w:val="ArticleBody"/>
        <w:jc w:val="left"/>
      </w:pPr>
      <w:r>
        <w:rPr>
          <w:rFonts w:ascii="Times New Roman" w:hAnsi="Times New Roman" w:eastAsia="Times New Roman" w:cs="Times New Roman"/>
        </w:rPr>
        <w:t>Shekarar 1989 tana nuna lokacin ƙarshe a aya ta arba’in, wanda yake kaiwa ga dokar Lahadi a aya ta arba’in da ɗaya. Saƙon gargaɗin da ya iso bayan lokacin ƙarshe, amma kafin dokar Lahadi, shi ne Satumba 11, 2001. Yana gargaɗi cewa a ƙarshen wancan zamanin tarihi, Bala’i na uku da ya zo a ranar 11 ga Satumba, 2001, kuma aka hana shi nan take, zai sake bugawa a matsayin mamaki da ba a zata ba, kuma dubban birane za su hallaka. Sa’ad da wannan hallaka ta iso, Shaidan zai fara aikinsa mai banmamaki, kuma wannan aiki yana farawa ne da dokar Lahadi mai zuwa nan ba da daɗewa ba.</w:t>
      </w:r>
    </w:p>
    <w:p>
      <w:pPr>
        <w:pStyle w:val="ArticleScripture"/>
        <w:jc w:val="left"/>
      </w:pPr>
      <w:r>
        <w:rPr>
          <w:rFonts w:ascii="Times New Roman" w:hAnsi="Times New Roman" w:eastAsia="Times New Roman" w:cs="Times New Roman"/>
        </w:rPr>
        <w:t>“Da ma mutanen Allah suna da fahimtar halakar da ke gabatowa ga dubban birane, waɗanda yanzu kusan an ba su ga bautar gumaka! Amma da yawa daga cikin waɗanda ya kamata su kasance suna shelanta gaskiya suna zargi suna kuma hukunta ’yan’uwansu. Sa’ad da ikon Allah mai tuba ya sauko a kan tunani, za a sami canji tabbatacce. Mutane ba za su kasance da sha’awar sukar juna da rushewa ba. Ba za su tsaya a matsayi da ke hana haske ya haskaka ga duniya ba. Sukarsu, zarginsu, za su ƙare. Rundunonin maƙiyi suna taruwa domin yaƙi. Tsananin gwabza-gwabzai na gabanmu. Ku matso kusa da juna, ’yan’uwana maza da mata, ku matso kusa da juna. Ku ɗaure kanku da Kristi. ‘Kada ku ce, Haɗin baki,... kada kuma ku ji tsoron abin da suke tsoro, kada ku firgita. Ku tsarkake Ubangijin runduna shi kaɗai; shi ne zai zama tsoronku, shi ne kuma firgicinku. Zai kuwa zama wuri mai tsarki; amma dutse na tuntuɓe da dutsen abin saɓo ga gidajen Isra’ila biyu, tarko da kuma raga ga mazaunan Urushalima. Kuma da yawa a cikinsu za su yi tuntuɓe, su fāɗi, a karye su, a kama su cikin tarko, a kuwa cafke su.’</w:t>
      </w:r>
    </w:p>
    <w:p>
      <w:pPr>
        <w:pStyle w:val="ArticleScripture"/>
        <w:jc w:val="left"/>
      </w:pPr>
      <w:r>
        <w:rPr>
          <w:rFonts w:ascii="Times New Roman" w:hAnsi="Times New Roman" w:eastAsia="Times New Roman" w:cs="Times New Roman"/>
        </w:rPr>
        <w:t>“Duniya gidan wasan kwaikwayo ce. ‘Yan wasan, mazaunanta, suna shirin taka nasu rawar a cikin babban wasan kwaikwayo na ƙarshe. An daina ganin Allah. A wajen manyan taron bil’adama babu haɗin kai, sai dai kawai in mutane suka haɗa kai domin su cika manufofinsu na son kai. Allah yana kallo. Nufinsa game da talakawansa masu tawaye za su cika. Ba a ba da duniya a hannun mutane ba, ko da yake Allah yana ƙyale abubuwan rikicewa da rashin tsari su yi mulki na ɗan lokaci. Wata iko daga ƙasa tana aiki domin ta kawo manyan al’amura na ƙarshe a cikin wannan wasan kwaikwayo,—Shaiɗan yana zuwa kamar Almasihu, yana kuma aiki da dukan ruɗin rashin adalci a cikin waɗanda suke ɗaure kansu tare a cikin ƙungiyoyin asiri. Waɗanda suke miƙa wuya ga sha’awar haɗa ƙawance suna aiwatar da shirye-shiryen maƙiyi. Dalili zai biyo da sakamako.”</w:t>
      </w:r>
    </w:p>
    <w:p>
      <w:pPr>
        <w:pStyle w:val="ArticleScripture"/>
        <w:jc w:val="left"/>
      </w:pPr>
      <w:r>
        <w:rPr>
          <w:rFonts w:ascii="Times New Roman" w:hAnsi="Times New Roman" w:eastAsia="Times New Roman" w:cs="Times New Roman"/>
        </w:rPr>
        <w:t>“Laifi ya kusan kai matuƙarsa. Ruɗani ya cika duniya, kuma nan ba da daɗewa ba babban tsoro zai sauko a kan ’yan Adam. Ƙarshen ya yi kusa ƙwarai. Mu da muka san gaskiya ya kamata mu kasance muna shirya kanmu domin abin da ba da daɗewa ba zai auku wa duniya a matsayin abin mamaki mai girma da zai mamaye ta.” Review and Herald, September 10, 1903.</w:t>
      </w:r>
    </w:p>
    <w:p>
      <w:pPr>
        <w:pStyle w:val="ArticleBody"/>
        <w:jc w:val="left"/>
      </w:pPr>
      <w:r>
        <w:rPr>
          <w:rFonts w:ascii="Times New Roman" w:hAnsi="Times New Roman" w:eastAsia="Times New Roman" w:cs="Times New Roman"/>
        </w:rPr>
        <w:t>Gargadin da aka misalta ta wurin gabatar da Kundin Tsarin Mulki a shekara ta 1789, shi ne gargadin mala’ika na uku, wanda yake komawa zuwa Kadish na biyu, sa’ad da hatimtar mutum dubu ɗari da arba’in da huɗu ta fara. Wannan gargadi shi ne gargadin murya ta farko na Ru’ya ta Yohanna sura ta goma sha takwas, kuma ba gine-gine manya na Birnin New York kaɗai suka rushe a wancan lokaci ba, amma ainihin jigon Kundin Tsarin Mulkin kansa ma ya canza. An rubuta Kundin Tsarin Mulkin ne kuma aka gina shi bisa dokar Ingila, wadda asalin falsafarta za a iya bayyana ta a sauƙaƙe da cewa, “mutum ba shi da laifi har sai an tabbatar da laifinsa.” An rubuta Kundin Tsarin Mulkin ne domin yin watsi da abin da ake kira dokar Roma, wadda asalin falsafarta za a iya bayyana ta a sauƙaƙe da cewa, “mutum mai laifi ne har sai an tabbatar da rashin laifinsa.”</w:t>
      </w:r>
    </w:p>
    <w:p>
      <w:pPr>
        <w:pStyle w:val="ArticleBody"/>
        <w:jc w:val="left"/>
      </w:pPr>
      <w:r>
        <w:rPr>
          <w:rFonts w:ascii="Times New Roman" w:hAnsi="Times New Roman" w:eastAsia="Times New Roman" w:cs="Times New Roman"/>
        </w:rPr>
        <w:t>Gargadin daga cikin jeji a shekara ta 1789, wanda Tsarin Mulki ya wakilta, yana wakiltar gargadin na 11 ga Satumba, 2001, kuma ba kawai gine-ginen da suka ƙone ne suka yi wa wannan tarihi alama da cikakkiyar cika a zahiri ba, amma kuma zartarwar Dokar Patriot ta kuma wakilci wannan gargadi.</w:t>
      </w:r>
    </w:p>
    <w:p>
      <w:pPr>
        <w:pStyle w:val="ArticleBody"/>
        <w:jc w:val="left"/>
      </w:pPr>
      <w:r>
        <w:rPr>
          <w:rFonts w:ascii="Times New Roman" w:hAnsi="Times New Roman" w:eastAsia="Times New Roman" w:cs="Times New Roman"/>
        </w:rPr>
        <w:t>Dokar Patriot (Dokar Haɗa kai da Ƙarfafa Amurka ta wajen Samar da Kayan Aiki Masu Dacewa da ake Buƙata don Kutsawa da Hana Ta’addanci ta 2001) an gabatar da ita a Majalisar Dokokin Tarayyar Amurka jim kaɗan bayan hare-haren ta’addanci na ranar 11 ga Satumba, 2001. An gabatar da ƙudirin dokar a Majalisar Wakilai a ranar 23 ga Oktoba, 2001, kuma a Majalisar Dattawa a ranar 24 ga Oktoba, 2001. Shugaba George W. Bush ya sanya hannu a kanta ta zama doka a ranar 26 ga Oktoba, 2001. Dokar Patriot ta yi niyya ne don ƙara ƙarfafa ikon gwamnati na bincike da hana ayyukan ta’addanci tare da faɗaɗa ikon sa ido da aiwatar da doka, kuma ta yi watsi da asalin ƙa’ida ta farko kuma ta muhimmi ta dokar Ingila wadda ta tabbatar da cewa mutum ba shi da laifi sai an tabbatar da laifinsa. Har yanzu ana amfani da ita a yau daga manyan masu iko a cikin gwamnati domin kauce wa bin hanyoyin shari’a da suka dace, sirri, da shari’o’i na adalci.</w:t>
      </w:r>
    </w:p>
    <w:p>
      <w:pPr>
        <w:pStyle w:val="ArticleBody"/>
        <w:jc w:val="left"/>
      </w:pPr>
      <w:r>
        <w:rPr>
          <w:rFonts w:ascii="Times New Roman" w:hAnsi="Times New Roman" w:eastAsia="Times New Roman" w:cs="Times New Roman"/>
        </w:rPr>
        <w:t>Za mu ci gaba da wannan nazari a talifinmu na gaba.</w:t>
      </w:r>
    </w:p>
    <w:p>
      <w:pPr>
        <w:pStyle w:val="ArticleScripture"/>
        <w:jc w:val="left"/>
      </w:pPr>
      <w:r>
        <w:rPr>
          <w:rFonts w:ascii="Times New Roman" w:hAnsi="Times New Roman" w:eastAsia="Times New Roman" w:cs="Times New Roman"/>
        </w:rPr>
        <w:t>“Mene ne yanayinmu a wannan lokaci mai ban tsoro da tsanani? Kai, girman kai irin nawa ne yake mamaye cikin ikkilisiya, munafunci irin nawa, ruɗu irin nawa, ƙaunar ado da tufafi, wauta da nishaɗi, da irin marmarin ɗaukaka! Dukan waɗannan zunubai sun duhunta hankali, har abubuwan madawwama ba a gane su ba. Ashe, ba za mu binciki Nassosi ba, domin mu san inda muke a cikin tarihin wannan duniya? Ashe, ba za mu zama masu fahimta ba game da aikin da ake cikawa domimu a wannan lokaci, da kuma matsayin da ya kamata mu, a matsayinmu na masu zunubi, mu riƙa yayin da wannan aikin kafara yake gudana? Idan muna da wata kulawa game da ceton rayukanmu, dole ne mu yi canji bayyananne. Dole ne mu nemi Ubangiji da tuba ta gaskiya; dole ne mu, da zurfin baƙin cikin rai, mu furta zunubanmu, domin a shafe su.</w:t>
      </w:r>
    </w:p>
    <w:p>
      <w:pPr>
        <w:pStyle w:val="ArticleScripture"/>
        <w:jc w:val="left"/>
      </w:pPr>
      <w:r>
        <w:rPr>
          <w:rFonts w:ascii="Times New Roman" w:hAnsi="Times New Roman" w:eastAsia="Times New Roman" w:cs="Times New Roman"/>
        </w:rPr>
        <w:t>“Dole ne kada mu ƙara ci gaba da kasancewa a kan ƙasar da aka yi wa sihiri. Muna saurin kusantar ƙarshen lokacin gwajinmu. Bari kowane rai ya bincika, Yaya nake tsaye a gaban Allah? Ba mu san yadda nan ba da daɗewa ba za a ambaci sunayenmu a bakin Kristi ba, kuma a yanke hukunci na ƙarshe game da al’amuranmu. Mene ne, kaito, mene ne waɗannan shawarwari za su kasance? Za a ƙidaya mu tare da masu adalci ne, ko kuwa za a lissafta mu cikin mugaye?”</w:t>
      </w:r>
    </w:p>
    <w:p>
      <w:pPr>
        <w:pStyle w:val="ArticleScripture"/>
        <w:jc w:val="left"/>
      </w:pPr>
      <w:r>
        <w:rPr>
          <w:rFonts w:ascii="Times New Roman" w:hAnsi="Times New Roman" w:eastAsia="Times New Roman" w:cs="Times New Roman"/>
        </w:rPr>
        <w:t>“Bari ikkilisiya ta tashi, ta kuma tuba daga koma-bayanta a gaban Allah. Bari masu tsaro su farka, su kuma ba da karar ƙaho mai tabbataccen sauti. Gargaɗi ne bayyananne wanda ya kamata mu shelanta. Allah yana umartar bayinsa cewa, ‘Ka yi kira da ƙarfi, kada ka ƙyale, ka ɗaga muryarka kamar ƙaho, ka kuma nuna wa mutanena laifofinsu, da gidan Yakubu zunubansu.’ Dole ne a jawo hankalin mutane; sai an iya yin haka, in ba haka ba duk wani ƙoƙari banza ne; ko da mala’ika daga sama zai sauko ya yi musu magana, maganarsa ba za ta yi wani amfani fiye da kamar yana magana ne cikin kunnen mutuwa mai sanyi ba. Dole ne ikkilisiya ta farka zuwa aiki. Ruhun Allah ba zai taɓa zuwa ba sai ta shirya hanya. Ya kamata a yi bincike na zuciya da gaske. Ya kamata a yi addu’a ta haɗin kai, mai ɗorewa, kuma ta wurin bangaskiya a riƙa dogaro da alkawuran Allah. Ya kamata a yi, ba suturta jiki da tsumman makoki ba, kamar a zamanin dā, sai dai zurfin ƙasƙantar da rai. Ba mu da ko dalili na farko na yi wa kanmu barka da ɗaukaka kanmu. Ya kamata mu ƙasƙantar da kanmu a ƙarƙashin hannun Allah mai ƙarfi. Zai bayyana domin ya ta’azantar kuma ya albarkaci masu nemansa na gaskiya.”</w:t>
      </w:r>
    </w:p>
    <w:p>
      <w:pPr>
        <w:pStyle w:val="ArticleScripture"/>
        <w:jc w:val="left"/>
      </w:pPr>
      <w:r>
        <w:rPr>
          <w:rFonts w:ascii="Times New Roman" w:hAnsi="Times New Roman" w:eastAsia="Times New Roman" w:cs="Times New Roman"/>
        </w:rPr>
        <w:t>“Aikin yana gabanmu; za mu sa hannu a cikinsa? Dole ne mu yi aiki da sauri, dole ne mu ci gaba da tafiya ba tare da yankewa ba. Dole ne mu kasance muna shirya kanmu domin babbar ranar Ubangiji. Ba mu da lokacin ɓatawa, ba mu da lokacin da za mu shagala da manufofin son kai. Dole ne a yi wa duniya gargaɗi. Mene ne muke yi a matsayinmu na ɗaiɗaiku domin mu kawo haske a gaban sauran mutane? Allah ya bar wa kowane mutum aikinsa; kowa yana da nasa ɓangaren da zai taka, kuma ba za mu yi watsi da wannan aiki ba sai da haɗarin rayukanmu.”</w:t>
      </w:r>
    </w:p>
    <w:p>
      <w:pPr>
        <w:pStyle w:val="ArticleScripture"/>
        <w:jc w:val="left"/>
      </w:pPr>
      <w:r>
        <w:rPr>
          <w:rFonts w:ascii="Times New Roman" w:hAnsi="Times New Roman" w:eastAsia="Times New Roman" w:cs="Times New Roman"/>
        </w:rPr>
        <w:t>“Ya ’yan’uwana, za ku ɓata wa Ruhu Mai Tsarki rai, ku sa ya tafi? Za ku kore Mai-Ceto mai albarka, domin ba ku shirya domin gabansa ba? Za ku bar rayuka su hallaka ba tare da sanin gaskiya ba, domin kuna ƙaunar jin daɗinku fiye da ɗaukar nauyin da Yesu ya ɗauka dominku? Bari mu farka daga barci. ‘Ku natsu, ku yi tsaro; gama maƙiyinku Iblis, kamar zaki mai ruri, yana yawo, yana neman wanda zai cinye.’”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ɗari da talatin da ɗaya</dc:title>
  <dc:subject>Bayyana Saƙar Annabci: Haɗa Alamomi daga Ru’ya ta Yohanna zuwa Hakikanin Halin Yanzu</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