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Casa’in da Biyu</w:t>
      </w:r>
    </w:p>
    <w:p>
      <w:pPr>
        <w:pStyle w:val="ArticleSubtitle"/>
        <w:jc w:val="left"/>
      </w:pPr>
      <w:r>
        <w:rPr>
          <w:rFonts w:ascii="Arial" w:hAnsi="Arial" w:eastAsia="Arial" w:cs="Arial"/>
        </w:rPr>
        <w:t>Bayyana Annabci: Aikace-aikace Sau Uku na Ayoyi Shida na Ƙarshe na Daniyel da Ƙaruwa ta Haske na Mala’ika na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A cikin motsin Millerite, an buɗe ƙarin sani, kuma ya gwada da farko, amma ba kawai ba, waɗanda suka yi ikirarin zama Furotesta a cikin Amurka. Sardis, ikkilisiya wadda take fitowa daga duhun mamayar papacy, ana jagorantarta zuwa cikakkiyar fahimta ta bishara wadda za a bayyana sa’ad da aka buɗe wuri mai tsarki na sama a cikin sama. A cikin motsin mala’ika na uku an buɗe ƙarin sani a ranar 11 ga Satumba, 2001, kuma ya gwada Adventism na Laodicea a faɗin duniya. Saboda wannan dalili, gaskiyar da aka wakilta a cikin ayoyi shida na ƙarshe na Daniyel goma sha ɗaya, wadda ita ce tushen ƙarin sanin, Adventism na Laodicea ya yi mata tsayayya.</w:t>
      </w:r>
    </w:p>
    <w:p>
      <w:pPr>
        <w:pStyle w:val="ArticleScripture"/>
        <w:jc w:val="left"/>
      </w:pPr>
      <w:r>
        <w:rPr>
          <w:rFonts w:ascii="Times New Roman" w:hAnsi="Times New Roman" w:eastAsia="Times New Roman" w:cs="Times New Roman"/>
        </w:rPr>
        <w:t>‘Ƙalilan aminan magina a kan tabbataccen tushe (1 Korintiyawa 3:10, 11) sun ruɗe kuma aka hana su ci gaba, yayin da tarkacen koyarwar ƙarya ya toshe aikin. Kamar maginan da suke kan katangar Urushalima a zamanin Nehemiya, waɗansu sun kusa su ce: “Ƙarfin masu ɗaukar kaya ya raunana, kuma akwai tarkace mai yawa; har ba mu iya yin gini ba.” Nehemiya 4:10. Da suka gaji da gwagwarmaya marar yankewa da tsanantawa, daudara, mugunta, da kowane irin shamaki da Shaiɗan zai iya ƙirƙirawa domin ya hana ci gabansu, waɗansu da suka kasance aminan magina suka karaya; kuma saboda neman salama da kariya ga dukiyarsu da rayukansu, suka juya baya daga tabbataccen tushe. Amma waɗansu kuma, ba tare da tsoron adawar maƙiyansu ba, suka shelanta da ƙarfin hali cewa: “Kada ku ji tsoronsu: ku tuna da Ubangiji, wanda yake mai girma kuma abin tsoro” (aya ta 14); sai suka ci gaba da aikin, kowa da takobinsa ɗaure a gefensa. Afisawa 6:17.’</w:t>
      </w:r>
    </w:p>
    <w:p>
      <w:pPr>
        <w:pStyle w:val="ArticleScripture"/>
        <w:jc w:val="left"/>
      </w:pPr>
      <w:r>
        <w:rPr>
          <w:rFonts w:ascii="Times New Roman" w:hAnsi="Times New Roman" w:eastAsia="Times New Roman" w:cs="Times New Roman"/>
        </w:rPr>
        <w:t>“Wannan ruhu guda na ƙiyayya da adawa ga gaskiya ne ya ƙarfafa maƙiyan Allah a kowane zamani, kuma irin wannan faɗaka da aminci iri ɗaya aka nema a cikin bayinsa. Kalmomin Kristi ga almajirai na farko sun shafi mabiyansa har zuwa ƙarshen zamani: ‘Abin da nake gaya muku, ga duka nake gaya wa, Ku yi tsaro.’ Markus 13:37.” The Great Controversy, 56.</w:t>
      </w:r>
    </w:p>
    <w:p>
      <w:pPr>
        <w:pStyle w:val="ArticleBody"/>
        <w:jc w:val="left"/>
      </w:pPr>
      <w:r>
        <w:rPr>
          <w:rFonts w:ascii="Times New Roman" w:hAnsi="Times New Roman" w:eastAsia="Times New Roman" w:cs="Times New Roman"/>
        </w:rPr>
        <w:t>Gabatar da saƙon ayoyi shida na ƙarshe na Daniyel ya fara ne a cikin yanayin hidimomin masu dogaro da kansu na Adventisancin Laodikiya, sannan daga baya, yayin da lokaci ya ci gaba, ya fuskanci fitattun malaman tauhidi (masu ilimi) na Adventisancin Laodikiya. Makaman da aka yi amfani da su a ƙoƙarin ɓata darajar saƙon, a kowane lokaci sun haifar da ƙarin haske da ts clarity?</w:t>
      </w:r>
    </w:p>
    <w:p>
      <w:pPr>
        <w:pStyle w:val="ArticleBody"/>
        <w:jc w:val="left"/>
      </w:pPr>
      <w:r>
        <w:rPr>
          <w:rFonts w:ascii="Times New Roman" w:hAnsi="Times New Roman" w:eastAsia="Times New Roman" w:cs="Times New Roman"/>
        </w:rPr>
        <w:t>Milleriyawa sun gane masarautu huɗu kaɗai na annabcin Littafi Mai Tsarki, amma jim kaɗan bayan 1844, aka fahimci cewa Amurka ita ce dabbar ƙasa ta Wahayi sura ta goma sha uku, kuma wannan fahimta ta bayyana a sarari cewa papanci ba kawai wani sashe ne na masarautar Roma ba, amma a hakika ita ce masarauta ta biyar ta annabcin Littafi Mai Tsarki.</w:t>
      </w:r>
    </w:p>
    <w:p>
      <w:pPr>
        <w:pStyle w:val="ArticleScripture"/>
        <w:jc w:val="left"/>
      </w:pPr>
      <w:r>
        <w:rPr>
          <w:rFonts w:ascii="Times New Roman" w:hAnsi="Times New Roman" w:eastAsia="Times New Roman" w:cs="Times New Roman"/>
        </w:rPr>
        <w:t>“A ƙarƙashin alamomin babban jan maciji, dabba mai kama da damisa, da kuma dabba mai ƙahoni irin na ɗan rago, an bayyana wa Yahaya gwamnatocin duniya waɗanda za su fi musamman tsunduma cikin take dokar Allah da kuma tsananta wa mutanensa. Ana ci gaba da wannan yaƙi har zuwa ƙarshen zamani. Mutanen Allah, waɗanda aka wakilta ta wurin mace mai tsarki da ’ya’yanta, an nuna su a matsayin marasa rinjaye ƙwarai. A kwanaki na ƙarshe saura kaɗan ne kawai suka rage. Game da waɗannan Yahaya yana cewa su ne ‘waɗanda suke kiyaye umarnan Allah, kuma suna da shaidar Yesu Almasihu.’”</w:t>
      </w:r>
    </w:p>
    <w:p>
      <w:pPr>
        <w:pStyle w:val="ArticleScripture"/>
        <w:jc w:val="left"/>
      </w:pPr>
      <w:r>
        <w:rPr>
          <w:rFonts w:ascii="Times New Roman" w:hAnsi="Times New Roman" w:eastAsia="Times New Roman" w:cs="Times New Roman"/>
        </w:rPr>
        <w:t>“Ta wurin arna, sa’an nan kuma ta wurin Paparoma, Shaiɗan ya yi amfani da ikonsa na ƙarnuka masu yawa, yana ƙoƙarin share amintattun shaidun Allah daga doron ƙasa. Arna da mabiya Paparoma ruhun macijin nan ɗaya ne ya motsa su. Bambancinsu kawai shi ne cewa Paparoma, yana riya cewa yana bauta wa Allah, ya fi zama maƙiyi mai haɗari da mugunta. Ta wurin aikin Romanism, Shaiɗan ya mai da duniya bauta. Ikilisiyar Allah da ke ikirari an share ta zuwa cikin sahun wannan ruɗu, kuma fiye da shekara dubu mutanen Allah suka sha wahala a ƙarƙashin hasalar macijin. Kuma sa’ad da aka kwace wa Paparoma ƙarfinsa, aka tilasta masa ya daina tsanantawa, Yahaya ya ga wani sabon iko yana tasowa domin ya maimaita muryar macijin, ya kuma ci gaba da irin wannan mugun aiki na saɓo. Wannan iko, na ƙarshe da zai yi yaƙi da ikilisiya da dokar Allah, an nuna shi ta wurin wata dabba mai ƙahonin kamar na ɗan rago.”</w:t>
      </w:r>
    </w:p>
    <w:p>
      <w:pPr>
        <w:pStyle w:val="ArticleScripture"/>
        <w:jc w:val="left"/>
      </w:pPr>
      <w:r>
        <w:rPr>
          <w:rFonts w:ascii="Times New Roman" w:hAnsi="Times New Roman" w:eastAsia="Times New Roman" w:cs="Times New Roman"/>
        </w:rPr>
        <w:t>“Amma tsattsauran zayyana na alkalamin annabci yana bayyana wani canji a cikin wannan yanayi na salama. Dabbar da take da ƙaho kamar na ɗan rago tana magana da muryar maciji, kuma ‘tana yin amfani da dukan ikon dabbar farko a gabansa.’ Annabci ya bayyana cewa zai faɗa wa mazaunan duniya su yi wa dabbar wani siffa, kuma cewa “yana sa kowa da kowa, ƙanana da manya, mawadata da matalauta, ’yantattu da bayi, su karɓi alama a hannunsu na dama, ko a goshinsu; kuma kada wani mutum ya iya saya ko ya iya sayarwa, sai wanda yake da alamar, ko sunan dabbar, ko lambar sunanta.” Ta haka ne Furotesta yake bin sawun Paparoma.” Signs of the Times, Nuwamba 1, 1899.</w:t>
      </w:r>
    </w:p>
    <w:p>
      <w:pPr>
        <w:pStyle w:val="ArticleBody"/>
        <w:jc w:val="left"/>
      </w:pPr>
      <w:r>
        <w:rPr>
          <w:rFonts w:ascii="Times New Roman" w:hAnsi="Times New Roman" w:eastAsia="Times New Roman" w:cs="Times New Roman"/>
        </w:rPr>
        <w:t>Sa’ad da aka buɗe hatimin ayoyi shida na ƙarshe na Daniyel goma sha ɗaya, aka gane cewa dukan jerin abubuwan da aka kwatanta a cikin waɗannan ayoyi shida suna magana ne game da hulɗodin iko uku da Sister White ta kira a fili da suna “paganism,” da “Papacy” da kuma “Protestantism.” Maƙiyi ya yi gardama cewa “ƙasa mai ɗaukaka” ta aya ta arba’in da ɗaya alama ce ko dai ta Protestantism ko kuma ta cocin Seventh-day Adventist, amma “ƙasa mai ɗaukaka” ita ce Amurka, kuma a aya ta arba’in da ɗaya sarkin arewa (papacy) yana cin nasara a kan Amurka a dokar Lahadi mai zuwa nan ba da daɗewa ba. Kuskuren shaidan wanda yake bayyana “ƙasa mai ɗaukaka” a matsayin wani abu dabam da Amurka an ƙera shi ne domin ya hana maza da mata gane cewa abin da zai biyo bayan rugujewar Tarayyar Soviet a shekara ta 1989 a cikin zangon da ayoyi shida na ƙarshe na Daniyel goma sha ɗaya suka wakilta, shi ne dokar Lahadi mai zuwa nan ba da daɗewa ba.</w:t>
      </w:r>
    </w:p>
    <w:p>
      <w:pPr>
        <w:pStyle w:val="ArticleBody"/>
        <w:jc w:val="left"/>
      </w:pPr>
      <w:r>
        <w:rPr>
          <w:rFonts w:ascii="Times New Roman" w:hAnsi="Times New Roman" w:eastAsia="Times New Roman" w:cs="Times New Roman"/>
        </w:rPr>
        <w:t>Ga Adventists na Kwana Bakwai, wannan yana nufin cewa aya ta arba’in da ɗaya tana bayyana ƙarshen lokacin gwaji ga cocin Allah, kuma abin ƙarshe da Adventism na Laodicea yake son ji shi ne cewa lokacin gwajinsu yana gab da ƙarewa! Ubangiji ya jagoranci hujjar zuwa wani matsayi inda aka gane cewa sa’ad da Roma ta arna ta karɓi iko a kan duniya a Yaƙin Actium a shekara ta 31 K.H., dole ne da fari ta rinjayi iko uku na ƙasa kamar yadda aka wakilta a Daniyel sura ta takwas.</w:t>
      </w:r>
    </w:p>
    <w:p>
      <w:pPr>
        <w:pStyle w:val="ArticleScripture"/>
        <w:jc w:val="left"/>
      </w:pPr>
      <w:r>
        <w:rPr>
          <w:rFonts w:ascii="Times New Roman" w:hAnsi="Times New Roman" w:eastAsia="Times New Roman" w:cs="Times New Roman"/>
        </w:rPr>
        <w:t>Kuma daga cikin ɗayansu aka fito da ƙaramin ƙaho, wanda ya yi girma ƙwarai, wajen kudu, da wajen gabas, da kuma wajen ƙasa mai daɗi. Daniel 8:9.</w:t>
      </w:r>
    </w:p>
    <w:p>
      <w:pPr>
        <w:pStyle w:val="ArticleBody"/>
        <w:jc w:val="left"/>
      </w:pPr>
      <w:r>
        <w:rPr>
          <w:rFonts w:ascii="Times New Roman" w:hAnsi="Times New Roman" w:eastAsia="Times New Roman" w:cs="Times New Roman"/>
        </w:rPr>
        <w:t>An riga an tabbatar da cewa “kudu”, “gabas” da “ƙasa mai daɗi” suna wakiltar yankuna uku na ƙasa da Roma arna ta karɓa ƙarƙashin ikonta, sa’ad da ta hau gadon sarautar duniya a matsayin mulki na huɗu na annabcin Littafi Mai Tsarki. Tare da wannan gaskiyar kuma akwai cewa Roma ta Paparoma ita ma dole ce ta rinjayi iko uku na ƙasa, sa’ad da ta hau gadon sarautar duniya a matsayin mulki na biyar na annabcin Littafi Mai Tsarki, kamar yadda aka wakilta a cikin sura ta bakwai ta Daniyel.</w:t>
      </w:r>
    </w:p>
    <w:p>
      <w:pPr>
        <w:pStyle w:val="ArticleScripture"/>
        <w:jc w:val="left"/>
      </w:pPr>
      <w:r>
        <w:rPr>
          <w:rFonts w:ascii="Times New Roman" w:hAnsi="Times New Roman" w:eastAsia="Times New Roman" w:cs="Times New Roman"/>
        </w:rPr>
        <w:t>Na yi la’akari da ƙahonnin, sai ga shi, wani ƙaramin ƙaho ya fito a tsakiyarsu, wanda a gabansa aka tumɓuke uku daga cikin ƙahonnin farko har da saiwoyinsu; kuma, sai ga shi, a cikin wannan ƙahon akwai idanu kamar idanun mutum, da baki mai faɗin manyan abubuwa. Daniyel 7:8.</w:t>
      </w:r>
    </w:p>
    <w:p>
      <w:pPr>
        <w:pStyle w:val="ArticleBody"/>
        <w:jc w:val="left"/>
      </w:pPr>
      <w:r>
        <w:rPr>
          <w:rFonts w:ascii="Times New Roman" w:hAnsi="Times New Roman" w:eastAsia="Times New Roman" w:cs="Times New Roman"/>
        </w:rPr>
        <w:t>A cikin muhawarar da aka yi game da “ƙasar ɗaukaka” ta aya ta arba’in da ɗaya, Ubangiji ya bayyana cewa akwai bayyanuwa uku na Roma a cikin annabci. Roma ta arna, wadda Roma ta papanci ta biyo baya, sa’an nan kuma akwai Roma ta kwanakin ƙarshe, wadda muka kira “Roma ta zamani”. Bisa ga gaskiya biyu tabbatattu kuma kafaffu na annabci, ta farko ita ce Allah ba ya canjawa har abada, ta biyu kuma ita ce gaskiya tana tabbata ne bisa shaidar shaidu biyu, mun kammala ba tare da jinkiri ko tantama ba cewa cikas uku ga sarkin arewa a cikin ayoyi shida na ƙarshe na Daniyel sura ta goma sha ɗaya dole ne su wakilci iko uku na ƙasa na zamani.</w:t>
      </w:r>
    </w:p>
    <w:p>
      <w:pPr>
        <w:pStyle w:val="ArticleScripture"/>
        <w:jc w:val="left"/>
      </w:pPr>
      <w:r>
        <w:rPr>
          <w:rFonts w:ascii="Times New Roman" w:hAnsi="Times New Roman" w:eastAsia="Times New Roman" w:cs="Times New Roman"/>
        </w:rPr>
        <w:t>Yesu Almasihu ɗaya ne jiya, da yau, har abada. Ibraniyawa 13:8.</w:t>
      </w:r>
    </w:p>
    <w:p>
      <w:pPr>
        <w:pStyle w:val="ArticleScripture"/>
        <w:jc w:val="left"/>
      </w:pPr>
      <w:r>
        <w:rPr>
          <w:rFonts w:ascii="Times New Roman" w:hAnsi="Times New Roman" w:eastAsia="Times New Roman" w:cs="Times New Roman"/>
        </w:rPr>
        <w:t>An kuma rubuce yake a cikin shari’arku cewa, shaidar mutum biyu gaskiya ce. Yohanna 8:17.</w:t>
      </w:r>
    </w:p>
    <w:p>
      <w:pPr>
        <w:pStyle w:val="ArticleBody"/>
        <w:jc w:val="left"/>
      </w:pPr>
      <w:r>
        <w:rPr>
          <w:rFonts w:ascii="Times New Roman" w:hAnsi="Times New Roman" w:eastAsia="Times New Roman" w:cs="Times New Roman"/>
        </w:rPr>
        <w:t>Wannan fahimta ta tabbatar da abin da muka riga muka kammala, domin mun kasance muna tantance “ƙasa mai ɗaukaka” a matsayin iko na ƙasa da yanki (Amurka), kuma muka ƙi wautacciyar ra’ayin cewa tana wakiltar coci, wadda iko ne na ruhaniya. Mun ɗauki wannan matsayi bisa ga bangaskiyar da a ko da yaushe aka tabbatar, cewa babu wani abu na bazata cikin Maganar Allah. A bayyane yake ta bakin shaidu masu yawa cewa cocin Allah a kwanaki na ƙarshe dutse ne.</w:t>
      </w:r>
    </w:p>
    <w:p>
      <w:pPr>
        <w:pStyle w:val="ArticleScripture"/>
        <w:jc w:val="left"/>
      </w:pPr>
      <w:r>
        <w:rPr>
          <w:rFonts w:ascii="Times New Roman" w:hAnsi="Times New Roman" w:eastAsia="Times New Roman" w:cs="Times New Roman"/>
        </w:rPr>
        <w:t>Kuma zai faru a kwanaki na ƙarshe, cewa za a kafa dutsen gidan Ubangiji a saman duwatsu, kuma za a ɗaukaka shi sama da tuddai; kuma dukan al’ummai za su gangaro zuwa gare shi. Kuma mutane da yawa za su tafi su ce, Ku zo, mu hau zuwa dutsen Ubangiji, zuwa gidan Allah na Yakubu; kuma zai koya mana hanyoyinsa, mu kuma za mu yi tafiya a cikin tafarkunsa: gama daga Sihiyona ne shari’a za ta fito, kuma maganar Ubangiji daga Urushalima. Ishaya 2:2, 3.</w:t>
      </w:r>
    </w:p>
    <w:p>
      <w:pPr>
        <w:pStyle w:val="ArticleBody"/>
        <w:jc w:val="left"/>
      </w:pPr>
      <w:r>
        <w:rPr>
          <w:rFonts w:ascii="Times New Roman" w:hAnsi="Times New Roman" w:eastAsia="Times New Roman" w:cs="Times New Roman"/>
        </w:rPr>
        <w:t>Waɗanda suka yi iƙirarin cewa “ƙasa mai ɗaukaka” coci ce, kuma mafi yawan lokuta suna cewa Cocin Adventist na Rana ta Bakwai ce, sun yi haka ne domin Daniyel ya bayyana ƙasar a matsayin “mai ɗaukaka,” kuma taƙaitaccen tunaninsu ya kai su ga kammalawa cewa, da yake “tsattsarkan dutse mai ɗaukaka” a aya ta arba’in da biyar babu shakka cocin Allah ce ta kwanaki na ƙarshe, to lalle “ƙasa mai ɗaukaka” ita ma dole coci ce. Bayan duka, dukansu biyun suna ɗauke da sifar “mai ɗaukaka.”</w:t>
      </w:r>
    </w:p>
    <w:p>
      <w:pPr>
        <w:pStyle w:val="ArticleBody"/>
        <w:jc w:val="left"/>
      </w:pPr>
      <w:r>
        <w:rPr>
          <w:rFonts w:ascii="Times New Roman" w:hAnsi="Times New Roman" w:eastAsia="Times New Roman" w:cs="Times New Roman"/>
        </w:rPr>
        <w:t>Babu kuskure a cikin Maganar Allah, kuma sa’ad da Daniyel ya yi amfani da “ƙasa,” tare da kalmar “mai ɗaukaka,” sannan ayoyi huɗu bayan haka ya yi amfani da “tsattsarkan dutse,” tare da kalmar “mai ɗaukaka,” Daniyel yana nuna wani bambanci mai niyya tsakanin ƙasa da dutse. Ƙasar ɗaukaka ta zahiri ita ce Yahuda, kuma a cikin birnin Urushalima ne aka gina Haikalin Allah. Urushalima, ko kuma haikalin, ana iya fahimtarsa a matsayin ikkilisiyar Allah, amma yankin da Urushalima take cikinsa shi ne ƙasar Yahuda. An kafa gaskiya da yawa a matsayin sani yayinda ilimi ya ƙaru a cikin haske mai ci gaba na mala’ika na uku, amma a nan muna kawai shimfiɗa tushen annabci wanda yake bayyana bayyanuwar Roma guda uku.</w:t>
      </w:r>
    </w:p>
    <w:p>
      <w:pPr>
        <w:pStyle w:val="ArticleBody"/>
        <w:jc w:val="left"/>
      </w:pPr>
      <w:r>
        <w:rPr>
          <w:rFonts w:ascii="Times New Roman" w:hAnsi="Times New Roman" w:eastAsia="Times New Roman" w:cs="Times New Roman"/>
        </w:rPr>
        <w:t>Sa’ad da muka gane cewa Roma ta arna da Roma ta papanci sun ba da shaidu biyu waɗanda suka tabbatar da siffofin annabci na Roma ta zamani, sai muka gane wani ƙa’idar fassara da na kira “aikace-aikacen annabci sau uku.” Akwai waɗansu kuma da suka yi amfani da ra’ayoyi masu kama da haka na maimaituwar wasu annabce-annabce sau uku, amma ma’anar da muka zo muka gane ita ce ma’anar da har yanzu muke amfani da ita. Yana da muhimmanci a fahimci cewa ƙa’idar annabci ta aikace-aikacen annabci sau uku, wadda Future for America ke amfani da ita sau da yawa, an gane ta ne a lokacin muhawarar ayoyi shida na ƙarshe na Daniyel goma sha ɗaya, amma abin da yake da muhimmanci daidai da haka shi ne cewa wannan muhawarar ta kai ga farkon gane cewa aikace-aikacen annabci sau uku ya shafi Roma ne. A tarihin Millerite, ɗaya daga cikin muhawarorin shi ne ko Antiochus Epiphanes ne “’yan fashi” na mutanen Daniyel, ko kuwa Roma ce “’yan fashin,” kamar yadda Millerites suka fahimta. Dalilin da ya sa wannan yake da muhimmanci shi ne domin Roma, a matsayin “’yan fashi” na mutanen Daniyel, su ne waɗanda za su “tabbatar da wahayi” a Daniyel goma sha ɗaya, aya ta goma sha huɗu.</w:t>
      </w:r>
    </w:p>
    <w:p>
      <w:pPr>
        <w:pStyle w:val="ArticleScripture"/>
        <w:jc w:val="left"/>
      </w:pPr>
      <w:r>
        <w:rPr>
          <w:rFonts w:ascii="Times New Roman" w:hAnsi="Times New Roman" w:eastAsia="Times New Roman" w:cs="Times New Roman"/>
        </w:rPr>
        <w:t>A waɗannan kwanaki kuwa, da yawa za su tashi su yi gāba da sarkin kudu; haka kuma ’yan fashi daga cikin mutanenka za su ɗaukaka kansu domin su tabbatar da wahayi; amma za su fāɗi. Daniyel 11:14.</w:t>
      </w:r>
    </w:p>
    <w:p>
      <w:pPr>
        <w:pStyle w:val="ArticleBody"/>
        <w:jc w:val="left"/>
      </w:pPr>
      <w:r>
        <w:rPr>
          <w:rFonts w:ascii="Times New Roman" w:hAnsi="Times New Roman" w:eastAsia="Times New Roman" w:cs="Times New Roman"/>
        </w:rPr>
        <w:t>A karo na fari da muka fahimci aikace-aikace sau uku na annabci, an gane hakan ne ta wurin gaskiyar cewa akwai bayyanuwa uku na Roma a cikin annabcin Littafi Mai Tsarki. Roma ta kafa hangen nesa na hasken da ke ƙaruwa na mala’ika na uku, kamar yadda ta yi a tarihin Milleriyawa. A tarihin Milleriyawa, fahimtar cewa arna da papanci su ne ikon da suka tattake Wuri Mai Tsarki da rundunar, ita ce ta zama tsarin gaskiya wanda Miller ya gina “dukkan” fahimtarsa ta annabci a kai. Ayoyi shida na ƙarshe na Daniyel goma sha ɗaya sun kafa wani tsarin gaskiya wanda Future for America ta gina dukkan aikace-aikacen annabcinta a kai. Wannan tsarin kuwa shi ne ikon hallaka guda uku na macijin, da dabbar, da annabin ƙarya, waɗanda suke jagorantar duniya zuwa Armageddon.</w:t>
      </w:r>
    </w:p>
    <w:p>
      <w:pPr>
        <w:pStyle w:val="ArticleBody"/>
        <w:jc w:val="left"/>
      </w:pPr>
      <w:r>
        <w:rPr>
          <w:rFonts w:ascii="Times New Roman" w:hAnsi="Times New Roman" w:eastAsia="Times New Roman" w:cs="Times New Roman"/>
        </w:rPr>
        <w:t>Wannan tsari ya ginu ne a kan gane cewa Roma ta arna, wadda kuma Roma ta papanci ta biyo baya, suna ba da shaidu biyu da suke tabbatar da Roma ta zamani, kuma cewa Roma ta zamani ita ce haɗin kai sau uku na macijin ruhaniyanci (Majalisar Ɗinkin Duniya), dabbar Katolika (papanci), da annabIn ƙarya na Furotesta mai ridda (Amurka). Wannan tsari shi ne abin da muke kira aikace-aikace sau uku na annabci. A cikin kasidu masu biye za mu tattauna aikace-aikace sau uku daban-daban na annabci waɗanda aka riga aka gane, kuma waɗanda suke gina tsarin haske mai ci gaba na mala’iku uku.</w:t>
      </w:r>
    </w:p>
    <w:p>
      <w:pPr>
        <w:pStyle w:val="ArticleBody"/>
        <w:jc w:val="left"/>
      </w:pPr>
      <w:r>
        <w:rPr>
          <w:rFonts w:ascii="Times New Roman" w:hAnsi="Times New Roman" w:eastAsia="Times New Roman" w:cs="Times New Roman"/>
        </w:rPr>
        <w:t>Za mu duba yadda ake amfani da bayyanuwa uku na Roma sau uku, waɗanda suke bayyana tsarin siyasa da na addini na Romar zamani, wanda ’Yar’uwa White ta kira dabarun coci da dabarun ƙasa. Ana gane wannan tsari ne ta wurin haɗa siffofin annabci na Roma arna tare da siffofin annabci na Roma na paparoma domin a gano kuma a kafa waɗannan siffofi a cikin Romar zamani.</w:t>
      </w:r>
    </w:p>
    <w:p>
      <w:pPr>
        <w:pStyle w:val="ArticleBody"/>
        <w:jc w:val="left"/>
      </w:pPr>
      <w:r>
        <w:rPr>
          <w:rFonts w:ascii="Times New Roman" w:hAnsi="Times New Roman" w:eastAsia="Times New Roman" w:cs="Times New Roman"/>
        </w:rPr>
        <w:t>Za mu dubi sau uku na aikace-aikacen bayyanuwa uku na Babila kamar yadda Nimurod, Nebukadnezzar da Belshazzar suka wakilta, waɗanda suke bayyana girman kai na mutumin zunubi wanda yake zaune a cikin haikalin Allah yana shelanta cewa shi Allah ne, wanda Ishaya ya bayyana a matsayin “Ba’asshur mai girman kai.” Girman kan papanci, wanda yake batun annabcin Littafi Mai Tsarki, ana gane shi ta wurin haɗa siffofin annabci na Babel da siffofin annabci na Babila domin gano da kuma tabbatar da siffofin Babila ta zamani.</w:t>
      </w:r>
    </w:p>
    <w:p>
      <w:pPr>
        <w:pStyle w:val="ArticleBody"/>
        <w:jc w:val="left"/>
      </w:pPr>
      <w:r>
        <w:rPr>
          <w:rFonts w:ascii="Times New Roman" w:hAnsi="Times New Roman" w:eastAsia="Times New Roman" w:cs="Times New Roman"/>
        </w:rPr>
        <w:t>Za mu dubi aikace-aikacen sau uku na bayyanuwar Iliya guda uku kamar yadda Iliya da Yahaya Mai Baftisma suke wakilta, waɗanda suke tantance “muryar mai kira a cikin jeji” a kwanaki na ƙarshe. Muryar mai kira a cikin jeji a kwanaki na ƙarshe tana wakiltar takamaiman mai tsaro wanda yake motsi ne, kuma tana bayyana shaidu biyu a cikin motsi mai kama da juna a farkonsa da ƙarshensa. An sanar da mu cewa ba za a iya samun mala’ika na uku ba tare da na fari da na biyu ba; saboda haka, a wani mataki ba zai yiwu a raba motsin mala’ika na fari da motsin mala’ika na uku ba, kuma duka motsin biyun mai tsaro ne yake wakilta wanda Iliya da Yahaya Mai Baftisma suka kasance misalinsa.</w:t>
      </w:r>
    </w:p>
    <w:p>
      <w:pPr>
        <w:pStyle w:val="ArticleScripture"/>
        <w:jc w:val="left"/>
      </w:pPr>
      <w:r>
        <w:rPr>
          <w:rFonts w:ascii="Times New Roman" w:hAnsi="Times New Roman" w:eastAsia="Times New Roman" w:cs="Times New Roman"/>
        </w:rPr>
        <w:t>“Ta wurin alƙalami da murya za mu yi shelar sanarwar, muna nuna tsarin su, da kuma yadda annabce-annabcen da suka kawo mu ga saƙon mala’ika na uku suke aiki. Ba za a iya samun na uku ba in ba tare da na fari da na biyu ba. Waɗannan saƙonni ne za mu ba wa duniya ta wurin littattafai da wallafe-wallafe, da kuma ta cikin hudubobi, muna nuna, a cikin jerin tarihin annabci, abubuwan da suka riga suka faru da kuma abubuwan da za su faru.” Selected Messages, littafi na 2, 105.</w:t>
      </w:r>
    </w:p>
    <w:p>
      <w:pPr>
        <w:pStyle w:val="ArticleBody"/>
        <w:jc w:val="left"/>
      </w:pPr>
      <w:r>
        <w:rPr>
          <w:rFonts w:ascii="Times New Roman" w:hAnsi="Times New Roman" w:eastAsia="Times New Roman" w:cs="Times New Roman"/>
        </w:rPr>
        <w:t>Za mu dubi yadda aikace-aikacen ninki uku na bayyanuwar guda uku na manzon da yake shirya hanya domin Manzon Alkawari ya zo haikalinsa farat ɗaya, kamar yadda Yahaya Mai Baftisma da William Miller suka wakilta. Mai tsaro na ƙarshe batu ne na annabci wanda ake gane shi ta wurin haɗa siffofin annabci na Yahaya Mai Baftisma da William Miller tare domin tantance cikar ƙarshe ta Malachi sura ta uku.</w:t>
      </w:r>
    </w:p>
    <w:p>
      <w:pPr>
        <w:pStyle w:val="ArticleScripture"/>
        <w:jc w:val="left"/>
      </w:pPr>
      <w:r>
        <w:rPr>
          <w:rFonts w:ascii="Times New Roman" w:hAnsi="Times New Roman" w:eastAsia="Times New Roman" w:cs="Times New Roman"/>
        </w:rPr>
        <w:t>Ga shi, zan aika manzona, zai kuwa shirya hanya a gabana; Ubangiji kuma, wanda kuke nema, zai zo ba zato zuwa haikalinsa, wato manzon alkawari, wanda kuke jin daɗinsa; ga shi, zai zo, in ji Ubangijin runduna. Malachi 3:1.</w:t>
      </w:r>
    </w:p>
    <w:p>
      <w:pPr>
        <w:pStyle w:val="ArticleBody"/>
        <w:jc w:val="left"/>
      </w:pPr>
      <w:r>
        <w:rPr>
          <w:rFonts w:ascii="Times New Roman" w:hAnsi="Times New Roman" w:eastAsia="Times New Roman" w:cs="Times New Roman"/>
        </w:rPr>
        <w:t>Za mu duba yadda ake amfani da bayyanuwar Musulunci guda uku sau uku, kamar yadda halayen annabci na Musulunci na masifu ta fari da ta biyu a Wahayin Yahaya surori takwas da tara suka wakilta, waɗanda suke bayyana halayen annabci na Musulunci na masifa ta uku da aka gano a Wahayin Yahaya surori goma da goma sha ɗaya.</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“Kada ku yarda kowa ya zama kwakwalwa a madadinku, kada ku yarda kowa ya yi muku tunani, bincike, da addu’a. Wannan ne umarnin da muke bukatar mu ɗauka da muhimmanci a yau. Da yawa daga cikinku sun gaskata cewa taska mai tamani ta mulkin Allah da ta Yesu Almasihu tana cikin Littafi Mai Tsarki da kuke riƙe a hannuwanku. Kun sani cewa babu wata taska ta duniya da ake iya samu ba tare da ƙoƙari mai tsanani ba. Don me ya sa za ku sa ran fahimtar taskokin kalmar Allah ba tare da binciken Nassosi da himma ba?”</w:t>
      </w:r>
    </w:p>
    <w:p>
      <w:pPr>
        <w:pStyle w:val="ArticleScripture"/>
        <w:jc w:val="left"/>
      </w:pPr>
      <w:r>
        <w:rPr>
          <w:rFonts w:ascii="Times New Roman" w:hAnsi="Times New Roman" w:eastAsia="Times New Roman" w:cs="Times New Roman"/>
        </w:rPr>
        <w:t>“Yana da kyau kuma daidai a karanta Littafi Mai Tsarki; amma aikinku bai ƙare a nan ba; gama dole ne ku binciki shafukansa da kanku. Sanin Allah ba ya samuwa ba tare da ƙoƙarin tunani ba, ba tare da addu’ar neman hikima ba domin ku rarrabe ƙaiƙayin da mutane da Shaiɗan suka ɓata koyaswar gaskiya da shi daga tsantsar hatsin gaskiya. Shaiɗan da ƙungiyarsa ta wakilan mutane sun yi ƙoƙari su gauraya ƙaiƙayin kuskure da alkamar gaskiya. Ya kamata mu himmatu wajen neman ɓoyayyen taska, mu kuma nemi hikima daga sama domin mu rarrabe ƙirƙirarrun abubuwan mutane daga dokokin Allahntaka. Ruhu Mai Tsarki zai taimaki mai nema wajen manyan gaskiya masu daraja ƙwarai waɗanda suka shafi shirin fansa. Ina so in ɗora wa kowa muhimmancin gaskiyar nan cewa karatun Nassosi a bisa ƙa’ida kawai bai isa ba. Dole ne mu bincika, kuma wannan yana nufin aikata duk abin da kalmar ta ƙunsa. Kamar yadda mai haƙar ma’adinai yake binciken ƙasa da ɗoki domin gano jijiyoyin zinariya, haka nan ku ma za ku binciki maganar Allah domin ɓoyayyen taskar da Shaiɗan ya daɗe yana ƙoƙarin ɓoyewa daga mutum. Ubangiji ya ce, ‘In wani ya nufe ya yi nufinsa, zai san koyarwar.’ Yohanna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Casa’in da Biyu</dc:title>
  <dc:subject>Bayyana Annabci: Aikace-aikace Sau Uku na Ayoyi Shida na Ƙarshe na Daniyel da Ƙaruwa ta Haske na Mala’ika na Uku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