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Casa’in da Huɗu</w:t>
      </w:r>
    </w:p>
    <w:p>
      <w:pPr>
        <w:pStyle w:val="ArticleSubtitle"/>
        <w:jc w:val="left"/>
      </w:pPr>
      <w:r>
        <w:rPr>
          <w:rFonts w:ascii="Arial" w:hAnsi="Arial" w:eastAsia="Arial" w:cs="Arial"/>
        </w:rPr>
        <w:t>Bayyana Tsarin Annabci: Fahimtar Ikon Uku da ke Kaiwa zuwa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Tsarin annabci da William Miller ya yi amfani da shi shi ne tsarin ikonai biyu masu hallakarwa: Roma ta arna, sannan Roma ta Paparoma. Tsarin annabci da Future for America ke amfani da shi kuwa shi ne tsarin ikonai uku masu hallakarwa: Roma ta arna, sannan Roma ta Paparoma, sa’an nan kuma Furotesta mai ridda. Bayyanannu uku na Roma su ne waɗannan ikonai uku masu hallakarwa na macijin, da dabbar, da annabin ƙarya. An gane wannan tsari a babban ɓangare ta wurin adawar da aka kawo gāba da hasken ayoyi shida na ƙarshe na Daniel sura ta goma sha ɗaya, waɗanda aka buɗe hatiminsu a lokacin ƙarshe a shekara ta 1989.</w:t>
      </w:r>
    </w:p>
    <w:p>
      <w:pPr>
        <w:pStyle w:val="ArticleBody"/>
        <w:jc w:val="left"/>
      </w:pPr>
      <w:r>
        <w:rPr>
          <w:rFonts w:ascii="Times New Roman" w:hAnsi="Times New Roman" w:eastAsia="Times New Roman" w:cs="Times New Roman"/>
        </w:rPr>
        <w:t>Bayyanannun siffofi biyu na farko na Roma suna bayyana tsarin annabci na Roma ta zamani, wato bayyanar ta uku kuma ta ƙarshe ta Roma. Roma ta zamani tana bayyana tsarin ikon tsanantawa mai sassa uku na ƙarshe na kwanaki na ƙarshe. Mai alaƙa sosai da wannan, amma duk da haka dabam a sarari, akwai bayyanannun siffofi uku na Babila. Ta farko ita ce Babel na Nimrod. Ta biyu ita ce Babila ta Nebukadnezzar da Belshazzar. Tare, waɗannan shaidu biyu na annabci suna bayyana siffofin annabci na Babila ta zamani. Ko da yake a wani mataki Roma ta zamani da Babila ta zamani abu guda ne, bayyanannun siffofi uku na Babila suna bayyana faɗuwar Babila ta ƙarshe, da girman kai na mutumin zunubi.</w:t>
      </w:r>
    </w:p>
    <w:p>
      <w:pPr>
        <w:pStyle w:val="ArticleBody"/>
        <w:jc w:val="left"/>
      </w:pPr>
      <w:r>
        <w:rPr>
          <w:rFonts w:ascii="Times New Roman" w:hAnsi="Times New Roman" w:eastAsia="Times New Roman" w:cs="Times New Roman"/>
        </w:rPr>
        <w:t>Faɗuwar Babila babban batu ne, takamaimai kuma, a cikin annabcin Littafi Mai Tsarki, haka ma girman kai na fafaroma na Roma. A cikin Ru’ya ta Yohanna sura ta goma sha bakwai, ɗaya daga cikin mala’ikun da suke zubar da annobai bakwai na ƙarshe ya zo domin ya fayyace hukuncin Babila musamman, wanda kuma wata hanya ce ta bayyana faɗuwarta.</w:t>
      </w:r>
    </w:p>
    <w:p>
      <w:pPr>
        <w:pStyle w:val="ArticleScripture"/>
        <w:jc w:val="left"/>
      </w:pPr>
      <w:r>
        <w:rPr>
          <w:rFonts w:ascii="Times New Roman" w:hAnsi="Times New Roman" w:eastAsia="Times New Roman" w:cs="Times New Roman"/>
        </w:rPr>
        <w:t>Sai ɗaya daga cikin mala’iku bakwai waɗanda suke da kwalabe bakwai, ya yi magana da ni, yana ce mini, Zo nan; zan nuna maka hukuncin babbar karuwa wadda take zaune bisa manyan ruwaye: wadda sarakunan duniya suka yi fasikanci da ita, kuma mazaunan duniya aka sa suka bugu da ruwan inabin fasikancinta. Sai ya ɗauke ni cikin Ruhu zuwa jeji: sai na ga wata mace tana zaune bisa wata dabba mai launin ja ƙuru-ƙuru, cike da sunayen saɓo, tana da kawuna bakwai da ƙahoni goma. Ru’ya ta Yohanna 17:1–3.</w:t>
      </w:r>
    </w:p>
    <w:p>
      <w:pPr>
        <w:pStyle w:val="ArticleBody"/>
        <w:jc w:val="left"/>
      </w:pPr>
      <w:r>
        <w:rPr>
          <w:rFonts w:ascii="Times New Roman" w:hAnsi="Times New Roman" w:eastAsia="Times New Roman" w:cs="Times New Roman"/>
        </w:rPr>
        <w:t>Aikin mala’ikan shi ne ya nuna wa Yohanna hukuncin matar da aka rubuta “ASIRI Babila” a goshinta.</w:t>
      </w:r>
    </w:p>
    <w:p>
      <w:pPr>
        <w:pStyle w:val="ArticleScripture"/>
        <w:jc w:val="left"/>
      </w:pPr>
      <w:r>
        <w:rPr>
          <w:rFonts w:ascii="Times New Roman" w:hAnsi="Times New Roman" w:eastAsia="Times New Roman" w:cs="Times New Roman"/>
        </w:rPr>
        <w:t>Kuma matar tana sanye da shunayya da ja mai ƙyalli, an kuma yi mata ado da zinariya da duwatsu masu daraja da lu’ulu’u, tana riƙe da kofin zinariya a hannunta cike da abubuwan banƙyama da ƙazantar fasikancinta. Kuma a goshinta an rubuta wani suna, ASIRI, BABILON MAI GIRMA, UWAR KARUWAI DA ABUBUWAN BANƘYAMA NA DUNIYA. Kuma na ga matar tana bugu da jinin tsarkaka, da kuma jinin shaidun Yesu; da na gan ta, sai na yi mamaki ƙwarai da gaske. Ru’ya ta Yohanna 17:4–6.</w:t>
      </w:r>
    </w:p>
    <w:p>
      <w:pPr>
        <w:pStyle w:val="ArticleBody"/>
        <w:jc w:val="left"/>
      </w:pPr>
      <w:r>
        <w:rPr>
          <w:rFonts w:ascii="Times New Roman" w:hAnsi="Times New Roman" w:eastAsia="Times New Roman" w:cs="Times New Roman"/>
        </w:rPr>
        <w:t>Na’urar siyasa ta duniya wadda papanci zai yi amfani da ita a kwanaki na ƙarshe domin tsananta wa waɗanda take ɗauka ’yan bidi’a ne, an wakilta ta da “wani dabba mai launin ja mai ƙyalli, cike da sunayen saɓo, yana da kawuna bakwai da ƙahoni goma.” Gaskiyar cewa tana zaune a kan dabbar tana nuna cewa ita ce ke iko da dabbar, kamar yadda mahayi yake da iko a kan doki.</w:t>
      </w:r>
    </w:p>
    <w:p>
      <w:pPr>
        <w:pStyle w:val="ArticleScripture"/>
        <w:jc w:val="left"/>
      </w:pPr>
      <w:r>
        <w:rPr>
          <w:rFonts w:ascii="Times New Roman" w:hAnsi="Times New Roman" w:eastAsia="Times New Roman" w:cs="Times New Roman"/>
        </w:rPr>
        <w:t>Kuma matar da ka gani ita ce babban birnin nan, wanda yake mulki a kan sarakunan duniya. Ru’ya ta Yohanna 17:8.</w:t>
      </w:r>
    </w:p>
    <w:p>
      <w:pPr>
        <w:pStyle w:val="ArticleBody"/>
        <w:jc w:val="left"/>
      </w:pPr>
      <w:r>
        <w:rPr>
          <w:rFonts w:ascii="Times New Roman" w:hAnsi="Times New Roman" w:eastAsia="Times New Roman" w:cs="Times New Roman"/>
        </w:rPr>
        <w:t>“Dabbar nan mai launin ja ƙwakwarya mai kawuna bakwai da ƙahoni goma” ita ce Roma ta zamani, kuma tana wakiltar tsarin siyasa da mulkin duniya da matar nan ke amfani da shi yayin da take tsananta wa amintattun Allah a kwanaki na ƙarshe. Matar nan ita ce Babila ta zamani, babban birnin nan da yake aikata fasikanci, yana kuma mulki a kan sarakunan duniya. Bayyanuwar Babila biyu na farko da Babel ke wakilta a Farawa sura ta goma sha ɗaya, da kuma Babila a Daniyel surori na huɗu da na biyar, suna bayyana girman kai da faɗuwar Babila ta zamani a kwanaki na ƙarshe. Matar da aka yi wa hukunci a Ru’ya ta Yohanna sura ta goma sha bakwai ita ce Babila ta zamani, dabbar kuwa da take mulki a kanta ita ce Roma ta zamani. Ta yi fasikanci da sarakunan, kuma tare suka zama jiki ɗaya.</w:t>
      </w:r>
    </w:p>
    <w:p>
      <w:pPr>
        <w:pStyle w:val="ArticleScripture"/>
        <w:jc w:val="left"/>
      </w:pPr>
      <w:r>
        <w:rPr>
          <w:rFonts w:ascii="Times New Roman" w:hAnsi="Times New Roman" w:eastAsia="Times New Roman" w:cs="Times New Roman"/>
        </w:rPr>
        <w:t>Saboda haka mutum zai bar mahaifinsa da mahaifiyarsa, ya manne wa matarsa; kuma za su zama nama ɗaya. Farawa 2:24.</w:t>
      </w:r>
    </w:p>
    <w:p>
      <w:pPr>
        <w:pStyle w:val="ArticleBody"/>
        <w:jc w:val="left"/>
      </w:pPr>
      <w:r>
        <w:rPr>
          <w:rFonts w:ascii="Times New Roman" w:hAnsi="Times New Roman" w:eastAsia="Times New Roman" w:cs="Times New Roman"/>
        </w:rPr>
        <w:t>Ko da yake su ɗaya ne, an ware wasu sassa na annabci game da Roma ta zamani da Babila ta zamani a cikin Kalmar Allah. Labarin Babila ta zamani, kamar yadda shaidu biyu na Babel da Babila suka tabbatar, game da girman kai ne nata, da kuma faɗuwarta ta ƙarshe. A cikin ayoyi shida na ƙarshe na Daniyel goma sha ɗaya, an yi amfani da sarkin arewa don wakiltar papanci. Fafaroma na Roma shi ne wakilin Shaidan a duniya.</w:t>
      </w:r>
    </w:p>
    <w:p>
      <w:pPr>
        <w:pStyle w:val="ArticleScripture"/>
        <w:jc w:val="left"/>
      </w:pPr>
      <w:r>
        <w:rPr>
          <w:rFonts w:ascii="Times New Roman" w:hAnsi="Times New Roman" w:eastAsia="Times New Roman" w:cs="Times New Roman"/>
        </w:rPr>
        <w:t>“Domin tabbatar da ribar duniya da daraja, an kai ikilisiya ta nemi tagomashi da goyon bayan manyan mutanen duniya; kuma da ta haka ta ƙi Almasihu, aka rinjaye ta ta miƙa biyayya ga wakilin Shaidan—bishop na Roma.” The Great Controversy, 50.</w:t>
      </w:r>
    </w:p>
    <w:p>
      <w:pPr>
        <w:pStyle w:val="ArticleBody"/>
        <w:jc w:val="left"/>
      </w:pPr>
      <w:r>
        <w:rPr>
          <w:rFonts w:ascii="Times New Roman" w:hAnsi="Times New Roman" w:eastAsia="Times New Roman" w:cs="Times New Roman"/>
        </w:rPr>
        <w:t>Shaidan ya so ya zama Allah, kuma burinsa shi ne ya ƙwace karagun mulkin Allah na siyasa da na addini.</w:t>
      </w:r>
    </w:p>
    <w:p>
      <w:pPr>
        <w:pStyle w:val="ArticleScripture"/>
        <w:jc w:val="left"/>
      </w:pPr>
      <w:r>
        <w:rPr>
          <w:rFonts w:ascii="Times New Roman" w:hAnsi="Times New Roman" w:eastAsia="Times New Roman" w:cs="Times New Roman"/>
        </w:rPr>
        <w:t>Yaya ka fāɗo daga sama, ya Luciferu, ɗan safiya! Yaya aka sare ka ƙasa, kai wanda ka raunana al’ummai! Gama ka faɗa a zuciyarka, Zan hau zuwa sama, zan ɗaukaka kursiyina fiye da taurarin Allah; zan zauna kuma a kan dutsen taro, a ɓangarorin arewa; zan hau sama da tuddai na gizagizai; zan zama kamar Maɗaukaki. Ishaya 14:12–14.</w:t>
      </w:r>
    </w:p>
    <w:p>
      <w:pPr>
        <w:pStyle w:val="ArticleBody"/>
        <w:jc w:val="left"/>
      </w:pPr>
      <w:r>
        <w:rPr>
          <w:rFonts w:ascii="Times New Roman" w:hAnsi="Times New Roman" w:eastAsia="Times New Roman" w:cs="Times New Roman"/>
        </w:rPr>
        <w:t>Shaiɗan ya yi buri ya ɗaukaka kursiyinsa (wanda alama ce ta mulkin sarauta), “sama da taurarin Allah.” Taurarin Allah su ne mala’iku, kuma suna wakiltar tsarin gwamnatin Allah. Shaiɗan ya yi buri “shi ma” ya zauna “a kan dutsen taro, a gefen arewa.” Taron kuwa Ikilisiya ce, kuma tana cikin Urushalima, wadda take a gefen arewa. Zama a kan kursiyi a “gefen arewa” yana nufin kasancewa sarkin arewa. Almasihu shi ne Sarkin Arewa na gaskiya, wanda kuma shi ne Sarki bisa gwamnatin Allah. Shaiɗan ya yi buri ya “zama kamar Maɗaukaki.”</w:t>
      </w:r>
    </w:p>
    <w:p>
      <w:pPr>
        <w:pStyle w:val="ArticleScripture"/>
        <w:jc w:val="left"/>
      </w:pPr>
      <w:r>
        <w:rPr>
          <w:rFonts w:ascii="Times New Roman" w:hAnsi="Times New Roman" w:eastAsia="Times New Roman" w:cs="Times New Roman"/>
        </w:rPr>
        <w:t>Waƙa da Zabura domin ’ya’yan Kora. Mai-girma ne Ubangiji, ƙwarai kuwa ya cancanci yabo a cikin birnin Allahnmu, a kan dutsen tsarkinsa. Kyakkyawa ne saboda matsayinsa, farin cikin dukan duniya, Dutsen Sihiyona, a gefen arewa, birnin babban Sarki. An san Allah a cikin fadodinta a matsayin mafaka. Zabura 48:1–3.</w:t>
      </w:r>
    </w:p>
    <w:p>
      <w:pPr>
        <w:pStyle w:val="ArticleBody"/>
        <w:jc w:val="left"/>
      </w:pPr>
      <w:r>
        <w:rPr>
          <w:rFonts w:ascii="Times New Roman" w:hAnsi="Times New Roman" w:eastAsia="Times New Roman" w:cs="Times New Roman"/>
        </w:rPr>
        <w:t>Wakilin Shaiɗan a duniya shi ne bishop na Roma (paparoma). A cikin ayoyi shida na ƙarshe na Daniyel goma sha ɗaya, an bayyana tashin ƙarshe da fāduwar paparoman Roma, kuma a can an wakilta paparoma a matsayin sarkin arewa. Shi ne shugaban cocin Katolika, kuma kalmar “Katolika” na nufin na kowa da kowa, ko na duniya baki ɗaya. Domin Shaiɗan ya ƙirƙiro kwaikwayon kursiyai biyu na Almasihu (na siyasa da na addini), Shaiɗan ya kafa cocin Katolika ne da nufin samun tsarin addini na duniya baki ɗaya sa’ad da zai fara kwaikwayon kansa a matsayin Almasihu a cikin kwanaki na ƙarshe.</w:t>
      </w:r>
    </w:p>
    <w:p>
      <w:pPr>
        <w:pStyle w:val="ArticleScripture"/>
        <w:jc w:val="left"/>
      </w:pPr>
      <w:r>
        <w:rPr>
          <w:rFonts w:ascii="Times New Roman" w:hAnsi="Times New Roman" w:eastAsia="Times New Roman" w:cs="Times New Roman"/>
        </w:rPr>
        <w:t>“Wannan sulhu tsakanin bautar gumaka da Kiristanci ya haifar da bunƙasar ‘mutumin zunubi’ wanda aka riga aka faɗa a annabci cewa zai yi gāba da Allah kuma ya ɗaukaka kansa fiye da Allah. Wannan gagarumin tsarin addinin ƙarya fitacciyar ƙwarewa ce ta ikon Shaidan—abin tunawa ne na ƙoƙarinsa na ɗora kansa a kan kursiyin mulki domin ya mallaki duniya bisa ga nufinsa.” The Great Controversy, 50.</w:t>
      </w:r>
    </w:p>
    <w:p>
      <w:pPr>
        <w:pStyle w:val="ArticleBody"/>
        <w:jc w:val="left"/>
      </w:pPr>
      <w:r>
        <w:rPr>
          <w:rFonts w:ascii="Times New Roman" w:hAnsi="Times New Roman" w:eastAsia="Times New Roman" w:cs="Times New Roman"/>
        </w:rPr>
        <w:t>Shaidan ya gina tsarin addini na duniya baki ɗaya, haka kuma tsarin siyasa na duniya baki ɗaya, domin ya ƙirƙiri kwaikwayon kujerun sarauta biyu na iko waɗanda Sarkin Arewa na gaskiya yake zaune a kansu. Sarakuna goma na Ru’ya ta Yohanna goma sha bakwai, waɗanda karuwar take yin fasikanci da su kuma take mulki a kansu a kwanaki na ƙarshe, suna wakiltar dabbar nan mai kawuna bakwai da ƙahoni goma, wadda matar da aka rubuta BABYLON a goshinta take mulki a kanta. A sura ta goma sha bakwai sarakuna goma ɗin “za su ƙi karuwar, su maishe ta kufai da tsirara, su ci namanta, su ƙone ta da wuta.” Saboda haka, an bayyana hukuncinta. Bayyanuwa uku na Babila suna bayyana faɗuwar Babila ta ƙarshe. Bayyanuwa uku na Roma suna bayyana tsarin siyasar da take mulki a kai.</w:t>
      </w:r>
    </w:p>
    <w:p>
      <w:pPr>
        <w:pStyle w:val="ArticleBody"/>
        <w:jc w:val="left"/>
      </w:pPr>
      <w:r>
        <w:rPr>
          <w:rFonts w:ascii="Times New Roman" w:hAnsi="Times New Roman" w:eastAsia="Times New Roman" w:cs="Times New Roman"/>
        </w:rPr>
        <w:t>Saƙonnin mala’iku uku na Ru’ya ta Yohanna sura ta goma sha huɗu suna magana ne game da faɗuwar ƙarshe ta Babila ta zamani, kamar yadda Daniyel sura ta goma sha ɗaya, ayoyi arba’in da huɗu da arba’in da biyar, su ma suke yi. An yi nuni da faɗuwarta ta ƙarshe a sura ta goma sha bakwai ta Ru’ya ta Yohanna, amma an bayyana ta da ƙarin takamaimai a sura ta goma sha takwas. Bayanin Daniyel goma sha ɗaya game da faɗuwar ƙarshe ta Babila ta zamani, tare da misalin mala’iku uku na sura ta goma sha huɗu, da kuma bayanin surori na goma sha bakwai da goma sha takwas game da wannan faɗuwa ta ƙarshe, ya kamata a haɗa su wuri guda, layi bisa layi. A cikin Daniyel goma sha ɗaya, an bayyana faɗuwar ƙarshe ta Babila ta zamani a matsayin abin da ke faruwa sa’ad da ba ta samun wani taimako.</w:t>
      </w:r>
    </w:p>
    <w:p>
      <w:pPr>
        <w:pStyle w:val="ArticleScripture"/>
        <w:jc w:val="left"/>
      </w:pPr>
      <w:r>
        <w:rPr>
          <w:rFonts w:ascii="Times New Roman" w:hAnsi="Times New Roman" w:eastAsia="Times New Roman" w:cs="Times New Roman"/>
        </w:rPr>
        <w:t>Kuma zai kafa alfarwoyin fadarsa tsakanin tekuna a kan dutsen tsarki mai ɗaukaka; duk da haka zai kai ga ƙarshensa, ba kuwa wanda zai taimake shi. Daniel 11:45.</w:t>
      </w:r>
    </w:p>
    <w:p>
      <w:pPr>
        <w:pStyle w:val="ArticleBody"/>
        <w:jc w:val="left"/>
      </w:pPr>
      <w:r>
        <w:rPr>
          <w:rFonts w:ascii="Times New Roman" w:hAnsi="Times New Roman" w:eastAsia="Times New Roman" w:cs="Times New Roman"/>
        </w:rPr>
        <w:t>A aya ta gaba Mikayel ya tashi tsaye, kuma lokacin gwajin ɗan Adam ya rufe. Ayar ta fara da cewa, “Kuma a wancan lokaci.” Sa’ad da Babila ta zamani ta fāɗi, lokacin gwajin ɗan Adam ya rufe, kuma ta mutu ita kaɗai. Mala’ika na uku yana bayyana rufewar lokacin gwaji domin yana nuna cewa an raba duniya zuwa rukuni biyu na mutane: waɗanda suke da alamar dabbar, da waɗanda suke da hatimin Allah. A wancan lokaci, ana zubar da fushin Allah a kan Babila ta zamani, da kuma a kan waɗanda suka karɓi alamar ikon mulkinta.</w:t>
      </w:r>
    </w:p>
    <w:p>
      <w:pPr>
        <w:pStyle w:val="ArticleScripture"/>
        <w:jc w:val="left"/>
      </w:pPr>
      <w:r>
        <w:rPr>
          <w:rFonts w:ascii="Times New Roman" w:hAnsi="Times New Roman" w:eastAsia="Times New Roman" w:cs="Times New Roman"/>
        </w:rPr>
        <w:t>Sai mala’ika na uku ya bi su, yana cewa da babbar murya, In wani ya yi wa dabbar sujada da siffarta, ya kuma karɓi alamar ta a goshinsa, ko a hannunsa, shi ma zai sha daga cikin ruwan inabin fushin Allah, wanda aka zuba ba gauraya a cikin ƙoƙon hasalarsa; kuma za a azabtar da shi da wuta da ƙibiritu a gaban mala’iku masu tsarki, da kuma a gaban Ɗan Ragon nan: Kuma hayaƙin azabarsu yana tashi har abada abadin: kuma ba su da hutawa dare ko rana, su waɗanda suke yi wa dabbar da siffarta sujada, da duk wanda yake karɓar alamar sunanta. Ga haƙurin tsarkaka a nan yake: ga masu kiyaye dokokin Allah, da bangaskiyar Yesu. Wahayin Yahaya 14:9–12.</w:t>
      </w:r>
    </w:p>
    <w:p>
      <w:pPr>
        <w:pStyle w:val="ArticleBody"/>
        <w:jc w:val="left"/>
      </w:pPr>
      <w:r>
        <w:rPr>
          <w:rFonts w:ascii="Times New Roman" w:hAnsi="Times New Roman" w:eastAsia="Times New Roman" w:cs="Times New Roman"/>
        </w:rPr>
        <w:t>A cikin Ru’ya ta Yohanna sura ta goma sha takwas, an wakilta hukuncin babban karuwar a matsayin hukunci mai ci gaba wanda yake farawa a dokar Lahadi mai gabatowa nan ba da daɗewa ba, sa’ad da murya ta biyu ta kira waɗansu tumakin Allah su fito daga Babila. Zuwa aya ta ashirin da ɗaya, an nuna ƙarshen lokacin jinkai, ta haka ana bayyana cewa akwai wani ɗan lokaci daga dokar Lahadi mai gabatowa a Amurka har zuwa lokacin da Mika’ilu zai tashi tsaye, wanda a cikinsa ake zartar da hukuncin Babila ta zamani, a lokacin babban tsanantawa.</w:t>
      </w:r>
    </w:p>
    <w:p>
      <w:pPr>
        <w:pStyle w:val="ArticleScripture"/>
        <w:jc w:val="left"/>
      </w:pPr>
      <w:r>
        <w:rPr>
          <w:rFonts w:ascii="Times New Roman" w:hAnsi="Times New Roman" w:eastAsia="Times New Roman" w:cs="Times New Roman"/>
        </w:rPr>
        <w:t>Sai wani mala’ika mai ƙarfi ya ɗauki dutse kamar babban dutsen niƙa, ya jefa shi cikin teku, yana cewa, Haka za a tumɓuke wannan babban birni Babila da ƙarfi, ba kuma za a ƙara same ta ba har abada. Kuma muryar mawaƙan garaya, da ta mawaƙa, da ta masu sarewa, da ta masu busa ƙaho, ba za a ƙara jin ta a cikinki ba har abada; kuma ba za a ƙara samun wani maƙera ba a cikinki, ko da wace irin sana’a yake yi; kuma ƙarar dutsen niƙa ba za a ƙara jin ta a cikinki ba har abada; Kuma hasken fitila ba zai ƙara haskakawa a cikinki ba har abada; kuma muryar ango da ta amarya ba za a ƙara jin ta a cikinki ba har abada: gama ’yan kasuwanki su ne manyan mutanen duniya; gama ta wurin sihirinki aka ruɗe dukan al’ummai. Kuma a cikinta aka tarar da jinin annabawa, da na tsarkaka, da na dukan waɗanda aka kashe a bisa duniya. Ru’ya ta Yohanna 18:21–24.</w:t>
      </w:r>
    </w:p>
    <w:p>
      <w:pPr>
        <w:pStyle w:val="ArticleBody"/>
        <w:jc w:val="left"/>
      </w:pPr>
      <w:r>
        <w:rPr>
          <w:rFonts w:ascii="Times New Roman" w:hAnsi="Times New Roman" w:eastAsia="Times New Roman" w:cs="Times New Roman"/>
        </w:rPr>
        <w:t>Jifar da dutsen ƙasa, dakatar da mawaƙa da ma’aikata, kashe hasken fitila, da shiru na muryoyin amarya da ango, duk waɗannan furuci ne da aka ɗauko daga Tsohon Alkawari waɗanda suke wakiltar ƙarshen lokacin gwaji.</w:t>
      </w:r>
    </w:p>
    <w:p>
      <w:pPr>
        <w:pStyle w:val="ArticleBody"/>
        <w:jc w:val="left"/>
      </w:pPr>
      <w:r>
        <w:rPr>
          <w:rFonts w:ascii="Times New Roman" w:hAnsi="Times New Roman" w:eastAsia="Times New Roman" w:cs="Times New Roman"/>
        </w:rPr>
        <w:t>Sa’ad da aka shimfiɗa Daniyel sura ta goma sha ɗaya a cikin annabci a kan Wahayin Yahaya surori na goma sha uku da goma sha huɗu, sa’an nan kuma aka shimfiɗa waɗannan nassosi biyu a kan surori na goma sha bakwai da goma sha takwas na Wahayin Yahaya, muna samun layukan annabci guda uku waɗanda, tare da sauran gaskiyoyi, suke wakiltar fāɗuwar zamani ta ƙarshe ta Babila ta zamani. Kowane ɗaya daga cikin waɗannan layuka uku yana wakiltar ɗaya daga cikin iko uku masu haɗin kai waɗanda suke kai duniya zuwa Armageddon. Daniyel sura ta goma sha ɗaya tana bayyana dabbar (paparoma). Wahayin Yahaya surori na goma sha uku da goma sha huɗu suna gabatar da tarihin nan ɗin, amma daga mahangar annabīn ƙarya (Amurka). Wahayin Yahaya surori na goma sha bakwai da goma sha takwas suna bayyana wannan layin annabci ɗaya, amma tarihin da aka wakilta a can ya fi karkata ga macijin (Majalisar Ɗinkin Duniya).</w:t>
      </w:r>
    </w:p>
    <w:p>
      <w:pPr>
        <w:pStyle w:val="ArticleBody"/>
        <w:jc w:val="left"/>
      </w:pPr>
      <w:r>
        <w:rPr>
          <w:rFonts w:ascii="Times New Roman" w:hAnsi="Times New Roman" w:eastAsia="Times New Roman" w:cs="Times New Roman"/>
        </w:rPr>
        <w:t>Kowanne daga cikin waɗannan layuka uku tana farawa ne a lokacin ƙarshe a shekara ta 1798. Aya ta arba’in ta Daniyel sura ta goma sha ɗaya ta fara da kalmomin nan, “Kuma a lokacin ƙarshe.” “Lokacin ƙarshe” da yake a farkon ayar shi ne 1798, kuma sa’ad da ayar ta cika a shekara ta 1989, wannan ma ya kasance “lokacin ƙarshe,” gama Yesu yana kwatanta ƙarshe da farko sa’ad da Yake so Ya sa hannun shaidarsa a kan muhimmin al’amari. ‘Yar’uwa White ta sanar da mu cewa sura ta goma sha uku ta Ru’ya ta Yohanna ma tana farawa ne a shekara ta 1798.</w:t>
      </w:r>
    </w:p>
    <w:p>
      <w:pPr>
        <w:pStyle w:val="ArticleScripture"/>
        <w:jc w:val="left"/>
      </w:pPr>
      <w:r>
        <w:rPr>
          <w:rFonts w:ascii="Times New Roman" w:hAnsi="Times New Roman" w:eastAsia="Times New Roman" w:cs="Times New Roman"/>
        </w:rPr>
        <w:t>“Kuma sa’ad da Paparoma, bayan an kwace masa ƙarfinsa, aka tilasta masa ya daina tsanantawa, Yohanna ya ga wani sabon iko yana tasowa domin ya maimaita muryar macijin, ya kuma ci gaba da wannan aikin mugunta da saɓo. Wannan iko, na ƙarshe da zai yi yaƙi da ikkilisiya da dokar Allah, an wakilta shi da wata dabba mai ƙahoni kamar na ɗan rago.” Signs of the Times, Nuwamba 1, 1899.</w:t>
      </w:r>
    </w:p>
    <w:p>
      <w:pPr>
        <w:pStyle w:val="ArticleBody"/>
        <w:jc w:val="left"/>
      </w:pPr>
      <w:r>
        <w:rPr>
          <w:rFonts w:ascii="Times New Roman" w:hAnsi="Times New Roman" w:eastAsia="Times New Roman" w:cs="Times New Roman"/>
        </w:rPr>
        <w:t>Layin annabcin da ya fara a aya ta arba’in na Daniyel goma sha ɗaya a shekara ta 1798, yana ci gaba har sai lokacin jarrabawar ɗan’adam ya ƙare, sa’ad da Mika’ilu ya tashi tsaye. Layin annabcin da ya fara a 1798, “sa’ad da aka kwace wa Paparoma ƙarfinsa, aka kuma tilasta masa ya daina tsanantawa,” kuma yana ƙarewa da zubowar fushin Allah a kan waɗanda suka karɓi “alama” ta ikon Paparoma. A Ru’ya ta Yohanna sura ta goma sha bakwai, sa’ad da mala’ikan ya zo wurin Yohanna domin ya nuna masa hukuncin karuwar Paparoma, aka kai Yohanna har zuwa ainihin ƙarshen “jeji,” wanda yake wakiltar tarihin shekarar 538 zuwa 1798. Da aka sa Yohanna a ruhaniya cikin 1798, ya rubuta hukuncin Babila ta zamani, wanda ya fara da murya ta biyu ta Ru’ya ta Yohanna goma sha takwas, wadda take shelanta cewa Paparoma ta cika ƙoƙon lokacin jarrabawarta, sa’an nan hukuncinta ya ci gaba har sai jarrabawa ta ƙare sa’ad da aka jefa dutsen niƙa cikin teku.</w:t>
      </w:r>
    </w:p>
    <w:p>
      <w:pPr>
        <w:pStyle w:val="ArticleBody"/>
        <w:jc w:val="left"/>
      </w:pPr>
      <w:r>
        <w:rPr>
          <w:rFonts w:ascii="Times New Roman" w:hAnsi="Times New Roman" w:eastAsia="Times New Roman" w:cs="Times New Roman"/>
        </w:rPr>
        <w:t>Layi bisa layi, waɗannan layuka uku suna nuna faɗuwar ƙarshe ta Babila ta zamani, wadda ta yi zina da sarakunan Roma ta zamani. Daniyel sura ta goma sha ɗaya shaida ce game da papacy, wadda aka wakilta a matsayin sarkin arewa. Ru’ya ta Yohanna surori na goma sha uku da goma sha huɗu shaida ce game da annabin ƙarya, kuma surori na goma sha bakwai da goma sha takwas suna ba da shaida ga rawar macijin (sarakuna goma). Tsarin annabci da Future for America ke amfani da shi yana bisa ga iko uku da suke jagorantar duniya zuwa Armageddon.</w:t>
      </w:r>
    </w:p>
    <w:p>
      <w:pPr>
        <w:pStyle w:val="ArticleBody"/>
        <w:jc w:val="left"/>
      </w:pPr>
      <w:r>
        <w:rPr>
          <w:rFonts w:ascii="Times New Roman" w:hAnsi="Times New Roman" w:eastAsia="Times New Roman" w:cs="Times New Roman"/>
        </w:rPr>
        <w:t>Shaidun nan biyu na Babel da Babila suna bayyana siffofin annabci na Babila ta zamani. Waɗannan shaidu biyu suna magana game da girman kai na wani shugaban paparoma, wanda yake da’awar shi Kirista ne kuma ya zauna a cikin haikalin Allah, yana kuma shelanta kansa a matsayin Allah. Waɗannan shaidu biyu kuma suna bayyana faɗuwarsa ta ƙarshe. Ɗaukakar kai ta shugaban papal da faɗuwarsa ta ƙarshe, kamar yadda aka wakilta a cikin bayyanuwar Babila guda uku, su ne suke kafa hangen tarihin annabci.</w:t>
      </w:r>
    </w:p>
    <w:p>
      <w:pPr>
        <w:pStyle w:val="ArticleScripture"/>
        <w:jc w:val="left"/>
      </w:pPr>
      <w:r>
        <w:rPr>
          <w:rFonts w:ascii="Times New Roman" w:hAnsi="Times New Roman" w:eastAsia="Times New Roman" w:cs="Times New Roman"/>
        </w:rPr>
        <w:t>A waɗannan lokuta kuma mutane da yawa za su tasar wa sarkin kudu; haka ma ’yan fashin mutanenka za su ɗaukaka kansu domin su kafa wahayi; amma za su fāɗi. Daniyel 11:14.</w:t>
      </w:r>
    </w:p>
    <w:p>
      <w:pPr>
        <w:pStyle w:val="ArticleBody"/>
        <w:jc w:val="left"/>
      </w:pPr>
      <w:r>
        <w:rPr>
          <w:rFonts w:ascii="Times New Roman" w:hAnsi="Times New Roman" w:eastAsia="Times New Roman" w:cs="Times New Roman"/>
        </w:rPr>
        <w:t>Za mu ci gaba da nazarinmu game da bayyanuwar Babila guda uku a talifi na gaba.</w:t>
      </w:r>
    </w:p>
    <w:p>
      <w:pPr>
        <w:pStyle w:val="ArticleScripture"/>
        <w:jc w:val="left"/>
      </w:pPr>
      <w:r>
        <w:rPr>
          <w:rFonts w:ascii="Times New Roman" w:hAnsi="Times New Roman" w:eastAsia="Times New Roman" w:cs="Times New Roman"/>
        </w:rPr>
        <w:t>Sai na ji wata murya dabam daga sama tana cewa, Ku fito daga cikinta, mutanena, domin kada ku yi tarayya cikin zunubanta, kuma kada ku karɓi daga annobinta. Gama zunubanta sun kai har sama, kuma Allah ya tuna da muguntarta. Ku sāka mata kamar yadda ita ta sāka muku, ku ninka mata ninki biyu gwargwadon ayyukanta: a cikin ƙoƙon da ta cika, ku cika mata ninki biyu. Da gwargwadon yadda ta ɗaukaka kanta, ta kuma yi rayuwa cikin jin daɗi, haka ku ba ta azaba da baƙin ciki: gama tana cewa a cikin zuciyarta, Ina zaune sarauniya ce, ba gwauruwa ba ce ni, kuma ba zan ga baƙin ciki ba. Saboda haka annobinta za su zo a rana ɗaya, mutuwa, da makoki, da yunwa; kuma za a ƙone ta sarai da wuta: gama Ubangiji Allah mai yi mata shari’a mai ƙarfi ne. Ru’ya ta Yohanna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Casa’in da Huɗu</dc:title>
  <dc:subject>Bayyana Tsarin Annabci: Fahimtar Ikon Uku da ke Kaiwa zuwa Armageddon</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