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Iliya — Lamba Shida</w:t>
      </w:r>
    </w:p>
    <w:p>
      <w:pPr>
        <w:pStyle w:val="ArticleSubtitle"/>
        <w:jc w:val="left"/>
      </w:pPr>
      <w:r>
        <w:rPr>
          <w:rFonts w:ascii="Arial" w:hAnsi="Arial" w:eastAsia="Arial" w:cs="Arial"/>
        </w:rPr>
        <w:t>Gwaje-gwaje Goma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2023-10-05</w:t>
      </w:r>
    </w:p>
    <w:p>
      <w:pPr>
        <w:pStyle w:val="ArticleBody"/>
        <w:jc w:val="left"/>
      </w:pPr>
      <w:r>
        <w:rPr>
          <w:rFonts w:ascii="Times New Roman" w:hAnsi="Times New Roman" w:eastAsia="Times New Roman" w:cs="Times New Roman"/>
        </w:rPr>
        <w:t>Mun kasance muna magana ne a kan alamar Iliya, kuma yanzu muna amfani da tarihohin Dutsen Karmel da Dutsen Sinai don misalta wani ci gaba-cikin-matakai na gwaji ga ƙahon Furotestantanci, da kuma wani ci gaba-cikin-matakai na bunƙasar siyasa ga ƙahon Jamhuriyyanci wanda yake tafiya a layi ɗaya da ƙahon Furotestantanci.</w:t>
      </w:r>
    </w:p>
    <w:p>
      <w:pPr>
        <w:pStyle w:val="ArticleBody"/>
        <w:jc w:val="left"/>
      </w:pPr>
      <w:r>
        <w:rPr>
          <w:rFonts w:ascii="Times New Roman" w:hAnsi="Times New Roman" w:eastAsia="Times New Roman" w:cs="Times New Roman"/>
        </w:rPr>
        <w:t>Maƙalar da ta gabata tana nazarin tawayen da ke cikin Littafin Ƙidaya surori goma sha uku da goma sha huɗu, wanda ya bayyana gwaji na goma kuma na ƙarshe ga Isra’ila ta dā bayan ƙetarewar da suka yi ta Bahar Maliya. Tarihin ya yi daidai da motsin farko na tarihin Millerite, amma kuma da tarihin motsin ƙarshe na Allah. Aikin mala’iku uku na Wahayin Yahaya sura ta goma sha huɗu duka ana cika shi ne ta wurin wani motsi a farkon lokaci da kuma wani motsi a ƙarshe.</w:t>
      </w:r>
    </w:p>
    <w:p>
      <w:pPr>
        <w:pStyle w:val="ArticleScripture"/>
        <w:jc w:val="left"/>
      </w:pPr>
      <w:r>
        <w:rPr>
          <w:rFonts w:ascii="Times New Roman" w:hAnsi="Times New Roman" w:eastAsia="Times New Roman" w:cs="Times New Roman"/>
        </w:rPr>
        <w:t>“Mala’ikan da ya haɗu cikin shelar saƙon mala’ika na uku zai haskaka dukan duniya da ɗaukakarsa. A nan an yi annabcin wani aiki mai faɗin duniya baki ɗaya da iko na ban mamaki. Yunƙurin zuwan Almasihu na 1840–44 ya kasance bayyanar mai ɗaukaka ta ikon Allah; an kai saƙon mala’ika na farko zuwa kowane tashar wa’azi a duniya, kuma a wasu ƙasashe an sami mafi girman sha’awar addini da aka taɓa gani a kowace ƙasa tun bayan Gyaran Addini na ƙarni na goma sha shida; amma waɗannan za a zarce su ta wurin ƙaƙƙarfan yunƙuri ƙarƙashin gargaɗi na ƙarshe na mala’ika na uku.” The Great Controversy, 611.</w:t>
      </w:r>
    </w:p>
    <w:p>
      <w:pPr>
        <w:pStyle w:val="ArticleBody"/>
        <w:jc w:val="left"/>
      </w:pPr>
      <w:r>
        <w:rPr>
          <w:rFonts w:ascii="Times New Roman" w:hAnsi="Times New Roman" w:eastAsia="Times New Roman" w:cs="Times New Roman"/>
        </w:rPr>
        <w:t>Tsakanin tarihin motsin farkon da na motsin ƙarshe, muna samun tarihin ikilisiyar Laodicea. Mala’ikan da ke haskaka duniya da ɗaukakarsa a fili an gane shi a matsayin motsi, ba ikilisiya ba.</w:t>
      </w:r>
    </w:p>
    <w:p>
      <w:pPr>
        <w:pStyle w:val="ArticleScripture"/>
        <w:jc w:val="left"/>
      </w:pPr>
      <w:r>
        <w:rPr>
          <w:rFonts w:ascii="Times New Roman" w:hAnsi="Times New Roman" w:eastAsia="Times New Roman" w:cs="Times New Roman"/>
        </w:rPr>
        <w:t>“Game da Babila, a lokacin da aka bayyana ta a cikin wannan annabcin, an furta cewa: ‘Zunubanta sun kai har sama, kuma Allah ya tuna da muguntarta.’ Ru’ya ta Yohanna 18:5. Ta cika ma’aunin laifinta, kuma halaka na gab da sauka a kanta. Amma Allah har yanzu yana da wata al’umma a Babila; kuma kafin ziyarar hukuncinsa, dole ne a kira waɗannan masu aminci su fito, domin kada su yi tarayya cikin zunubanta kuma ‘kada su karɓi annobinta.’ Saboda haka motsin da mala’ikan da ya sauko daga sama ya wakilta, yana haskaka duniya da ɗaukakarsa yana kuma yin kira da babbar murya mai ƙarfi, yana bayyana zunuban Babila. Cikin dangantaka da saƙonsa, ana jin wannan kira: ‘Ku fito daga cikinta, ya mutanena.’ Waɗannan sanarwar, suna haɗuwa da saƙon mala’ika na uku, su ne gargaɗi na ƙarshe da za a ba mazaunan duniya.” The Great Controversy, 604.</w:t>
      </w:r>
    </w:p>
    <w:p>
      <w:pPr>
        <w:pStyle w:val="ArticleBody"/>
        <w:jc w:val="left"/>
      </w:pPr>
      <w:r>
        <w:rPr>
          <w:rFonts w:ascii="Times New Roman" w:hAnsi="Times New Roman" w:eastAsia="Times New Roman" w:cs="Times New Roman"/>
        </w:rPr>
        <w:t>Dukan annabawa sun yi daidai da juna, kuma dukansu suna fayyace “kwanaki na ƙarshe” dalla-dalla fiye da yadda suke fayyace kwanakin da aka yi shelar annabce-annabcen. A matsayin misali na wannan al’amari, mala’ikan Ru’ya ta Yohanna sura ta goma sha takwas an misalta shi, kuma ana misalta shi, ta wurin mala’ikan Ru’ya ta Yohanna sura ta goma. Dukansu suna haskaka duniya da ɗaukakarsa sa’ad da yake saukowa. Sister White ta bayyana mala’ika na fari a cikin littafin Early Writings.</w:t>
      </w:r>
    </w:p>
    <w:p>
      <w:pPr>
        <w:pStyle w:val="ArticleScripture"/>
        <w:jc w:val="left"/>
      </w:pPr>
      <w:r>
        <w:rPr>
          <w:rFonts w:ascii="Times New Roman" w:hAnsi="Times New Roman" w:eastAsia="Times New Roman" w:cs="Times New Roman"/>
        </w:rPr>
        <w:t>“Yesu ya ba wa wani mala’ika mai iko umarni ya sauko ya kuma gargadi mazaunan duniya su shirya domin bayyanarsa ta biyu. Yayin da mala’ikan ya bar gaban Yesu a sama, wani haske mai tsananin ƙyalli da ɗaukaka ya riga shi tafiya. An gaya mini cewa aikinsa shi ne ya haskaka duniya da ɗaukakarsa, ya kuma gargaɗi mutum game da fushin Allah mai zuwa.” Early Writings, 245.</w:t>
      </w:r>
    </w:p>
    <w:p>
      <w:pPr>
        <w:pStyle w:val="ArticleBody"/>
        <w:jc w:val="left"/>
      </w:pPr>
      <w:r>
        <w:rPr>
          <w:rFonts w:ascii="Times New Roman" w:hAnsi="Times New Roman" w:eastAsia="Times New Roman" w:cs="Times New Roman"/>
        </w:rPr>
        <w:t>Wancan mala’ikan Ru’ya ta Yohanna sura ta goma sha takwas ya sauko a ranar 11 ga Satumba, 2001. An riga an yi masa misali ta wurin mala’ikan da ya sauko a ranar 11 ga Agusta, 1840. A cikin Ishaya sura ta shida, an nuna wa Ishaya haikali a sama da ɗaukakar Allah. A aya ta uku ta sura ta shida an bayyana cewa dukan duniya cike take da ɗaukakar Allah. Hakan yana faruwa sa’ad da mala’ikan Ru’ya ta Yohanna sura ta goma sha takwas ya sauko.</w:t>
      </w:r>
    </w:p>
    <w:p>
      <w:pPr>
        <w:pStyle w:val="ArticleScripture"/>
        <w:jc w:val="left"/>
      </w:pPr>
      <w:r>
        <w:rPr>
          <w:rFonts w:ascii="Times New Roman" w:hAnsi="Times New Roman" w:eastAsia="Times New Roman" w:cs="Times New Roman"/>
        </w:rPr>
        <w:t>Bayan waɗannan abubuwa, sai na ga wani mala’ika yana saukowa daga sama, yana da iko mai girma; kuma aka haskaka duniya da ɗaukakarsa. Ru’ya ta Yohanna 18:1.</w:t>
      </w:r>
    </w:p>
    <w:p>
      <w:pPr>
        <w:pStyle w:val="ArticleBody"/>
        <w:jc w:val="left"/>
      </w:pPr>
      <w:r>
        <w:rPr>
          <w:rFonts w:ascii="Times New Roman" w:hAnsi="Times New Roman" w:eastAsia="Times New Roman" w:cs="Times New Roman"/>
        </w:rPr>
        <w:t>Aya ta uku na Ishaya shida tana bayyana wannan tarihi ɗaya.</w:t>
      </w:r>
    </w:p>
    <w:p>
      <w:pPr>
        <w:pStyle w:val="ArticleScripture"/>
        <w:jc w:val="left"/>
      </w:pPr>
      <w:r>
        <w:rPr>
          <w:rFonts w:ascii="Times New Roman" w:hAnsi="Times New Roman" w:eastAsia="Times New Roman" w:cs="Times New Roman"/>
        </w:rPr>
        <w:t>Sai ɗaya ya yi kira ga ɗaya, ya ce, Mai Tsarki, Mai Tsarki, Mai Tsarki, Ubangijin rundunoni ne: dukan duniya cike take da ɗaukakarsa. Ishaya 6:3.</w:t>
      </w:r>
    </w:p>
    <w:p>
      <w:pPr>
        <w:pStyle w:val="ArticleBody"/>
        <w:jc w:val="left"/>
      </w:pPr>
      <w:r>
        <w:rPr>
          <w:rFonts w:ascii="Times New Roman" w:hAnsi="Times New Roman" w:eastAsia="Times New Roman" w:cs="Times New Roman"/>
        </w:rPr>
        <w:t>’Yar’uwa White ta haɗa wahayin Ishaya game da Wuri Mai Tsarki da motsin Ru’ya ta Yohanna sura goma sha takwas.</w:t>
      </w:r>
    </w:p>
    <w:p>
      <w:pPr>
        <w:pStyle w:val="ArticleScripture"/>
        <w:jc w:val="left"/>
      </w:pPr>
      <w:r>
        <w:rPr>
          <w:rFonts w:ascii="Times New Roman" w:hAnsi="Times New Roman" w:eastAsia="Times New Roman" w:cs="Times New Roman"/>
        </w:rPr>
        <w:t>“Serafim ɗin da suke a gaban kursiyin suna cike ƙwarai da tsoron bangirma na girmamawa sa’ad da suke kallon ɗaukakar Allah, har ba su taɓa, ko da na ɗan lokaci kaɗan ba, duban kansu da jin daɗin kai, ko da sha’awar kansu ko juna. Yabonsu da ɗaukakarsu na ga Ubangijin Runduna ne, wanda yake maɗaukaki, abin ɗaukakawa kuma, wanda ɗaukakar rigarsa kuma ta cika haikalin. Yayin da suke ganin gaba, sa’ad da dukan duniya za ta cika da ɗaukakarsa, ana maimaita waƙar yabo ta nasara daga ɗaya zuwa ga wani cikin rerawa mai daɗin sauti, ‘Mai Tsarki, Mai Tsarki, Mai Tsarki, Ubangijin Runduna ne.’ Sun gamsu ƙwarai da ɗaukaka Allah; kuma a gabansa, a ƙarƙashin murmushin yardarsa, ba sa marmarin wani abu fiye da haka. A cikin ɗaukar sifarsa, da yin hidimarsa da kuma bautarsa, sun kai ga matuƙar burinsu gaba ɗaya.”</w:t>
      </w:r>
    </w:p>
    <w:p>
      <w:pPr>
        <w:pStyle w:val="ArticleScripture"/>
        <w:jc w:val="left"/>
      </w:pPr>
      <w:r>
        <w:rPr>
          <w:rFonts w:ascii="Times New Roman" w:hAnsi="Times New Roman" w:eastAsia="Times New Roman" w:cs="Times New Roman"/>
        </w:rPr>
        <w:t>“Wahayin da aka bai wa Ishaya yana wakiltar yanayin mutanen Allah a kwanaki na ƙarshe.” Review and Herald, Disamba 22, 1896.</w:t>
      </w:r>
    </w:p>
    <w:p>
      <w:pPr>
        <w:pStyle w:val="ArticleBody"/>
        <w:jc w:val="left"/>
      </w:pPr>
      <w:r>
        <w:rPr>
          <w:rFonts w:ascii="Times New Roman" w:hAnsi="Times New Roman" w:eastAsia="Times New Roman" w:cs="Times New Roman"/>
        </w:rPr>
        <w:t>Yahaya a Ru’ya ta Yohanna sura ta goma, kuma a sura ta goma sha takwas, tare da Ishaya a sura ta shida, har ma da bayanin Sister White, suna ɗora dukan waɗannan misalai na yadda ƙasa take haskakawa da ɗaukakar Allah a daidai wannan aya guda ta tarihi. Dukan duniya ta shaida abubuwan da suka faru a ranar 11 ga Satumba, 2001. Tarihin ci gaba na motsin Millerite wanda ya ƙare a 1863, ya kasance alama ta tarihin da mala’ika mai ƙarfi na Ru’ya ta Yohanna sura ta goma sha takwas yake saukowa tare da tarihin da yake da alaƙa da mala’ikan da ya sauko a Ru’ya ta Yohanna sura ta goma. Da waɗannan shimfiɗaɗɗun tushe na farko a wurinsu, za mu koma ga tsarin gwaji da aka wakilta a Littafin Ƙidaya sura ta goma sha huɗu. Bayan Musa ya yi roƙo a madadin ’yan tawaye waɗanda suka so su koma Masar su jefe Joshua da Caleb da duwatsu, Allah ya karɓi roƙon Musa.</w:t>
      </w:r>
    </w:p>
    <w:p>
      <w:pPr>
        <w:pStyle w:val="ArticleScripture"/>
        <w:jc w:val="left"/>
      </w:pPr>
      <w:r>
        <w:rPr>
          <w:rFonts w:ascii="Times New Roman" w:hAnsi="Times New Roman" w:eastAsia="Times New Roman" w:cs="Times New Roman"/>
        </w:rPr>
        <w:t>Sai Ubangiji ya ce, Na yafe bisa ga maganarka: Amma hakika, muddin ina raye, ɗaukakar Ubangiji za ta cika dukan duniya. Domin dukan mutanen nan da suka ga ɗaukakata, da mu'ujizaina, waɗanda na yi a Masar da cikin jeji, kuma suka gwada ni yanzu sau goma, ba su kuwa saurari muryata ba; lalle ba za su ga ƙasar da na rantse wa kakanninsu ba, haka kuma babu wani daga cikinsu waɗanda suka tsokane ni da zai gan ta: Amma bawana Kaleb, domin yana da wani irin ruhu dabam tare da shi, kuma ya bi ni gabaki ɗaya, shi zan shigar da shi cikin ƙasar da ya shiga; zuriyarsa kuma za ta mallake ta. Littafin Ƙidaya 14:20–24.</w:t>
      </w:r>
    </w:p>
    <w:p>
      <w:pPr>
        <w:pStyle w:val="ArticleBody"/>
        <w:jc w:val="left"/>
      </w:pPr>
      <w:r>
        <w:rPr>
          <w:rFonts w:ascii="Times New Roman" w:hAnsi="Times New Roman" w:eastAsia="Times New Roman" w:cs="Times New Roman"/>
        </w:rPr>
        <w:t>Tarihin da aka wakilta a nan cikin Littafin Ƙidaya sura ta goma sha huɗu shi ne gwaji na ƙarshe ga Isra’ila ta dā, kuma gazawarsu ta tabbatar musu da mutuwa a cikin jeji cikin shekaru arba’in da suka biyo baya. Wannan tarihin yana da alaƙa kai tsaye da Ru’ya ta Yohanna goma sha takwas, gama a can Allah ya yi shela cewa, “lalle kamar yadda” Allah yake raye, “duk duniya za ta cika da ɗaukakar Ubangiji.” Wannan furuci ne mai ƙarfi ƙwarai da Allah ya sanya a cikin wannan tarihin da aka rubuta, kuma da yin haka Ya nanata cewa tarihin da aka wakilta a cikin Ƙidaya surori na goma sha uku da goma sha huɗu ya yi nuni gaba zuwa ga babban motsi na mala’ikan Ru’ya ta Yohanna goma sha takwas. Domin Ru’ya ta Yohanna goma sha takwas ita ce ƙarshen raguwar mutanen Allah, farkon raguwar mutanen Allah ma an kwatanta shi a cikin nassin da muke dubawa a cikin Littafin Ƙidaya.</w:t>
      </w:r>
    </w:p>
    <w:p>
      <w:pPr>
        <w:pStyle w:val="ArticleBody"/>
        <w:jc w:val="left"/>
      </w:pPr>
      <w:r>
        <w:rPr>
          <w:rFonts w:ascii="Times New Roman" w:hAnsi="Times New Roman" w:eastAsia="Times New Roman" w:cs="Times New Roman"/>
        </w:rPr>
        <w:t>A ranar 11 ga Agusta, 1840, a cikar annabcin Musulunci na masifa ta biyu, aka gwada mutanen alkawari zaɓaɓɓu na dā ta wurin saƙon Iliya wanda a wancan lokacin an riga an tabbatar da daidaitonsa.</w:t>
      </w:r>
    </w:p>
    <w:p>
      <w:pPr>
        <w:pStyle w:val="ArticleBody"/>
        <w:jc w:val="left"/>
      </w:pPr>
      <w:r>
        <w:rPr>
          <w:rFonts w:ascii="Times New Roman" w:hAnsi="Times New Roman" w:eastAsia="Times New Roman" w:cs="Times New Roman"/>
        </w:rPr>
        <w:t>A ranar 11 ga Satumba, 2001, a lokacin cikar wani annabcin Musulunci na kaito na uku, tsoffin mutanen alkawari zaɓaɓɓu suka yi alamar farkon shari’ar masu rai a matsayin saƙon Iliya wanda a lokacin ne aka tabbatar da cewa daidai ne.</w:t>
      </w:r>
    </w:p>
    <w:p>
      <w:pPr>
        <w:pStyle w:val="ArticleBody"/>
        <w:jc w:val="left"/>
      </w:pPr>
      <w:r>
        <w:rPr>
          <w:rFonts w:ascii="Times New Roman" w:hAnsi="Times New Roman" w:eastAsia="Times New Roman" w:cs="Times New Roman"/>
        </w:rPr>
        <w:t>Saƙon Iliya na tarihin Millerite an kafa shi ne a cikin mahallin lokacin annabci. Saƙon Iliya a ranar 11 ga Satumba, 2001 an kafa shi ne a cikin mahallin maimaituwar tarihi. Ranar 11 ga Satumba, 2001 ta maimaita tarihin ranar 11 ga Agusta, 1840, gama dukkan ranakun nan biyu suna wakiltar cikar wani annabcin Musulunci, kuma dukansu biyu suna alamta saukowar mala’ikan, wanda ’Yar’uwa White ta ce “ba wani ba ne face Yesu Almasihu.” Ko da yake ’Yar’uwa White ba ta taɓa cewa mala’ikan Ru’ya ta Yohanna sura ta goma sha takwas “ba wani ba ne face Yesu Almasihu” kamar yadda ta faɗa game da mala’ikan Ru’ya ta Yohanna sura ta goma, mala’ikan Ru’ya ta Yohanna sura ta goma sha takwas yana haskaka duniya da ɗaukakarsa, kuma Nassosi a bayyane suke cewa ɗaukakar Yesu Almasihu ce take haskaka duniya.</w:t>
      </w:r>
    </w:p>
    <w:p>
      <w:pPr>
        <w:pStyle w:val="ArticleBody"/>
        <w:jc w:val="left"/>
      </w:pPr>
      <w:r>
        <w:rPr>
          <w:rFonts w:ascii="Times New Roman" w:hAnsi="Times New Roman" w:eastAsia="Times New Roman" w:cs="Times New Roman"/>
        </w:rPr>
        <w:t>Kayan aikin shari’a da ya haifar da gwajin Furotesta a farkon lokaci shi ne motsin Millerite kamar yadda Iliya ya wakilta. Kayan aikin shari’ar da ke haifar da gwajin Adventism na Rana ta Bakwai a ƙarshen lokaci shi ne motsin Iliya kamar yadda dubu ɗari da arba’in da huɗu suka wakilta. Alamar Iliya tana da ma’ana fiye da ɗaya, kuma ko da yake yana wakiltar Miller da motsin Millerite, yana kuma wakiltar dubu ɗari da arba’in da huɗu.</w:t>
      </w:r>
    </w:p>
    <w:p>
      <w:pPr>
        <w:pStyle w:val="ArticleScripture"/>
        <w:jc w:val="left"/>
      </w:pPr>
      <w:r>
        <w:rPr>
          <w:rFonts w:ascii="Times New Roman" w:hAnsi="Times New Roman" w:eastAsia="Times New Roman" w:cs="Times New Roman"/>
        </w:rPr>
        <w:t>“Musa a kan dutsen sāke-canzawa ya kasance shaida ga nasarar Almasihu a kan zunubi da mutuwa. Ya wakilci waɗanda za su fito daga kabari a tashin matattu na masu adalci. Iliya kuma, wanda aka ɗauke shi zuwa sama ba tare da ya ga mutuwa ba, ya wakilci waɗanda za su kasance da rai a duniya a zuwan Almasihu na biyu, kuma waɗanda za a ‘canja su, cikin ɗan lokaci kaɗan, cikin ƙyaftawar ido, a busar ƙaho na ƙarshe;’ sa’ad da ‘wannan mai mutuwa dole ne ya sa rashin mutuwa,’ kuma ‘wannan mai ruɓewa dole ne ya sa rashin ruɓewa.’ 1 Korintiyawa 15:51-53. An tufatar da Yesu da hasken sama, kamar yadda zai bayyana sa’ad da zai zo ‘a karo na biyu ba domin zunubi ba sai domin ceto.’ Gama zai zo ‘cikin ɗaukakar Ubansa tare da tsarkakan mala’iku.’ Ibraniyawa 9:28; Markus 8:38. Alkawarin Mai-Ceto ga almajirai yanzu ya cika. A kan dutsen an wakilta mulkin ɗaukaka na gaba a taƙaice,—Almasihu Sarki, Musa wakilin tsarkaka da aka ta da daga matattu, Iliya kuwa na waɗanda aka ɗauke su ba tare da mutuwa ba.” The Desire of Ages, 412.</w:t>
      </w:r>
    </w:p>
    <w:p>
      <w:pPr>
        <w:pStyle w:val="ArticleBody"/>
        <w:jc w:val="left"/>
      </w:pPr>
      <w:r>
        <w:rPr>
          <w:rFonts w:ascii="Times New Roman" w:hAnsi="Times New Roman" w:eastAsia="Times New Roman" w:cs="Times New Roman"/>
        </w:rPr>
        <w:t>Mutanen alkawari da aka ketare su ne rinjaye na goma zuwa biyu. Da yawa ake kira, amma kaɗan ne ake zaɓa. Gazawar gwaji na goma ta ta’allaka ne a kan ko an ƙi ko an karɓi mugun rahoto, ko kuwa kyakkyawan rahoto game da Ƙasar Alkawari. Saboda haka, tarihin da aka kwatanta a nan yana nuna cewa nasara ko shan kaye a cikin tarihin gwaji mai ci gaba yana dogara ne a kan zaɓin hanyoyi biyu na fahimta waɗanda ke fassara bayani iri ɗaya.</w:t>
      </w:r>
    </w:p>
    <w:p>
      <w:pPr>
        <w:pStyle w:val="ArticleBody"/>
        <w:jc w:val="left"/>
      </w:pPr>
      <w:r>
        <w:rPr>
          <w:rFonts w:ascii="Times New Roman" w:hAnsi="Times New Roman" w:eastAsia="Times New Roman" w:cs="Times New Roman"/>
        </w:rPr>
        <w:t>’Yan leƙen asiri goma sha biyu duka sun ga Ƙasar Alƙawari, amma an cimma matsayai biyu dabam game da abin da Ƙasar Alƙawari take wakilta. Rahoto ɗaya tsoron mutum ne ya motsa shi, ɗayan kuwa bangaskiya. Ɗaya ya bayyana marmarin ƙin bin jagorancin Allah da komawa ga bautar Masar, ɗayan rahoton kuma ya bayyana marmarin dogara ga jagorancin Allah da ci gaba zuwa cikin Ƙasar Alƙawari.</w:t>
      </w:r>
    </w:p>
    <w:p>
      <w:pPr>
        <w:pStyle w:val="ArticleBody"/>
        <w:jc w:val="left"/>
      </w:pPr>
      <w:r>
        <w:rPr>
          <w:rFonts w:ascii="Times New Roman" w:hAnsi="Times New Roman" w:eastAsia="Times New Roman" w:cs="Times New Roman"/>
        </w:rPr>
        <w:t>A cikin motsin Millerite, mafi rinjaye ma sun zaɓi su koma cikin bautar Babila kuma su zama ’ya’yanta, kuma wannan shi ne bayyanar shawararsu ta ƙin saƙon annabci na mala’ika na fari. Masu aminci daga cikin Millerites sun zaɓi su bi saƙon annabci na mala’ika na fari, har ma bayan gazawar da ta bayyana a cizon rai na fari a bazarar shekara ta 1844. Tarihin Littafin Lissafi ya gabatar da “rahotanni” biyu dabam na ’yan leƙen asiri goma sha biyu, waɗanda suke wakiltar nazarce-nazarce biyu dabam na saƙon annabci ɗaya ne. A shekara ta 1863, Adventism na Laodicea bai karɓi wani saƙon annabci ba; sun ƙi wani saƙon annabci da aka riga aka kafa tun dā. A shekara ta 1863, Adventism na Laodicea ya koma ya kuma karɓi hanyar bincike ta Littafi Mai Tsarki wadda ta yi hamayya da William Miller a duk tsawon hidimarsa. Waɗanda suka ƙi saƙon annabci kuma suka yi marmarin komawa cikin bauta an misalta su da ’yan tawaye na Littafin Lissafi sura ta goma sha huɗu, waɗanda a ƙarshe suka mutu a jeji.</w:t>
      </w:r>
    </w:p>
    <w:p>
      <w:pPr>
        <w:pStyle w:val="ArticleBody"/>
        <w:jc w:val="left"/>
      </w:pPr>
      <w:r>
        <w:rPr>
          <w:rFonts w:ascii="Times New Roman" w:hAnsi="Times New Roman" w:eastAsia="Times New Roman" w:cs="Times New Roman"/>
        </w:rPr>
        <w:t>Lambar goma, idan aka ɗauke ta a matsayin alama, kamar yadda yake da dukan alamomi, tana da ma’ana fiye da ɗaya. Dole ne a fahimci ma’anarta ta alama gwargwadon mahallin nassin da take cikinsa. “Goma” a matsayin alama na iya wakiltar tsanantawa. Na iya wakiltar gwaji. Na iya wakiltar haɗin kai sau goma na sarakunan Turai, ƙabilun arewacin Isra’ila da Majalisar Ɗinkin Duniya. A cikin cocin Simirna mutanen Allah za su sha wahala na kwanaki goma.</w:t>
      </w:r>
    </w:p>
    <w:p>
      <w:pPr>
        <w:pStyle w:val="ArticleScripture"/>
        <w:jc w:val="left"/>
      </w:pPr>
      <w:r>
        <w:rPr>
          <w:rFonts w:ascii="Times New Roman" w:hAnsi="Times New Roman" w:eastAsia="Times New Roman" w:cs="Times New Roman"/>
        </w:rPr>
        <w:t>Kada ka ji tsoron waɗannan abubuwan da za ka sha wahala saboda su: ga shi, Iblis zai jefa waɗansu daga cikinku cikin kurkuku, domin a gwada ku; kuma za ku sha ƙunci na kwana goma: ka kasance mai aminci har zuwa mutuwa, ni kuma zan ba ka kambin rai. Ruʼuya ta Yohanna 2:10.</w:t>
      </w:r>
    </w:p>
    <w:p>
      <w:pPr>
        <w:pStyle w:val="ArticleBody"/>
        <w:jc w:val="left"/>
      </w:pPr>
      <w:r>
        <w:rPr>
          <w:rFonts w:ascii="Times New Roman" w:hAnsi="Times New Roman" w:eastAsia="Times New Roman" w:cs="Times New Roman"/>
        </w:rPr>
        <w:t>Masana tarihi suna nuni ga tsanantawar da Diocletian ya aiwatar a tarihin Smyrna, domin ita ce mafi tsanani cikin tarihin tsanantawar Smyrna, kuma ta ɗauki shekaru goma. Wasu masana tarihi kuma suna tantance tsanantawa goma dabam-dabam a tarihin Smyrna. Ko ta wace hanya ce, Roma ta Daula ce ta aiwatar da su, wadda a cikin Daniyel bakwai aka wakilta da ƙahoni goma. Waɗannan sarakuna goma su ne sarakunan, waɗanda Ahab ya kasance alamar su, waɗanda suka yi fasikanci da papacy, kuma su ne kayan aikin tsanantawar da papacy ta yi amfani da su domin aiwatar da kisan kiyashin a lokacin Zamani Mai Duhu. “Goma” tana wakiltar ikon gwamnati wanda yake aiwatar da tsanantawar domin Jezebel. A cikin sura ta ɗaya ta Daniyel, “goma” tana alamta lokacin gwaji.</w:t>
      </w:r>
    </w:p>
    <w:p>
      <w:pPr>
        <w:pStyle w:val="ArticleScripture"/>
        <w:jc w:val="left"/>
      </w:pPr>
      <w:r>
        <w:rPr>
          <w:rFonts w:ascii="Times New Roman" w:hAnsi="Times New Roman" w:eastAsia="Times New Roman" w:cs="Times New Roman"/>
        </w:rPr>
        <w:t>Ina roƙonka, ka gwada bayinka kwana goma; a ba mu wake-wake mu ci, da ruwa mu sha. Sa’an nan a duba fuskokinmu a gabanka, da fuskar yaran da suke cin rabon abincin sarki; kuma yadda ka gani, haka ka yi da bayinka. Sai ya amince musu a kan wannan al’amari, ya kuwa gwada su kwana goma. Kuma a ƙarshen kwana goma fuskokinsu suka bayyana sun fi kyau, jikinsu kuma ya fi cika da lafiya fiye da dukan yaran da suka ci rabon abincin sarki. Daniyel 1:12–15.</w:t>
      </w:r>
    </w:p>
    <w:p>
      <w:pPr>
        <w:pStyle w:val="ArticleBody"/>
        <w:jc w:val="left"/>
      </w:pPr>
      <w:r>
        <w:rPr>
          <w:rFonts w:ascii="Times New Roman" w:hAnsi="Times New Roman" w:eastAsia="Times New Roman" w:cs="Times New Roman"/>
        </w:rPr>
        <w:t>A cikin Littafin Ƙidaya sura ta goma sha huɗu, Isra’ila ta dā ta ɓata wa Allah rai har sau goma, abin da ke wakiltar gwaje-gwaje goma a cikin wani ɗan lokaci.</w:t>
      </w:r>
    </w:p>
    <w:p>
      <w:pPr>
        <w:pStyle w:val="ArticleScripture"/>
        <w:jc w:val="left"/>
      </w:pPr>
      <w:r>
        <w:rPr>
          <w:rFonts w:ascii="Times New Roman" w:hAnsi="Times New Roman" w:eastAsia="Times New Roman" w:cs="Times New Roman"/>
        </w:rPr>
        <w:t>Amma hakika kamar yadda nake raye, dukan duniya za ta cika da ɗaukakar Ubangiji. Domin dukan mutanen nan da suka ga ɗaukakata, da mu’ujizaina, waɗanda na yi a Masar da cikin jeji, kuma yanzu suka gwada ni sau goma nan, ba su kuwa saurari muryata ba. Littafin Lissafi 14:21, 22.</w:t>
      </w:r>
    </w:p>
    <w:p>
      <w:pPr>
        <w:pStyle w:val="ArticleBody"/>
        <w:jc w:val="left"/>
      </w:pPr>
      <w:r>
        <w:rPr>
          <w:rFonts w:ascii="Times New Roman" w:hAnsi="Times New Roman" w:eastAsia="Times New Roman" w:cs="Times New Roman"/>
        </w:rPr>
        <w:t>Idan za ka bincika intanet domin neman fahimtar abin da waɗanne takamaiman tawaye ne suke wakiltar tawaye tara ko gwaje-gwajen da aka kasa daga ceton da aka yi a Bahar Maliya har zuwa gwaji na goma, za ka tarar da wasu ‘yan bambance-bambance game da waɗanne gazawowi na Isra’ila ta dā ya kamata a lissafta a matsayin ɗaya daga cikin waɗannan gwaje-gwaje goma. Ina jayayya cewa ceton da aka yi a Bahar Maliya, wanda aka fayyace musamman cewa ya yi daidai da 22 ga Oktoba, 1844, shi ne farkon gwaje-gwaje goma, sabili da haka shi ne wurin da ya kamata a fara ƙirga gwaje-gwajen da suka taso daga 1844 zuwa 1863. Akwai wani tsari na gwaji mai ci gaba wanda ya fara a 1798 sa’ad da aka buɗe littafin Daniyel, kuma wannan tsari ya shafi tarihin saƙonnin mala’ika na fari da na biyu, waɗanda suka ƙare da isowar mala’ika na uku a 22 ga Oktoba, 1844.</w:t>
      </w:r>
    </w:p>
    <w:p>
      <w:pPr>
        <w:pStyle w:val="ArticleScripture"/>
        <w:jc w:val="left"/>
      </w:pPr>
      <w:r>
        <w:rPr>
          <w:rFonts w:ascii="Times New Roman" w:hAnsi="Times New Roman" w:eastAsia="Times New Roman" w:cs="Times New Roman"/>
        </w:rPr>
        <w:t>“A Minneapolis Allah ya ba mutanensa duwatsu masu daraja na gaskiya a cikin sababbin tsare-tsare. Wasu sun ƙi wannan haske daga sama da dukan taurin kai irin wanda Yahudawa suka nuna wajen ƙin Almasihu, kuma aka yi ta yawan magana game da tsayawa ga tsofaffin alamomin iyaka. Amma akwai shaidar cewa ba su san abin da tsofaffin alamomin iyaka suke ba. Akwai shaida, kuma akwai hujja daga Kalmar Allah wadda ta gamsar da lamiri; amma zukatan mutane sun kafe, an rufe su ga shigar haske, domin sun riga sun ƙudura cewa kuskure ne mai haɗari da ke kawar da ‘tsofaffin alamomin iyaka,’ alhali kuwa ba ya matsar da ko sandar ɗaya daga cikin tsofaffin alamomin iyaka, sai dai su ne suka karkatar da ra’ayoyi game da abin da ya ƙunshi tsofaffin alamomin iyaka.</w:t>
      </w:r>
    </w:p>
    <w:p>
      <w:pPr>
        <w:pStyle w:val="ArticleScripture"/>
        <w:jc w:val="left"/>
      </w:pPr>
      <w:r>
        <w:rPr>
          <w:rFonts w:ascii="Times New Roman" w:hAnsi="Times New Roman" w:eastAsia="Times New Roman" w:cs="Times New Roman"/>
        </w:rPr>
        <w:t>“Wucewar lokacin a cikin shekara ta 1844 lokaci ne na manyan al’amura, yana buɗe wa idanunmu da suka cika da mamaki tsarkakewar Wuri Mai Tsarki da ke faruwa a sama, kuma yana da tabbatacciyar alaƙa da mutanen Allah a bisa duniya, [haka kuma] saƙonnin mala’ika na fari da na biyu da kuma na uku, suna shimfiɗa tuta wadda aka rubuta a kanta, ‘Umarnan Allah da bangaskiyar Yesu.’ Ɗaya daga cikin alamomin ginshiƙai a ƙarƙashin wannan saƙo shi ne haikalin Allah, wanda mutanensa masu ƙaunar gaskiyarsa suka gani a sama, da akwatin alkawari mai ɗauke da dokar Allah. Hasken Asabar ta umarni na huɗu ya haskaka da ƙaƙƙarfan haskensa a tafarkin masu ƙetare dokar Allah. Rashin marar mutuwa na mugaye tsohon alamar ginshiƙi ne. Ban tuna da wani abu dabam ba da zai iya shiga ƙarƙashin batun tsofaffin alamomin ginshiƙai. Duk wannan ihu game da sauya tsofaffin alamomin ginshiƙai abu ne na ƙage kawai.” The 1888 Materials, 518.</w:t>
      </w:r>
    </w:p>
    <w:p>
      <w:pPr>
        <w:pStyle w:val="ArticleBody"/>
        <w:jc w:val="left"/>
      </w:pPr>
      <w:r>
        <w:rPr>
          <w:rFonts w:ascii="Times New Roman" w:hAnsi="Times New Roman" w:eastAsia="Times New Roman" w:cs="Times New Roman"/>
        </w:rPr>
        <w:t>A ranar 22 ga Oktoba, 1844, mala’ika na uku ya iso da saƙo a hannunsa.</w:t>
      </w:r>
    </w:p>
    <w:p>
      <w:pPr>
        <w:pStyle w:val="ArticleScripture"/>
        <w:jc w:val="left"/>
      </w:pPr>
      <w:r>
        <w:rPr>
          <w:rFonts w:ascii="Times New Roman" w:hAnsi="Times New Roman" w:eastAsia="Times New Roman" w:cs="Times New Roman"/>
        </w:rPr>
        <w:t>“Yayinda hidimar Yesu ta ƙare a wuri mai tsarki, kuma Ya shiga wuri mafi tsarki, ya tsaya a gaban akwatin alkawari mai ɗauke da dokar Allah, sai Ya aika wani babban mala’ika tare da saƙo na uku zuwa ga duniya. An sa takardar nadi a hannun mala’ikan, kuma yayin da yake saukowa zuwa duniya cikin iko da ɗaukaka, ya shelanta gargaɗi mai ban tsoro, tare da mafi muni irin na barazana da aka taɓa isar wa mutum.” Early Writings, 254.</w:t>
      </w:r>
    </w:p>
    <w:p>
      <w:pPr>
        <w:pStyle w:val="ArticleBody"/>
        <w:jc w:val="left"/>
      </w:pPr>
      <w:r>
        <w:rPr>
          <w:rFonts w:ascii="Times New Roman" w:hAnsi="Times New Roman" w:eastAsia="Times New Roman" w:cs="Times New Roman"/>
        </w:rPr>
        <w:t>A ranar 22 ga Oktoba, 1844, wani mala’ika ya sauko ɗauke da birgami a hannunsa wanda mutanen Allah za su ci. Koyarwar “alamu na iyaka” da aka gano a sa’an nan, ko dai a ci a karɓe su, ko kuma a ƙi su, ba tare da an ci ba. Sa’ad da mala’ika na uku ya iso da birgami a hannunsa, saƙon da yake cikin birgamin ya wakilci gaskiya shida na gwaji. An bayyana waɗannan gwaje-gwaje shida a matsayin “wucewar lokaci,” mai wakiltar annabcin shekaru dubu biyu da ɗari uku; shari’a, wadda aka wakilta a matsayin “tsarkake Wuri Mai Tsarki”; saƙonnin mala’iku uku; “dokar Allah”; “Asabar”; da kuma yanayin matattu kamar yadda aka wakilta a matsayin “rashin mutuwar rai.”</w:t>
      </w:r>
    </w:p>
    <w:p>
      <w:pPr>
        <w:pStyle w:val="ArticleBody"/>
        <w:jc w:val="left"/>
      </w:pPr>
      <w:r>
        <w:rPr>
          <w:rFonts w:ascii="Times New Roman" w:hAnsi="Times New Roman" w:eastAsia="Times New Roman" w:cs="Times New Roman"/>
        </w:rPr>
        <w:t>Waɗannan gaskiya shida, ba shakka, suna da alaƙa da juna, amma kowane ɗayansu an gano shi dabam a matsayin alamar hanya. Wasu wataƙila ba za su so a haɗa wucewar lokaci a cikin wannan jeri ba, amma a bayyane yake da yawa sun ƙi gaskiyar cewa 22 ga Oktoba, 1844 cika annabci ne na gaskiya. Sun kasa a wannan gwaji, wanda ba shakka ya hana su shiga fafutukar gwaje-gwajen da suka biyo baya. An riga an tabbatar sau da yawa cewa tsarin gwajin Allah tsari ne mai ci gaba, wanda yake bukatar nasara a kan gwajin da aka fara ba ka, kafin ka iya shiga gwajin da yake biye da shi.</w:t>
      </w:r>
    </w:p>
    <w:p>
      <w:pPr>
        <w:pStyle w:val="ArticleScripture"/>
        <w:jc w:val="left"/>
      </w:pPr>
      <w:r>
        <w:rPr>
          <w:rFonts w:ascii="Times New Roman" w:hAnsi="Times New Roman" w:eastAsia="Times New Roman" w:cs="Times New Roman"/>
        </w:rPr>
        <w:t>“Lokacin da muka fara gabatar da haske game da batun Asabar, ba mu da wani ra’ayi a sarari kuma a fayyace game da saƙon mala’ika na uku na Ru’ya ta Yohanna 14:9–12. Nauyin shaidarmu, sa’ad da muka zo gaban jama’a, shi ne cewa babban motsin zuwan Almasihu na biyu daga Allah ne, cewa saƙonni na farko da na biyu sun riga sun fita, kuma cewa na ukun kuwa za a bayar. Mun ga cewa saƙo na uku ya ƙare da waɗannan kalmomi: ‘Ga jimirin tsarkaka a nan yake: ga waɗanda suke kiyaye dokokin Allah, da bangaskiyar Yesu.’ Kuma muka ga a sarari, kamar yadda muke gani yanzu, cewa waɗannan kalmomin annabci suna nuni da gyaran Asabar; amma game da abin da bauta wa dabbar da aka ambata cikin saƙon take nufi, ko kuma mene ne siffar da alamar dabbar, ba mu da wata matsaya a fayyace.”</w:t>
      </w:r>
    </w:p>
    <w:p>
      <w:pPr>
        <w:pStyle w:val="ArticleScripture"/>
        <w:jc w:val="left"/>
      </w:pPr>
      <w:r>
        <w:rPr>
          <w:rFonts w:ascii="Times New Roman" w:hAnsi="Times New Roman" w:eastAsia="Times New Roman" w:cs="Times New Roman"/>
        </w:rPr>
        <w:t>“Allah ta wurin Ruhunsa Mai Tsarki ya sa haske ya haskaka a kan bayinsa, kuma batun ya riƙa bayyana a hankali ga tunaninsu. Ya bukaci bincike mai yawa da kulawa mai tsanani domin a gano shi, sarka da sarka. Ta wurin kulawa, damuwa, da aiki marar yankewa ne aikin ya ci gaba, har sai da aka ba wa duniya manyan gaskiyar saƙonmu, cikakke bayyananne, mai haɗin kai, kuma cikakke gaba ɗaya.</w:t>
      </w:r>
    </w:p>
    <w:p>
      <w:pPr>
        <w:pStyle w:val="ArticleScripture"/>
        <w:jc w:val="left"/>
      </w:pPr>
      <w:r>
        <w:rPr>
          <w:rFonts w:ascii="Times New Roman" w:hAnsi="Times New Roman" w:eastAsia="Times New Roman" w:cs="Times New Roman"/>
        </w:rPr>
        <w:t>“Na riga na yi magana game da sanina da Dattijo Bates. Na same shi Kirista na gaskiya kuma mutum mai ladabi da kirki. Ya riƙa mu’amala da ni cikin tausayi kamar dai ni ɗansa ne. A karo na farko da ya ji ina magana, ya nuna sha’awa mai zurfi. Bayan na gama magana, sai ya tashi ya ce: ‘Ni Toma ne mai shakka. Ba na gaskata da wahayi. Amma da zan iya gaskata cewa shaidar da ’yar’uwa ta ba da labarinta a daren nan hakika muryar Allah ce gare mu, da ni ne mutum mafi farin ciki a raye. Zuciyata ta motsu ƙwarai. Na gaskata mai magana na da gaskiya, amma ba zan iya bayani ba game da yadda aka nuna mata abubuwa masu banmamaki da ta bayyana mana ba.’”</w:t>
      </w:r>
    </w:p>
    <w:p>
      <w:pPr>
        <w:pStyle w:val="ArticleScripture"/>
        <w:jc w:val="left"/>
      </w:pPr>
      <w:r>
        <w:rPr>
          <w:rFonts w:ascii="Times New Roman" w:hAnsi="Times New Roman" w:eastAsia="Times New Roman" w:cs="Times New Roman"/>
        </w:rPr>
        <w:t>“Bayan ’yan watanni kaɗan da aurena, na halarci, tare da mijina, wani Taro a Topsham, Maine, inda Dattijo Bates yake a wurin. A wancan lokaci bai riga ya gaskata gaba ɗaya cewa wahayoyina daga Allah suke ba. Wancan taro lokaci ne na babban sha’awa. Ruhun Allah ya sauka a kaina; aka ɗauke ni cikin wahayi na ɗaukakar Allah, kuma a karo na farko na ga wasu duniyoyi dabam. Bayan na fito daga wahayi, na faɗi abin da na gani. Sa’an nan Dattijo B. ya tambaye ni ko na taɓa nazarin ilimin taurari. Na gaya masa cewa ban tuna ko sau ɗaya na taɓa duban wani littafi na ilimin taurari ba. Sai ya ce: ‘Wannan daga Ubangiji ne.’ Ban taɓa ganin sa a dā yana da irin wannan ’yanci da farin ciki ba. Fuskarsa ta haskaka da hasken sama, kuma ya yi wa ikkilisiya gargaɗi da iko.” Testimonies, volume 1, 78–80.</w:t>
      </w:r>
    </w:p>
    <w:p>
      <w:pPr>
        <w:pStyle w:val="ArticleBody"/>
        <w:jc w:val="left"/>
      </w:pPr>
      <w:r>
        <w:rPr>
          <w:rFonts w:ascii="Times New Roman" w:hAnsi="Times New Roman" w:eastAsia="Times New Roman" w:cs="Times New Roman"/>
        </w:rPr>
        <w:t>Hakika, duk waɗannan gwaje-gwajen koyarwa suna da alaƙa da juna, amma su ma gwaje-gwaje ne da za a iya ware su dabam, kuma an buɗe su a hankali ga bayin Allah. Akwai majami’u da yawa waɗanda suke kiyaye Asabar ta rana ta bakwai, amma suna ƙin saƙon mala’iku uku. Suna ƙin gaskiyar cewa shari’a ta fara a ranar 22 ga Oktoba, 1844, amma har yanzu suna kiyaye Asabar. Waɗannan gwaje-gwajen koyarwa suna da alaƙa da juna, amma suna wakiltar gwaje-gwaje guda shida takamaimai.</w:t>
      </w:r>
    </w:p>
    <w:p>
      <w:pPr>
        <w:pStyle w:val="ArticleBody"/>
        <w:jc w:val="left"/>
      </w:pPr>
      <w:r>
        <w:rPr>
          <w:rFonts w:ascii="Times New Roman" w:hAnsi="Times New Roman" w:eastAsia="Times New Roman" w:cs="Times New Roman"/>
        </w:rPr>
        <w:t>Kamar yadda Joseph Bates ya nuna yanzu haka, kyaftin ɗin jirgin ruwa wanda ya ƙware ƙwarai a ilmin taurari ya karɓi Ruhun Annabci, wanda a dā ya ƙi. A cikin Disamba na shekara ta 1844, Ellen White ta karɓi wahayinta na farko, kuma gwaji na bakwai ya iso cikin wannan motsi.</w:t>
      </w:r>
    </w:p>
    <w:p>
      <w:pPr>
        <w:pStyle w:val="ArticleScripture"/>
        <w:jc w:val="left"/>
      </w:pPr>
      <w:r>
        <w:rPr>
          <w:rFonts w:ascii="Times New Roman" w:hAnsi="Times New Roman" w:eastAsia="Times New Roman" w:cs="Times New Roman"/>
        </w:rPr>
        <w:t>Littafi Mai Tsarki dole ne ya zama mashawarci gare ku. Ku yi nazarinsa tare da shaidun da Allah ya bayar; gama ba su taɓa saɓa wa Kalmarsa ba. Idan Shaidun ba su yi magana bisa ga maganar Allah ba, ku ƙi su. Almasihu da Beliyal ba za su iya haɗuwa ba.” Selected Messages, littafi na 3, 33.</w:t>
      </w:r>
    </w:p>
    <w:p>
      <w:pPr>
        <w:pStyle w:val="ArticleBody"/>
        <w:jc w:val="left"/>
      </w:pPr>
      <w:r>
        <w:rPr>
          <w:rFonts w:ascii="Times New Roman" w:hAnsi="Times New Roman" w:eastAsia="Times New Roman" w:cs="Times New Roman"/>
        </w:rPr>
        <w:t>Ba da daɗewa ba bayan babban abin baƙin ciki, Sister White ta amince da wani talifi wanda ya nuna Almasihu yana motsawa daga Wuri Mai Tsarki zuwa Wuri Mafi Tsarki a ranar 22 ga Oktoba, 1844. Ta ba da shawarar wannan wallafar ga “kowane mai tsarki.”</w:t>
      </w:r>
    </w:p>
    <w:p>
      <w:pPr>
        <w:pStyle w:val="ArticleScripture"/>
        <w:jc w:val="left"/>
      </w:pPr>
      <w:r>
        <w:rPr>
          <w:rFonts w:ascii="Times New Roman" w:hAnsi="Times New Roman" w:eastAsia="Times New Roman" w:cs="Times New Roman"/>
        </w:rPr>
        <w:t>“Na gaskata cewa Wuri Mai Tsarki, wanda za a tsarkake a ƙarshen kwanaki 2300, shi ne Haikalin Sabuwar Urushalima, wanda Kristi yake mai hidima a cikinsa. Ubangiji ya nuna mini cikin wahayi, fiye da shekara guda da ta wuce, cewa Ɗan’uwa Crosier yana da haske na gaskiya game da tsarkakewar Wuri Mai Tsarki, da sauransu; kuma cewa nufinsa ne Ɗan’uwa C. ya rubuta wannan fahimta wadda ya ba mu a cikin Day-Star, Extra, Fabrairu 7, 1846. Ina jin cikakken izini daga Ubangiji in ba da shawarar wannan Extra ga kowane tsarkaka.” A Word to the Little Flock, 12.</w:t>
      </w:r>
    </w:p>
    <w:p>
      <w:pPr>
        <w:pStyle w:val="ArticleBody"/>
        <w:jc w:val="left"/>
      </w:pPr>
      <w:r>
        <w:rPr>
          <w:rFonts w:ascii="Times New Roman" w:hAnsi="Times New Roman" w:eastAsia="Times New Roman" w:cs="Times New Roman"/>
        </w:rPr>
        <w:t>Amincewarta ita ce ga bayanin Crosier game da motsin Almasihu zuwa Wuri Mafi Tsarki, amma labarin ya ƙunshi koyarwar kuskure da dama, har da koyarwar Furotestocin ridda cewa “ta kullum” a cikin littafin Daniyel tana wakiltar hidimar Almasihu. Saboda haka ta rubuta wani bayani na fayyacewa wanda aka fara bugawa a shekara ta 1850, sa’an nan daga baya aka haɗa shi cikin littafin Early Writings. A can ta bayyana cewa “waɗanda suka yi shelar sa’ar shari’a suna da sahihin fahimta game da ‘ta kullum.’”</w:t>
      </w:r>
    </w:p>
    <w:p>
      <w:pPr>
        <w:pStyle w:val="ArticleScripture"/>
        <w:jc w:val="left"/>
      </w:pPr>
      <w:r>
        <w:rPr>
          <w:rFonts w:ascii="Times New Roman" w:hAnsi="Times New Roman" w:eastAsia="Times New Roman" w:cs="Times New Roman"/>
        </w:rPr>
        <w:t>“Sa’an nan na ga game da ‘na kullum’ (Daniel 8:12) cewa kalmar ‘hadaya’ hikimar mutum ce ta ƙara ta, kuma ba ta cikin nassi, kuma Ubangiji ya ba da daidai fahimta a kanta ga waɗanda suka yi shelar saƙon sa’ar shari’a. Sa’ad da haɗin kai yake akwai, kafin 1844, kusan duka sun haɗu a kan daidai fahimtar ‘na kullum’; amma cikin rikice-rikicen tun bayan 1844, an rungumi wasu ra’ayoyi dabam, sai duhu da rikicewa suka biyo baya.” Early Writings, 74.</w:t>
      </w:r>
    </w:p>
    <w:p>
      <w:pPr>
        <w:pStyle w:val="ArticleBody"/>
        <w:jc w:val="left"/>
      </w:pPr>
      <w:r>
        <w:rPr>
          <w:rFonts w:ascii="Times New Roman" w:hAnsi="Times New Roman" w:eastAsia="Times New Roman" w:cs="Times New Roman"/>
        </w:rPr>
        <w:t>Batun “na kullum” a cikin littafin Daniyel ya zama alamar komawar Adventism zuwa tsarin fassara na Furotestantancin ridda a farkon ƙarni na ashirin, kuma a yau ingantacciyar fahimtar Millerite game da “na kullum” ta samu ƙin yarda daga masu tauhidi na Adventism. An ƙi yarda da ita, duk da cewa Sister White ta fayyace sarai cewa Millerites sun yi daidai wajen gano “na kullum” a matsayin ikon shaidan na arna. Sun ƙi gaskiyar “na kullum” ba kawai saɓanin amincewarta ta hurarre cewa fahimtar Millerites daidai ce ba, amma kuma a saɓani kai tsaye da bayyananniyar tantancewarta cewa koyarwar ƙarya wadda take koyar da cewa “na kullum” yana wakiltar hidimar Almasihu a cikin Wuri Mai Tsarki, “mala’iku da aka kori daga sama ne suka kawo ta!”</w:t>
      </w:r>
    </w:p>
    <w:p>
      <w:pPr>
        <w:pStyle w:val="ArticleScripture"/>
        <w:jc w:val="left"/>
      </w:pPr>
      <w:r>
        <w:rPr>
          <w:rFonts w:ascii="Times New Roman" w:hAnsi="Times New Roman" w:eastAsia="Times New Roman" w:cs="Times New Roman"/>
        </w:rPr>
        <w:t>“Kuma akwai Ɗan’uwa Daniells, wanda maƙiyi yake aiki a cikin hankalinsa; kuma hankalinku da na Dattijo Prescott ana aiki a cikinsu ta wurin mala’ikun da aka kore daga sama.” Manuscript Releases, juzu’i na 20, 17.</w:t>
      </w:r>
    </w:p>
    <w:p>
      <w:pPr>
        <w:pStyle w:val="ArticleBody"/>
        <w:jc w:val="left"/>
      </w:pPr>
      <w:r>
        <w:rPr>
          <w:rFonts w:ascii="Times New Roman" w:hAnsi="Times New Roman" w:eastAsia="Times New Roman" w:cs="Times New Roman"/>
        </w:rPr>
        <w:t>Ƙin amincewarta mai zurfi ga abin da Adventism yanzu yake amfani da shi a matsayin ɗaya daga cikin “abubuwan tatsuniyoyi” nasa ya kasance mai tsanani ƙwarai, domin Daniells da Prescott sun ɗauki alamar ikon Shaiɗan (arna) suka danganta wannan alamar ga Almasihu (hidimarsa a cikin Wuri Mai Tsarki). Wannan ya sa gwaje-gwajen koyarwa suka zama takwas.</w:t>
      </w:r>
    </w:p>
    <w:p>
      <w:pPr>
        <w:pStyle w:val="ArticleBody"/>
        <w:jc w:val="left"/>
      </w:pPr>
      <w:r>
        <w:rPr>
          <w:rFonts w:ascii="Times New Roman" w:hAnsi="Times New Roman" w:eastAsia="Times New Roman" w:cs="Times New Roman"/>
        </w:rPr>
        <w:t>Gwaji na tara a cikin tarihin da ya kai ga 1863 shi ne samar da tebur na biyu na Habakkuk a shekara ta 1850. An samar da teburin majagaba na 1843 a shekara ta 1842, kuma ana kiransa teburin 1843 ne kawai domin ya yi annabcin dawowar Almasihu a shekara ta 1843. An ba Sister White umarnin ta samar da tebur na biyu na Habakkuk a shekara ta 1850. Samar da tebura biyu na Habakkuk yana haɗa tarihin mala’ika na farko da na biyu da tarihin mala’ika na uku. A cikin tarihin rayuwarta da aikinta da jikanta ya rubuta, ya bayar da taƙaitaccen bayani game da abubuwan da suka kai ga samar da teburin 1850. Ya yi haka ne ta wurin zaɓar maganganun Sister White masu dacewa kuma ya ƙara nasa sharhin a cikin wannan taƙaitaccen bayanin.</w:t>
      </w:r>
    </w:p>
    <w:p>
      <w:pPr>
        <w:pStyle w:val="ArticleScripture"/>
        <w:jc w:val="left"/>
      </w:pPr>
      <w:r>
        <w:rPr>
          <w:rFonts w:ascii="Times New Roman" w:hAnsi="Times New Roman" w:eastAsia="Times New Roman" w:cs="Times New Roman"/>
        </w:rPr>
        <w:t>“A sa’ad da muka komo gidan Ɗan’uwa Nichols, Ubangiji ya ba ni wahayi kuma ya nuna mini cewa dole ne a bayyana gaskiya sarai a kan alluna, kuma hakan zai sa mutane da yawa su yanke shawara domin gaskiya ta wurin saƙon mala’ika na uku, tare da saƙonnin biyun farko ana bayyana su sarai a kan alluna.—Letter 28, 1850.”</w:t>
      </w:r>
    </w:p>
    <w:p>
      <w:pPr>
        <w:pStyle w:val="ArticleScripture"/>
        <w:jc w:val="left"/>
      </w:pPr>
      <w:r>
        <w:rPr>
          <w:rFonts w:ascii="Times New Roman" w:hAnsi="Times New Roman" w:eastAsia="Times New Roman" w:cs="Times New Roman"/>
        </w:rPr>
        <w:t>“A cikin wannan wahayi an kuma nuna mata abin da zai ba James White ƙarfin hali ya ci gaba da wallafawa:</w:t>
      </w:r>
    </w:p>
    <w:p>
      <w:pPr>
        <w:pStyle w:val="ArticleScripture"/>
        <w:jc w:val="left"/>
      </w:pPr>
      <w:r>
        <w:rPr>
          <w:rFonts w:ascii="Times New Roman" w:hAnsi="Times New Roman" w:eastAsia="Times New Roman" w:cs="Times New Roman"/>
        </w:rPr>
        <w:t>“Na kuma ga cewa ya zama dole a buga takardar kamar yadda ya zama dole masu aike su tafi, gama masu aiken suna bukatar takarda su ɗauka tare da su mai ɗauke da gaskiyar wannan lokaci domin su sa a hannun waɗanda suka ji, sa’an nan gaskiyar ba za ta shuɗe daga tunani ba. Kuma takardar za ta je inda masu aiken ba za su iya zuwa ba.—Ibid.</w:t>
      </w:r>
    </w:p>
    <w:p>
      <w:pPr>
        <w:pStyle w:val="ArticleScripture"/>
        <w:jc w:val="left"/>
      </w:pPr>
      <w:r>
        <w:rPr>
          <w:rFonts w:ascii="Times New Roman" w:hAnsi="Times New Roman" w:eastAsia="Times New Roman" w:cs="Times New Roman"/>
        </w:rPr>
        <w:t>“An fara aiki a kan sabon taswirar nan take, kuma an ba da dama a sanar da ’yan’uwa game da ita a cikin fitowar Present Truth da James ya fitar a wata na gaba:</w:t>
      </w:r>
    </w:p>
    <w:p>
      <w:pPr>
        <w:pStyle w:val="ArticleScripture"/>
        <w:jc w:val="left"/>
      </w:pPr>
      <w:r>
        <w:rPr>
          <w:rFonts w:ascii="Times New Roman" w:hAnsi="Times New Roman" w:eastAsia="Times New Roman" w:cs="Times New Roman"/>
        </w:rPr>
        <w:t>“Jadawalin. Wani jadawali na tarihi-bisa-tsari na wahayin Daniyel da Yohanna, wanda aka tsara domin ya bayyana gaskiyar yanzu a sarari, yanzu ana buga shi ta hanyar lithograph a ƙarƙashin kulawar Ɗan’uwa Otis Nichols, na Dorchester, Massachusetts. Waɗanda suke koyar da gaskiyar yanzu za su sami babban taimako ta wurinsa. Za a ba da ƙarin sanarwa game da jadawalin nan gaba.—Present Truth, Nuwamba, 1850.”</w:t>
      </w:r>
    </w:p>
    <w:p>
      <w:pPr>
        <w:pStyle w:val="ArticleScripture"/>
        <w:jc w:val="left"/>
      </w:pPr>
      <w:r>
        <w:rPr>
          <w:rFonts w:ascii="Times New Roman" w:hAnsi="Times New Roman" w:eastAsia="Times New Roman" w:cs="Times New Roman"/>
        </w:rPr>
        <w:t>“A ƙarshen watan Janairu, 1851, jadawalin ya riga ya kammala kuma aka yi tallarsa kan dala 2. James White ya yi matuƙar farin ciki da shi, kuma ya bayar da shi kyauta ga ‘waɗanda Allah ya kira su su ba da saƙon mala’ika na uku’ (Review and Herald, Janairu, 1851). Wasu gudummawoyi masu karimci sun taimaka wajen biyan kuɗin wallafawa.” Arthur White, Ellen G. White: The Early Years, juzu’i na 1, 185.</w:t>
      </w:r>
    </w:p>
    <w:p>
      <w:pPr>
        <w:pStyle w:val="ArticleBody"/>
        <w:jc w:val="left"/>
      </w:pPr>
      <w:r>
        <w:rPr>
          <w:rFonts w:ascii="Times New Roman" w:hAnsi="Times New Roman" w:eastAsia="Times New Roman" w:cs="Times New Roman"/>
        </w:rPr>
        <w:t>Da take magana game da jadawalin 1843, Sister White ta rubuta cewa Allah ne ya yi masa jagora.</w:t>
      </w:r>
    </w:p>
    <w:p>
      <w:pPr>
        <w:pStyle w:val="ArticleScripture"/>
        <w:jc w:val="left"/>
      </w:pPr>
      <w:r>
        <w:rPr>
          <w:rFonts w:ascii="Times New Roman" w:hAnsi="Times New Roman" w:eastAsia="Times New Roman" w:cs="Times New Roman"/>
        </w:rPr>
        <w:t>“Ubangiji ya nuna mini cewa jadawalin 1843 an shiryar da shi ne da hannunsa, kuma cewa babu wani ɓangarensa da ya kamata a canja; cewa lambobin suna kamar yadda yake so su kasance. Cewa hannunsa yana a kansa, ya kuma ɓoye kuskure a cikin waɗansu lambobin, domin kada wani ya gan shi, sai bayan an ɗage hannunsa.” Review and Herald, 1 ga Nuwamba, 1850.</w:t>
      </w:r>
    </w:p>
    <w:p>
      <w:pPr>
        <w:pStyle w:val="ArticleBody"/>
        <w:jc w:val="left"/>
      </w:pPr>
      <w:r>
        <w:rPr>
          <w:rFonts w:ascii="Times New Roman" w:hAnsi="Times New Roman" w:eastAsia="Times New Roman" w:cs="Times New Roman"/>
        </w:rPr>
        <w:t>Lokacin da take rubuta hasken da ya shafi umurnin a ƙera wani sabon zane a shekara ta 1850, ta ba da irin wannan tabbaci na allahntaka game da zanen 1850 kamar yadda aka bayar game da zanen 1843, yayin da kuma ta bayyana cewa sauran zane-zanen da ake ƙerawa a wancan lokaci ba su karɓaɓɓu ne ga Ubangiji ba. An haɗa umurnin a ƙera sabon zane da umurnin a buga wani sabon wallafi.</w:t>
      </w:r>
    </w:p>
    <w:p>
      <w:pPr>
        <w:pStyle w:val="ArticleScripture"/>
        <w:jc w:val="left"/>
      </w:pPr>
      <w:r>
        <w:rPr>
          <w:rFonts w:ascii="Times New Roman" w:hAnsi="Times New Roman" w:eastAsia="Times New Roman" w:cs="Times New Roman"/>
        </w:rPr>
        <w:t>“Na ga cewa harkar yin jadawalai duk ba daidai ba ce. Ta samo asali ne daga wurin Ɗan’uwa Rhodes, kuma Ɗan’uwa Case ya bi ta gaba. An kashe kuɗi wajen yin jadawalai da ƙirƙirar munanan siffofi masu tayar da ƙyama domin su wakilci mala’iku da Yesu mai ɗaukaka. Na ga cewa irin waɗannan abubuwa ba su gamshi Allah ba. Na ga cewa Allah yana cikin buga jadawalin da Ɗan’uwa Nichols ya yi. Na ga kuma cewa akwai annabci game da wannan jadawali a cikin Littafi Mai Tsarki, kuma idan an shirya wannan jadawali domin mutanen Allah, idan ya isa ga ɗaya, ya isa ga wani kuma, kuma idan ɗaya ya bukaci a zana masa sabon jadawali a kan ma’auni mafi girma, dukansu suna bukatar haka gwargwadon haka.</w:t>
      </w:r>
    </w:p>
    <w:p>
      <w:pPr>
        <w:pStyle w:val="ArticleScripture"/>
        <w:jc w:val="left"/>
      </w:pPr>
      <w:r>
        <w:rPr>
          <w:rFonts w:ascii="Times New Roman" w:hAnsi="Times New Roman" w:eastAsia="Times New Roman" w:cs="Times New Roman"/>
        </w:rPr>
        <w:t>“Na ga cewa akwai wani ji a cikin Ɗan’uwa Case mai yawan tashin hankali, rashin natsuwa, rashin gamsuwa, da rashin godiya, wanda yake marmarin wani zane na daban. Na ga cewa waɗannan zane-zanen da aka fenta sun yi mummunan tasiri a kan ikilisiya. Sun sa wani ruhu mai sauƙi, marar nauyi, na ba’a ya kasance a cikin taron.”</w:t>
      </w:r>
    </w:p>
    <w:p>
      <w:pPr>
        <w:pStyle w:val="ArticleScripture"/>
        <w:jc w:val="left"/>
      </w:pPr>
      <w:r>
        <w:rPr>
          <w:rFonts w:ascii="Times New Roman" w:hAnsi="Times New Roman" w:eastAsia="Times New Roman" w:cs="Times New Roman"/>
        </w:rPr>
        <w:t>“Na ga cewa jadawalai da Allah ya umarta sun yi tasiri mai kyau a kan tunani, ko da ba tare da bayani ba. Akwai wani abu na haske, na kyau, kuma na sama a cikin yadda aka wakilci mala’iku a cikin jadawalan. Ana kusan jagorantar tunani zuwa ga Allah da sama ba tare da an lura ba. Amma sauran jadawalan da aka ƙirƙira sun sa tunani ya ji ƙyama, kuma suna sa tunani ya fi zauna a kan duniya fiye da sama. Hotunan da suke wakiltar mala’iku sun fi kama da aljanu masu mugunta fiye da halittun sama. Na ga cewa jadawalan sun shafe kwanaki da makonni suna mamaye tunanin Ɗan’uwa Case, alhali kuwa ya kamata yana neman hikimar sama daga wurin Allah, yana kuma ƙaruwa cikin alherin Ruhu da sanin gaskiya.”</w:t>
      </w:r>
    </w:p>
    <w:p>
      <w:pPr>
        <w:pStyle w:val="ArticleScripture"/>
        <w:jc w:val="left"/>
      </w:pPr>
      <w:r>
        <w:rPr>
          <w:rFonts w:ascii="Times New Roman" w:hAnsi="Times New Roman" w:eastAsia="Times New Roman" w:cs="Times New Roman"/>
        </w:rPr>
        <w:t>“Na ga cewa da a ce abin da aka ɓata wajen fitar da jadawalai an kashe shi ne wajen fito da gaskiya a sarari a gaban ’yan’uwa ta wurin buga ƙasidu, da sauransu, da hakan ya yi amfani ƙwarai, ya kuma ceci rayuka. Na ga cewa harkar yin jadawalai ta yaɗu kamar zazzabi.” Manuscript Releases, lamba 13, 359; 1853.</w:t>
      </w:r>
    </w:p>
    <w:p>
      <w:pPr>
        <w:pStyle w:val="ArticleBody"/>
        <w:jc w:val="left"/>
      </w:pPr>
      <w:r>
        <w:rPr>
          <w:rFonts w:ascii="Times New Roman" w:hAnsi="Times New Roman" w:eastAsia="Times New Roman" w:cs="Times New Roman"/>
        </w:rPr>
        <w:t>Ta bayyana a fili cewa, “Allah yana cikin wallafa jadawalin [1850] ta hannun Ɗan’uwa Nichols,” kuma cewa akwai “annabci [Habakkuk biyu] game da wannan jadawalin a cikin Littafi Mai Tsarki.” Ta kuma nuna cewa “jadawalai” [jam’i; 1843 da 1850] waɗanda “Allah ya umarta” sun yi tasiri mai kyau a zuciya, ko da ba tare da bayani ba. Habakkuk biyu ya umarci Milleriyawa su bayyana wahayin a kan alluna, (a cikin jam’i), domin duk wanda ya karanta jadawalai biyu ya iya kai da komo a cikin Maganar Allah. Jadawalan Allahntaka ba su bukaci ƙarin bayani ba, kamar yadda ya kasance game da jabun jadawalin Uriah Smith na 1863.</w:t>
      </w:r>
    </w:p>
    <w:p>
      <w:pPr>
        <w:pStyle w:val="ArticleScripture"/>
        <w:jc w:val="left"/>
      </w:pPr>
      <w:r>
        <w:rPr>
          <w:rFonts w:ascii="Times New Roman" w:hAnsi="Times New Roman" w:eastAsia="Times New Roman" w:cs="Times New Roman"/>
        </w:rPr>
        <w:t>Sai Ubangiji ya amsa mini, ya ce, Ka rubuta wahayin, ka kuma bayyana shi sarai a kan alluna, domin mai karanta shi ya ruga. Habakkuk 2:2.</w:t>
      </w:r>
    </w:p>
    <w:p>
      <w:pPr>
        <w:pStyle w:val="ArticleBody"/>
        <w:jc w:val="left"/>
      </w:pPr>
      <w:r>
        <w:rPr>
          <w:rFonts w:ascii="Times New Roman" w:hAnsi="Times New Roman" w:eastAsia="Times New Roman" w:cs="Times New Roman"/>
        </w:rPr>
        <w:t>Gwaji na goma shi ne abin da wannan maƙala ta fi mayar da hankali a kai. Game da gwaje-gwaje goma da Musa ya ambata a cikin Littafin Lissafi sura ta goma sha huɗu, malaman Ibraniyanci da sauran masana tauhidi suna kawo ra’ayoyi mabambanta na zato kan waɗanne al’amura ne a cikin tarihin daga kuɓutarwar Tekun Maliya har zuwa tawayen ’yan leƙen asiri goma za su iya wakilta. Tawayen da ke cikin wannan tarihin yana ba da wasu ’yan bambance-bambance da za a zaɓa daga cikinsu, amma tabbatacce ne cewa gwaji na goma ya nuna farkon shekaru arba’in na mutuwa a hankali a cikin jeji har sai dukan ’yan tawaye waɗanda suka kai shekarun ɗaukar alhaki suka mutu.</w:t>
      </w:r>
    </w:p>
    <w:p>
      <w:pPr>
        <w:pStyle w:val="ArticleBody"/>
        <w:jc w:val="left"/>
      </w:pPr>
      <w:r>
        <w:rPr>
          <w:rFonts w:ascii="Times New Roman" w:hAnsi="Times New Roman" w:eastAsia="Times New Roman" w:cs="Times New Roman"/>
        </w:rPr>
        <w:t>Haka ma, wasu za su iya yin gardama game da zaɓina na waɗannan gwaje-gwajen koyarwa guda goma, domin akwai yiwuwar wasu bambance-bambance da za su yi kama da sun fi abin da nake gabatarwa a nan kyau. Da wannan a faɗe, gwaji na goma kuma na ƙarshe yana da bayyana ƙwarai kamar yadda tawayen ’yan leƙen asiri goma ya kasance. Shi ne ƙin karɓar lokuta bakwai na Leviticus ashirin da shida. Akwai hujjoji da dama na annabci da suke tabbatar da wannan tantancewa.</w:t>
      </w:r>
    </w:p>
    <w:p>
      <w:pPr>
        <w:pStyle w:val="ArticleBody"/>
        <w:jc w:val="left"/>
      </w:pPr>
      <w:r>
        <w:rPr>
          <w:rFonts w:ascii="Times New Roman" w:hAnsi="Times New Roman" w:eastAsia="Times New Roman" w:cs="Times New Roman"/>
        </w:rPr>
        <w:t>A cikin talifi na gaba za mu fara tantance waɗannan shaidun annabci waɗanda suke tabbatar da gane cewa lokuta bakwai na Littafin Firistoci ashirin da shida su ne gazawa ta goma kuma ta ƙarshe ta Adventism na Laodikiya.</w:t>
      </w:r>
    </w:p>
    <w:p>
      <w:pPr>
        <w:pStyle w:val="ArticleScripture"/>
        <w:jc w:val="left"/>
      </w:pPr>
      <w:r>
        <w:rPr>
          <w:rFonts w:ascii="Times New Roman" w:hAnsi="Times New Roman" w:eastAsia="Times New Roman" w:cs="Times New Roman"/>
        </w:rPr>
        <w:t>“Sa’ad da ikon Allah ya yi shaida game da abin da yake gaskiya, wannan gaskiyar za ta tsaya har abada a matsayin gaskiya. Bai kamata a karɓi wata fahimta ta baya da ta saɓa wa hasken da Allah ya bayar ba. Mutane za su tashi da fassarorin Littafi Mai Tsarki waɗanda a wurinsu gaskiya ne, amma waɗanda ba gaskiya ba ne. Gaskiyar da ta dace da wannan lokaci, Allah ya ba mu ita a matsayin tushen bangaskiyarmu. Shi da kansa ya koyar da mu abin da yake gaskiya. Wani zai tashi, har ma da wani dabam, da sabon haske wanda yake saɓa wa hasken da Allah ya bayar ƙarƙashin bayyananniyar shaidar Ruhunsa Mai Tsarki.</w:t>
      </w:r>
    </w:p>
    <w:p>
      <w:pPr>
        <w:pStyle w:val="ArticleScripture"/>
        <w:jc w:val="left"/>
      </w:pPr>
      <w:r>
        <w:rPr>
          <w:rFonts w:ascii="Times New Roman" w:hAnsi="Times New Roman" w:eastAsia="Times New Roman" w:cs="Times New Roman"/>
        </w:rPr>
        <w:t>“Kaɗan ne har yanzu suke da rai waɗanda suka bi ta cikin ƙwarewar da aka samu wajen kafuwar wannan gaskiya. Allah, cikin alherinsa, ya kiyaye rayuwarsu domin su maimaita suna sake maimaitawa har zuwa ƙarshen rayuwarsu, irin ƙwarewar da suka bi ta cikinta, kamar yadda manzo Yohanna ya yi har zuwa ainihin ƙarshen rayuwarsa. Kuma masu ɗaukar tuta waɗanda suka fāɗi cikin mutuwa, za su yi magana ta wurin sake buga rubuce-rubucensu. An umarce ni cewa ta haka ne za a ji muryoyinsu. Za su bayar da shaidarsu game da abin da yake ƙunshe da gaskiya domin wannan lokaci.</w:t>
      </w:r>
    </w:p>
    <w:p>
      <w:pPr>
        <w:pStyle w:val="ArticleScripture"/>
        <w:jc w:val="left"/>
      </w:pPr>
      <w:r>
        <w:rPr>
          <w:rFonts w:ascii="Times New Roman" w:hAnsi="Times New Roman" w:eastAsia="Times New Roman" w:cs="Times New Roman"/>
        </w:rPr>
        <w:t>“Ba za mu karɓi maganganun waɗanda suke zuwa da saƙon da ya saɓa wa muhimman ginshiƙan bangaskiyarmu ba. Sukan tattara tarin Nassosi, su kuma jingina su a matsayin hujja kewaye da ka’idojin da suke kafawa. An yi haka sau da yawa a cikin shekaru hamsin da suka gabata. Kuma ko da yake Nassosi Kalmar Allah ne, kuma ya kamata a girmama su, amfani da su ta irin wannan hanya, idan irin wannan amfani ya matsar da wani ginshiƙi daga tushen da Allah ya kafa ya kuma kāre cikin waɗannan shekaru hamsin, babban kuskure ne. Wanda ya yi irin wannan amfani bai san banmamakin bayyanar Ruhu Mai Tsarki ba wanda ya ba da iko da ƙarfi ga saƙonnin dā da suka zo ga mutanen Allah.” Selected Messages, littafi na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Iliya — Lamba Shida</dc:title>
  <dc:subject>Gwaje-gwaje Goma</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