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Khuất của Câu Bốn Mươi - Số Mười Tám</w:t>
      </w:r>
    </w:p>
    <w:p>
      <w:pPr>
        <w:pStyle w:val="ArticleSubtitle"/>
        <w:jc w:val="left"/>
      </w:pPr>
      <w:r>
        <w:rPr>
          <w:rFonts w:ascii="Nirmala UI" w:hAnsi="Nirmala UI" w:eastAsia="Nirmala UI" w:cs="Nirmala UI"/>
        </w:rPr>
        <w:t>प्रकाशितवाक्य</w:t>
      </w:r>
      <w:r>
        <w:rPr>
          <w:rFonts w:ascii="Arial" w:hAnsi="Arial" w:eastAsia="Arial" w:cs="Arial"/>
        </w:rPr>
        <w:t xml:space="preserve"> </w:t>
      </w:r>
      <w:r>
        <w:rPr>
          <w:rFonts w:ascii="Nirmala UI" w:hAnsi="Nirmala UI" w:eastAsia="Nirmala UI" w:cs="Nirmala UI"/>
        </w:rPr>
        <w:t>की</w:t>
      </w:r>
      <w:r>
        <w:rPr>
          <w:rFonts w:ascii="Arial" w:hAnsi="Arial" w:eastAsia="Arial" w:cs="Arial"/>
        </w:rPr>
        <w:t xml:space="preserve"> </w:t>
      </w:r>
      <w:r>
        <w:rPr>
          <w:rFonts w:ascii="Nirmala UI" w:hAnsi="Nirmala UI" w:eastAsia="Nirmala UI" w:cs="Nirmala UI"/>
        </w:rPr>
        <w:t>दूसरी</w:t>
      </w:r>
      <w:r>
        <w:rPr>
          <w:rFonts w:ascii="Arial" w:hAnsi="Arial" w:eastAsia="Arial" w:cs="Arial"/>
        </w:rPr>
        <w:t xml:space="preserve"> </w:t>
      </w:r>
      <w:r>
        <w:rPr>
          <w:rFonts w:ascii="Nirmala UI" w:hAnsi="Nirmala UI" w:eastAsia="Nirmala UI" w:cs="Nirmala UI"/>
        </w:rPr>
        <w:t>हाय</w:t>
      </w:r>
      <w:r>
        <w:rPr>
          <w:rFonts w:ascii="Arial" w:hAnsi="Arial" w:eastAsia="Arial" w:cs="Arial"/>
        </w:rPr>
        <w:t xml:space="preserve"> — </w:t>
      </w:r>
      <w:r>
        <w:rPr>
          <w:rFonts w:ascii="Nirmala UI" w:hAnsi="Nirmala UI" w:eastAsia="Nirmala UI" w:cs="Nirmala UI"/>
        </w:rPr>
        <w:t>भाग</w:t>
      </w:r>
      <w:r>
        <w:rPr>
          <w:rFonts w:ascii="Arial" w:hAnsi="Arial" w:eastAsia="Arial" w:cs="Arial"/>
        </w:rPr>
        <w:t xml:space="preserve"> </w:t>
      </w:r>
      <w:r>
        <w:rPr>
          <w:rFonts w:ascii="Nirmala UI" w:hAnsi="Nirmala UI" w:eastAsia="Nirmala UI" w:cs="Nirmala UI"/>
        </w:rPr>
        <w:t>पाँच</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የነነዌ</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ያመጣ</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የሚያደርገው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የእኔ</w:t>
      </w:r>
      <w:r>
        <w:rPr>
          <w:rFonts w:ascii="Times New Roman" w:hAnsi="Times New Roman" w:eastAsia="Times New Roman" w:cs="Times New Roman"/>
        </w:rPr>
        <w:t xml:space="preserve"> </w:t>
      </w:r>
      <w:r>
        <w:rPr>
          <w:rFonts w:ascii="Ebrima" w:hAnsi="Ebrima" w:eastAsia="Ebrima" w:cs="Ebrima"/>
        </w:rPr>
        <w:t>አቤቱታ</w:t>
      </w:r>
      <w:r>
        <w:rPr>
          <w:rFonts w:ascii="Times New Roman" w:hAnsi="Times New Roman" w:eastAsia="Times New Roman" w:cs="Times New Roman"/>
        </w:rPr>
        <w:t xml:space="preserve"> </w:t>
      </w:r>
      <w:r>
        <w:rPr>
          <w:rFonts w:ascii="Ebrima" w:hAnsi="Ebrima" w:eastAsia="Ebrima" w:cs="Ebrima"/>
        </w:rPr>
        <w:t>የነነዌ</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የእስልምናን</w:t>
      </w:r>
      <w:r>
        <w:rPr>
          <w:rFonts w:ascii="Times New Roman" w:hAnsi="Times New Roman" w:eastAsia="Times New Roman" w:cs="Times New Roman"/>
        </w:rPr>
        <w:t xml:space="preserve"> </w:t>
      </w:r>
      <w:r>
        <w:rPr>
          <w:rFonts w:ascii="Ebrima" w:hAnsi="Ebrima" w:eastAsia="Ebrima" w:cs="Ebrima"/>
        </w:rPr>
        <w:t>መነሣት</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ቁልፍም</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ተንቀሳቃሽነት</w:t>
      </w:r>
      <w:r>
        <w:rPr>
          <w:rFonts w:ascii="Times New Roman" w:hAnsi="Times New Roman" w:eastAsia="Times New Roman" w:cs="Times New Roman"/>
        </w:rPr>
        <w:t xml:space="preserve"> </w:t>
      </w:r>
      <w:r>
        <w:rPr>
          <w:rFonts w:ascii="Ebrima" w:hAnsi="Ebrima" w:eastAsia="Ebrima" w:cs="Ebrima"/>
        </w:rPr>
        <w:t>በዳንኤልና</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እንደተቀመጡት</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እንዲጣጣሙ</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በማድረጉም፣</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እንዲመሰክሩ</w:t>
      </w:r>
      <w:r>
        <w:rPr>
          <w:rFonts w:ascii="Times New Roman" w:hAnsi="Times New Roman" w:eastAsia="Times New Roman" w:cs="Times New Roman"/>
        </w:rPr>
        <w:t xml:space="preserve"> </w:t>
      </w:r>
      <w:r>
        <w:rPr>
          <w:rFonts w:ascii="Ebrima" w:hAnsi="Ebrima" w:eastAsia="Ebrima" w:cs="Ebrima"/>
        </w:rPr>
        <w:t>ያስችላቸዋል፤</w:t>
      </w:r>
      <w:r>
        <w:rPr>
          <w:rFonts w:ascii="Times New Roman" w:hAnsi="Times New Roman" w:eastAsia="Times New Roman" w:cs="Times New Roman"/>
        </w:rPr>
        <w:t xml:space="preserve"> </w:t>
      </w:r>
      <w:r>
        <w:rPr>
          <w:rFonts w:ascii="Ebrima" w:hAnsi="Ebrima" w:eastAsia="Ebrima" w:cs="Ebrima"/>
        </w:rPr>
        <w:t>ከዚህም</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አስፈላጊው፣</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አርባውን</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የተሰወረ</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እንዲፈታ</w:t>
      </w:r>
      <w:r>
        <w:rPr>
          <w:rFonts w:ascii="Times New Roman" w:hAnsi="Times New Roman" w:eastAsia="Times New Roman" w:cs="Times New Roman"/>
        </w:rPr>
        <w:t xml:space="preserve"> </w:t>
      </w:r>
      <w:r>
        <w:rPr>
          <w:rFonts w:ascii="Ebrima" w:hAnsi="Ebrima" w:eastAsia="Ebrima" w:cs="Ebrima"/>
        </w:rPr>
        <w:t>ያደርጋል።</w:t>
      </w:r>
    </w:p>
    <w:p>
      <w:pPr>
        <w:pStyle w:val="ArticleScripture"/>
        <w:jc w:val="left"/>
      </w:pPr>
      <w:r>
        <w:rPr>
          <w:rFonts w:ascii="Times New Roman" w:hAnsi="Times New Roman" w:eastAsia="Times New Roman" w:cs="Times New Roman"/>
        </w:rPr>
        <w:t>Kuma nzaguha imfunguzo z’ubwami bwo mu ijuru; kandi icyo uzabohesha ku isi kizaba kiboshywe no mu ijuru; kandi icyo uzabohora ku isi kizaba kibohowe no mu ijuru. Matayo 16:19.</w:t>
      </w:r>
    </w:p>
    <w:p>
      <w:pPr>
        <w:pStyle w:val="ArticleHeading"/>
        <w:jc w:val="left"/>
      </w:pPr>
      <w:r>
        <w:rPr>
          <w:rFonts w:ascii="Arial" w:hAnsi="Arial" w:eastAsia="Arial" w:cs="Arial"/>
        </w:rPr>
        <w:t>Sakin Mulkin Mohammed da Tashinsa</w:t>
      </w:r>
    </w:p>
    <w:p>
      <w:pPr>
        <w:pStyle w:val="ArticleBody"/>
        <w:jc w:val="left"/>
      </w:pPr>
      <w:r>
        <w:rPr>
          <w:rFonts w:ascii="Times New Roman" w:hAnsi="Times New Roman" w:eastAsia="Times New Roman" w:cs="Times New Roman"/>
        </w:rPr>
        <w:t>Bitka kod Ninive 627. godine označila je početak posljednjih deset godina perzijske sile, koja je bila poražena lukavstvom Rima, praćenim maglom Božje providnosti. Ona je označila prekretnicu na kojoj su muhamedanske islamske horde počele da se uzdižu. Bitka je uklonila jednu zadršku koja je postojala, zadršku koja bi, u teoriji, ostala da su i Rim i Persija oboje zadržali svoju snagu. Nijedno nije.</w:t>
      </w:r>
    </w:p>
    <w:p>
      <w:pPr>
        <w:pStyle w:val="ArticleHeading"/>
        <w:jc w:val="left"/>
      </w:pPr>
      <w:r>
        <w:rPr>
          <w:rFonts w:ascii="Arial" w:hAnsi="Arial" w:eastAsia="Arial" w:cs="Arial"/>
        </w:rPr>
        <w:t>Ƙuntatawa da Saki</w:t>
      </w:r>
    </w:p>
    <w:p>
      <w:pPr>
        <w:pStyle w:val="ArticleBody"/>
        <w:jc w:val="left"/>
      </w:pPr>
      <w:r>
        <w:rPr>
          <w:rFonts w:ascii="Times New Roman" w:hAnsi="Times New Roman" w:eastAsia="Times New Roman" w:cs="Times New Roman"/>
        </w:rPr>
        <w:t>A cikin wakilcin annabci na Musulunci, muna ganin takurawa da sakin Musulunci tun daga farkon gabatarwar Nassi, kamar yadda Saratu ta rinjayi Ibrahim ya takaita Hajara da Isma’ilu.</w:t>
      </w:r>
    </w:p>
    <w:p>
      <w:pPr>
        <w:pStyle w:val="ArticleScripture"/>
        <w:jc w:val="left"/>
      </w:pPr>
      <w:r>
        <w:rPr>
          <w:rFonts w:ascii="Times New Roman" w:hAnsi="Times New Roman" w:eastAsia="Times New Roman" w:cs="Times New Roman"/>
        </w:rPr>
        <w:t>Saaraayi waxay Aabraam ku tidhi, Dulmigeygu korkaaga ha ahaado; anigu waxaan addoontaydii geliyey laabtaada, oo markay aragtay inay uuraysatay, indhaheeda ayaan ku quudhsanaaday; Rabbigu ha kala xukumo aniga iyo adiga. Laakiinse Aabraam wuxuu Saaraayi ku yidhi, Bal eeg, addoontaadu gacantaada bay ku jirtaa; ku samee sida kula wanaagsan. Oo markay Saaraayi aad ugu qallafsatay iyadii, ayay wejigeeda ka carartay. Bilowgii 16:5, 6.</w:t>
      </w:r>
    </w:p>
    <w:p>
      <w:pPr>
        <w:pStyle w:val="ArticleBody"/>
        <w:jc w:val="left"/>
      </w:pPr>
      <w:r>
        <w:rPr>
          <w:rFonts w:ascii="Times New Roman" w:hAnsi="Times New Roman" w:eastAsia="Times New Roman" w:cs="Times New Roman"/>
        </w:rPr>
        <w:t>Ko da kafin wancan abin da ya faru, dalilin da ya sa aka shigar da Hajar cikin labarin annabci shi ne cewa Ubangiji ya “hana” Saratu haihuwa.</w:t>
      </w:r>
    </w:p>
    <w:p>
      <w:pPr>
        <w:pStyle w:val="ArticleScripture"/>
        <w:jc w:val="left"/>
      </w:pPr>
      <w:r>
        <w:rPr>
          <w:rFonts w:ascii="Times New Roman" w:hAnsi="Times New Roman" w:eastAsia="Times New Roman" w:cs="Times New Roman"/>
        </w:rPr>
        <w:t>Yanzu Sarai, matar Abram, ba ta haifa masa ’ya’ya ba; tana kuma da baiwa, wata Bamasariyya, sunanta Hajar. Sai Sarai ta ce wa Abram, “Ga shi yanzu, Ubangiji ya hana ni haihuwa; ina roƙonka, ka shiga wajen baiwata; wataƙila ta wurinta zan sami ’ya’ya.” Abram kuwa ya saurari muryar Sarai. Farawa 16:1, 2.</w:t>
      </w:r>
    </w:p>
    <w:p>
      <w:pPr>
        <w:pStyle w:val="ArticleBody"/>
        <w:jc w:val="left"/>
      </w:pPr>
      <w:r>
        <w:rPr>
          <w:rFonts w:ascii="Times New Roman" w:hAnsi="Times New Roman" w:eastAsia="Times New Roman" w:cs="Times New Roman"/>
        </w:rPr>
        <w:t>“Muftaḥin” Wahayi ta tara da aka ba Muhammadu, wanda daga baya aka cika shi ta wurin yaƙin Nineveh, yana wakiltar cire “ƙuntatawar” da aka yi wa Musulunci a kowane mataki na tarihin annabci.</w:t>
      </w:r>
    </w:p>
    <w:p>
      <w:pPr>
        <w:pStyle w:val="ArticleScripture"/>
        <w:jc w:val="left"/>
      </w:pPr>
      <w:r>
        <w:rPr>
          <w:rFonts w:ascii="Times New Roman" w:hAnsi="Times New Roman" w:eastAsia="Times New Roman" w:cs="Times New Roman"/>
        </w:rPr>
        <w:t>“Awọn angẹli n di awọn afẹ́fẹ́ mẹ́rin mú, tí a ṣàpẹẹrẹ wọn gẹ́gẹ́ bí ẹṣin ìbínú kan tí ń wá láti já bọ́ kí ó sì sáré kọjá lórí ojú gbogbo ayé, ní mímú ìparun àti ikú tọ́ sí ọ̀nà rẹ̀.” Manuscript Releases, ìwọ̀n 20, 217.</w:t>
      </w:r>
    </w:p>
    <w:p>
      <w:pPr>
        <w:pStyle w:val="ArticleBody"/>
        <w:jc w:val="left"/>
      </w:pPr>
      <w:r>
        <w:rPr>
          <w:rFonts w:ascii="Times New Roman" w:hAnsi="Times New Roman" w:eastAsia="Times New Roman" w:cs="Times New Roman"/>
        </w:rPr>
        <w:t>“Ukuzamuka no kugwa” kw’ubwami bwa Mohammed ntibigereranywa cyane nko kuzamuka no kugwa, ahubwo bigereranywa no “kurekurwa” no “gufatirwa.” Igihe Islam irekuwe mu buryo bw’ubuhanuzi, uko kurekurwa kwagaragajwe n’intambara ya Nineveh.</w:t>
      </w:r>
    </w:p>
    <w:p>
      <w:pPr>
        <w:pStyle w:val="ArticleHeading"/>
        <w:jc w:val="left"/>
      </w:pPr>
      <w:r>
        <w:rPr>
          <w:rFonts w:ascii="Arial" w:hAnsi="Arial" w:eastAsia="Arial" w:cs="Arial"/>
        </w:rPr>
        <w:t>Gābia Woe Nka Kyawun Da Kawai</w:t>
      </w:r>
    </w:p>
    <w:p>
      <w:pPr>
        <w:pStyle w:val="ArticleBody"/>
        <w:jc w:val="left"/>
      </w:pPr>
      <w:r>
        <w:rPr>
          <w:rFonts w:ascii="Times New Roman" w:hAnsi="Times New Roman" w:eastAsia="Times New Roman" w:cs="Times New Roman"/>
        </w:rPr>
        <w:t>Kati tarumbeta saba, ni tarumbeta za ole za Uislamu pekee zinazoenea katika historia kama nguvu ya kudumu tangu zilipoingizwa mara ya kwanza katika historia ya unabii hata kufikia kufungwa kwa rehema. Tarumbeta nne za kwanza zilizoleta juu ya Rumi ya Magharibi ziliwakilisha Odoacer, Genseric, Atilla Mhuni, na Alaric; hivyo zikifananisha nguvu nne za hukumu za majaliwa katika siku za mwisho, lakini mwenzake wa kisasa si mzawa wa moja kwa moja wa hizo nguvu nne za kale. Sivyo ilivyo kwa tarumbeta za ole. Uislamu unapoingia katika historia, huendeleza mfululizo wa moja kwa moja wa kufunguliwa na kuzuiliwa mpaka unapoachiliwa kikamilifu katika kufungwa kwa rehema. Kwa tarumbeta za ole, “ufunguo” wa ‘kuachiliwa’ huwekwa alama na vita vya Nineveh.</w:t>
      </w:r>
    </w:p>
    <w:p>
      <w:pPr>
        <w:pStyle w:val="ArticleHeading"/>
        <w:jc w:val="left"/>
      </w:pPr>
      <w:r>
        <w:rPr>
          <w:rFonts w:ascii="Arial" w:hAnsi="Arial" w:eastAsia="Arial" w:cs="Arial"/>
        </w:rPr>
        <w:t>Nikomedia i 27. srpnja 1299.</w:t>
      </w:r>
    </w:p>
    <w:p>
      <w:pPr>
        <w:pStyle w:val="ArticleBody"/>
        <w:jc w:val="left"/>
      </w:pPr>
      <w:r>
        <w:rPr>
          <w:rFonts w:ascii="Times New Roman" w:hAnsi="Times New Roman" w:eastAsia="Times New Roman" w:cs="Times New Roman"/>
        </w:rPr>
        <w:t>Abapayoniya babisobanuye neza ko ku wa 27 Nyakanga 1299 ari ho hatangiriye imyaka ijana na mirongo itanu yarangiye ku wa 27 Nyakanga 1449, ari na yo na yo yatangiye imyaka magana atatu na mirongo cyenda n’umwe n’iminsi cumi n’itanu yarangiye ku wa 11 Kanama 1840.</w:t>
      </w:r>
    </w:p>
    <w:p>
      <w:pPr>
        <w:pStyle w:val="ArticleBody"/>
        <w:jc w:val="left"/>
      </w:pPr>
      <w:r>
        <w:rPr>
          <w:rFonts w:ascii="Times New Roman" w:hAnsi="Times New Roman" w:eastAsia="Times New Roman" w:cs="Times New Roman"/>
        </w:rPr>
        <w:t>Maqaalkii hore waxaannu ku aqoonsannay go’doomintii 1333 ilaa 1337 ee Suldaan Orhan Gazi (wiilkii Osman I, aasaasihii Ottoman Beylik) ku soo rogay Nicomedia, markii uu hareereeyey magaalada muhiimka ah ee Byzantiumka ahayd ee Nicomedia. Go’doomintaasu waa gunaanadka dagaalkii lagula jiray Nicomedia ee ka bilaabmay aabbihii Osman. Boqol iyo kontonka sannadood ee Muujintii sagaal, aayadda toban, waxay bilaabmeen July 27, 1299, oo maadaama ay tahay bilowga wax sii sheegid, taariikhda la xidhiidha maalintaas bilowga ah waa in la tixgeliyaa. Osman I (aasaasihii boqortooyada Ottoman) wuxuu ahaa aabbaha Suldaan Orhan Gazi, kaas oo July 27, 1299 gaadhay guul hore oo weyn oo ka dhan ahayd Boqortooyadii Byzantiumka Dagaalkii Bapheus, kaas oo ka dhacay gobolka Nicomedia, meel u dhow magaalada Nicomedia; taas oo ahayd magaalo-madax aad u muhiim ah taariikhda Roomaanka iyo taariikhdii hore ee Byzantiumka.</w:t>
      </w:r>
    </w:p>
    <w:p>
      <w:pPr>
        <w:pStyle w:val="ArticleHeading"/>
        <w:jc w:val="left"/>
      </w:pPr>
      <w:r>
        <w:rPr>
          <w:rFonts w:ascii="Arial" w:hAnsi="Arial" w:eastAsia="Arial" w:cs="Arial"/>
        </w:rPr>
        <w:t>Patău leh Fapa</w:t>
      </w:r>
    </w:p>
    <w:p>
      <w:pPr>
        <w:pStyle w:val="ArticleBody"/>
        <w:jc w:val="left"/>
      </w:pPr>
      <w:r>
        <w:rPr>
          <w:rFonts w:ascii="Times New Roman" w:hAnsi="Times New Roman" w:eastAsia="Times New Roman" w:cs="Times New Roman"/>
        </w:rPr>
        <w:t>Mnamo tarehe 27 Julai 1299, majeshi ya Osman yalilishinda jeshi la Byzantine lililoongozwa na gavana wa eneo hilo. Vita hivyo huchukuliwa kuwa miongoni mwa mafanikio ya kwanza makubwa ya kijeshi ya kujitegemea ya Osman baada ya kuanza kuimarisha mamlaka katika Bithynia (kaskazini-magharibi mwa Anatolia). Vilikuwa hatua muhimu katika mabadiliko kutoka kwa beylik ndogo ya Kituruki (ufalme wa kikabila) kwenda kwa nguvu inayoinuka ambayo hatimaye ingepinga na kuyateka maeneo ya Byzantine. Tarehe hiyo huashiria mwanzo wa kipindi cha ukuaji kwa Uislamu ambacho hatimaye kilisababisha kuanzishwa kwa Dola ya Ottoman wakati wa kuanguka kwa Constantinople mwaka 1453. Osman alitumia wapiganaji wa ghazi (wavamizi wa mipakani wenye msukumo wa Kiislamu), na hapo ndipo kulipoanza kuumbika kwa wapiganaji hao wa mipakani wa ghazi kuwa jeshi lenye muundo uliopangwa zaidi, lililoendelea kukua hatua kwa hatua kuanzia kwa Osman na baadaye hadi kwa mwanawe, Orhan. Miongoni mwa vipengele vingine muhimu vya urithi wa Osman ni kwamba uliwezesha Uislamu kushikilia milki ya ardhi, tofauti na vita vya wapiganaji wa ghazi, ambao mbinu zao zisizo na mpangilio za kushambulia na kuondoka haraka ziliwaachia nyara za ushindi wao pekee, lakini kamwe hazikuwapatia eneo lolote.</w:t>
      </w:r>
    </w:p>
    <w:p>
      <w:pPr>
        <w:pStyle w:val="ArticleBody"/>
        <w:jc w:val="left"/>
      </w:pPr>
      <w:r>
        <w:rPr>
          <w:rFonts w:ascii="Times New Roman" w:hAnsi="Times New Roman" w:eastAsia="Times New Roman" w:cs="Times New Roman"/>
        </w:rPr>
        <w:t>Tha 27 dhen Iuchar, 1299, thòisich Osman air iomairt ann an sgìre Nicomedia, agus ceithir bliadhna deug thar fhichead an dèidh sin thòisich a mhac air sèist ceithir-bliadhna an aghaidh prìomh-bhaile Nicomedia. An t-athair aig an toiseach agus am mac aig a’ chrìoch. Tha cogadh a’ tòiseachadh an aghaidh na sgìre a tha air a riochdachadh mar Nicomedia agus a’ crìochnachadh le glacadh Nicomedia, prìomh-bhaile na sgìre, Nicomedia. Bho 1299 gu 1337 tha ùine de ochd bliadhna deug thar fhichead ann, agus gu fàidheadaireil tha an àireamh “ochd bliadhna deug thar fhichead” a’ samhlachadh èirigh suas.</w:t>
      </w:r>
    </w:p>
    <w:p>
      <w:pPr>
        <w:pStyle w:val="ArticleScripture"/>
        <w:jc w:val="left"/>
      </w:pPr>
      <w:r>
        <w:rPr>
          <w:rFonts w:ascii="Times New Roman" w:hAnsi="Times New Roman" w:eastAsia="Times New Roman" w:cs="Times New Roman"/>
        </w:rPr>
        <w:t>Katahi ka mea ahau, Whakatika, ka whakawhiti ai koutou i te awa o Terete. Nā ka whakawhiti mātou i te awa o Terete. Nā, ko te roa o te wā i haere mai ai mātou i Kareheparenea, a tae noa ki tō mātou whakawhitinga i te awa o Terete, e toru tekau mā waru ngā tau; ā, pau noa atu i roto i te puni te whakatupuranga katoa o ngā tāne toa o te pakanga, kia rite ki tā Ihowā i oati ai ki a rātou. Teuteronomi 2:13, 14.</w:t>
      </w:r>
    </w:p>
    <w:p>
      <w:pPr>
        <w:pStyle w:val="ArticleBody"/>
        <w:jc w:val="left"/>
      </w:pPr>
      <w:r>
        <w:rPr>
          <w:rFonts w:ascii="Times New Roman" w:hAnsi="Times New Roman" w:eastAsia="Times New Roman" w:cs="Times New Roman"/>
        </w:rPr>
        <w:t>Iminyaka ijana na mirongo itanu kuva ku wa 27 Nyakanga 1299 kugeza ku wa 27 Nyakanga 1449 ihagarariye igihe cyagejeje ku ishingwa ry’Ubwami bw’Abottomani bwo muri kabiri “isibe” bwo mu Byahishuwe igice cya cyenda. Imyaka mirongo itatu n’umunani y’iyigarurirwa rya Nikomediya ryagiye ritera imbere yatangiye ku mubyeyi (Osman) irangirana n’umuhungu we (Orphan). Icyo gihe kigaragaza intambwe ya mbere y’izamuka rigenda ritera imbere ry’ubutware bw’inkomoko y’umuryango rugana ku bwami.</w:t>
      </w:r>
    </w:p>
    <w:p>
      <w:pPr>
        <w:pStyle w:val="ArticleBody"/>
        <w:jc w:val="left"/>
      </w:pPr>
      <w:r>
        <w:rPr>
          <w:rFonts w:ascii="Times New Roman" w:hAnsi="Times New Roman" w:eastAsia="Times New Roman" w:cs="Times New Roman"/>
        </w:rPr>
        <w:t>Miyaa dhibba tokkoo fi shantamni irraa eegalee Adoolessa 27, 1299 hanga Adoolessa 27, 1449tti jiru, marfamuu waggaa afurii kan dhuma waggoota soddomii saddeet agarsiisu of keessaa qaba. Jalqabni mo’amuu Niqoomeediyaa abbaa Usmaaniin ture; dhumni immoo marfamuu waggaa afuriin, 1333 irraa eegalee hanga 1337tti, raawwatame; marfamuu ilma Usmaaniin geggeeffame.</w:t>
      </w:r>
    </w:p>
    <w:p>
      <w:pPr>
        <w:pStyle w:val="ArticleBody"/>
        <w:jc w:val="left"/>
      </w:pPr>
      <w:r>
        <w:rPr>
          <w:rFonts w:ascii="Times New Roman" w:hAnsi="Times New Roman" w:eastAsia="Times New Roman" w:cs="Times New Roman"/>
        </w:rPr>
        <w:t>Saara mia hamsini zilipoisha tarehe 27 Julai 1449, Kaizari wa Byzantium, Konstantino wa kumi na moja, yaani Konstantino wa mwisho wa Roma ya mashariki, alitafuta ruhusa kutoka kwa Waturuki ili autwae ufalme. Tangu tarehe hiyo mpaka kutwaliwa kwa Konstantinopoli kulikuwa na miaka minne. Miaka hiyo minne iliishia kwa kuzingirwa kwa Konstantinopoli, naye Konstantino wa mwisho akafa katika kuzingirwa huko. Kupanda kwa Uislamu kunawakilishwa na miaka thelathini na minane ya kwanza ya unabii wa miaka mia moja na hamsini, uliofikia kilele chake katika kuzingirwa kwa miaka minne. Wakati miaka mia moja na hamsini ilipoisha, Uislamu ulikuwa umeinuka hadi kiwango ambacho Roma ya mashariki iliaibishwa na mamlaka ambayo Waturuki walikuwa nayo wakati huo. Tangu udhalilishaji wa tarehe 27 Julai 1449, miaka minne iliongoza hadi anguko la Roma ya mashariki, Konstantinopoli ilipotwaliwa kwa kuzingirwa. Mwisho wa miaka thelathini na minane ya kwanza unawekwa alama na kuzingirwa, na kusimamishwa kwa Dola ya Ottoman kunawekwa alama na kuzingirwa.</w:t>
      </w:r>
    </w:p>
    <w:p>
      <w:pPr>
        <w:pStyle w:val="ArticleHeading"/>
        <w:jc w:val="left"/>
      </w:pPr>
      <w:r>
        <w:rPr>
          <w:rFonts w:ascii="Arial" w:hAnsi="Arial" w:eastAsia="Arial" w:cs="Arial"/>
        </w:rPr>
        <w:t>38 da 40</w:t>
      </w:r>
    </w:p>
    <w:p>
      <w:pPr>
        <w:pStyle w:val="ArticleBody"/>
        <w:jc w:val="left"/>
      </w:pPr>
      <w:r>
        <w:rPr>
          <w:rFonts w:ascii="Times New Roman" w:hAnsi="Times New Roman" w:eastAsia="Times New Roman" w:cs="Times New Roman"/>
        </w:rPr>
        <w:t>Inomero mirongo itatu n’umunani nk’icimenyetso nk’uko yashyizwe ahagaragara na Mose mu Gutegeka kwa Kabiri, ihagarariye imyaka mirongo itatu n’umunani ya nyuma y’urubanza rw’imyaka mirongo ine yo kuzerera mu butayu. Ni cyo gituma inomero mirongo itatu n’umunani, nk’ikimenyetso, ifitanye isano n’inomero mirongo ine. Osman yigaruriye intara ya Nicomedia ku wa 27 Nyakanga 1299, maze nyuma y’imyaka mirongo itatu n’umunani umuhungu we yigarurira umurwa mukuru w’iyo ntara. Intara n’umurwa mukuru byombi byitwaga Nicomedia. Abanyamateka bagaragaza uru rugamba nk’intambwe ya mbere muri “ebyiri” zigaragaza rwose intangiriro nyakuri yo kuzamuka k’Ubwami bw’Abottomani. Intambwe ya kabiri igaragazwa n’amateka ni urugamba rwa Nicaea rwo mu 1301. Aho, se Osman yigaruriye intara yitwaga Nicaea, maze mu 1331, nyuma y’imyaka mirongo itatu, umuhungu we yigarurira umurwa mukuru witwaga Nicaea, wahoze ari umurwa mukuru w’Abaroma.</w:t>
      </w:r>
    </w:p>
    <w:p>
      <w:pPr>
        <w:pStyle w:val="ArticleBody"/>
        <w:jc w:val="left"/>
      </w:pPr>
      <w:r>
        <w:rPr>
          <w:rFonts w:ascii="Times New Roman" w:hAnsi="Times New Roman" w:eastAsia="Times New Roman" w:cs="Times New Roman"/>
        </w:rPr>
        <w:t>Mayelana no-1299 nempi yaseNicomedia, njengowokuqala ezinyathelweni ezimbili, isinyathelo sesibili safika eminyakeni emibili kamuva, ngo-1301. U-1299 uwuphawu lwamashumi amathathu nesishiyagalombili, futhi eminyakeni emibili kamuva (amashumi amane), indawo yaseNicaea ithathwa nguyise. Ubudlelwano bamashumi amathathu nesishiyagalombili namashumi amane obumayelana no-Israyeli wasendulo esukuma eyothatha izwe lesithembiso bumelwe kuJulayi 27, 1299 nango-1301. Lezo zinyathelo ezimbili zokuqala zokuvuka kwe-Islam ziphawulwa yimikhankaso yezempi eqala ngokuba uyise anqobe indawo, bese indodana inqoba inhloko-dolobha yaleyo ndawo ekugcineni. Lapho lezo zinhloko-dolobha ezimbili ziwe, zawela ekuvinjezelweni. Zombili lezo zinhloko-dolobha zazike zaba, ngesinye isikhathi, izinhloko-dolobha zeRoma yasempumalanga.</w:t>
      </w:r>
    </w:p>
    <w:p>
      <w:pPr>
        <w:pStyle w:val="ArticleBody"/>
        <w:jc w:val="left"/>
      </w:pPr>
      <w:r>
        <w:rPr>
          <w:rFonts w:ascii="Times New Roman" w:hAnsi="Times New Roman" w:eastAsia="Times New Roman" w:cs="Times New Roman"/>
        </w:rPr>
        <w:t>Julayi 27, 1299 na 1301 zigeze ku musozo ku wa 11 Kanama 1840; ibyo bihagarariye amateka yo mu 1838, igihe Litch yatangazaga bwa mbere igitekerezo cye n’ubuhanuzi bwe bw’imyaka magana atatu na mirongo cyenda n’umwe n’iminsi cumi n’itanu, byari kuzasohozwa by’ukuri ku wa 11 Kanama 1840. Intambwe ebyiri zo guhaguruka kw’Abamilerite zari imyaka ya 1838 na 1840.</w:t>
      </w:r>
    </w:p>
    <w:p>
      <w:pPr>
        <w:pStyle w:val="ArticleScripture"/>
        <w:jc w:val="left"/>
      </w:pPr>
      <w:r>
        <w:rPr>
          <w:rFonts w:ascii="Times New Roman" w:hAnsi="Times New Roman" w:eastAsia="Times New Roman" w:cs="Times New Roman"/>
        </w:rPr>
        <w:t>“Sa bhliain 1840, mhúscail comhlíonadh suntasach eile den fháistine spéis fhorleathan. Dhá bhliain roimhe sin, d’fhoilsigh Josiah Litch, duine de na príomh-airí a bhí ag seanmóireacht an Dara Teachta, léiriú ar Revelation 9, agus thuar sé titim Impireacht Otamánach. De réir a ríomhanna, bhí an chumhacht seo le cur de dhroim seoil ‘sa bhliain 1840 dár dTiarna, tráth éigin i mí Lúnasa;’ agus gan ach cúpla lá roimh a comhlíonadh scríobh sé: ‘Má ghlactar leis gur comhlíonadh an chéad tréimhse, 150 bliain, go beacht sular chuaigh Deacozes i gcoróin le cead na dTurcach, agus gur thosaigh na 391 bliain agus cúig lá déag ag deireadh na chéad tréimhse, tiocfaidh sí chun críche ar an 11ú lá de Lúnasa, 1840, tráth ar féidir a bheith ag súil go mbrisfear cumhacht Otamánach i gConstantinople. Agus creidim go bhfaighfear gurb amhlaidh atá.’—Josiah Litch, in Signs of the Times, and Expositor of Prophecy, 1 Lúnasa, 1840.</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지정된</w:t>
      </w:r>
      <w:r>
        <w:rPr>
          <w:rFonts w:ascii="Times New Roman" w:hAnsi="Times New Roman" w:eastAsia="Times New Roman" w:cs="Times New Roman"/>
        </w:rPr>
        <w:t xml:space="preserve"> </w:t>
      </w:r>
      <w:r>
        <w:rPr>
          <w:rFonts w:ascii="Malgun Gothic" w:hAnsi="Malgun Gothic" w:eastAsia="Malgun Gothic" w:cs="Malgun Gothic"/>
        </w:rPr>
        <w:t>바로</w:t>
      </w:r>
      <w:r>
        <w:rPr>
          <w:rFonts w:ascii="Times New Roman" w:hAnsi="Times New Roman" w:eastAsia="Times New Roman" w:cs="Times New Roman"/>
        </w:rPr>
        <w:t xml:space="preserve"> </w:t>
      </w:r>
      <w:r>
        <w:rPr>
          <w:rFonts w:ascii="Malgun Gothic" w:hAnsi="Malgun Gothic" w:eastAsia="Malgun Gothic" w:cs="Malgun Gothic"/>
        </w:rPr>
        <w:t>그때에</w:t>
      </w:r>
      <w:r>
        <w:rPr>
          <w:rFonts w:ascii="Times New Roman" w:hAnsi="Times New Roman" w:eastAsia="Times New Roman" w:cs="Times New Roman"/>
        </w:rPr>
        <w:t xml:space="preserve"> </w:t>
      </w:r>
      <w:r>
        <w:rPr>
          <w:rFonts w:ascii="Malgun Gothic" w:hAnsi="Malgun Gothic" w:eastAsia="Malgun Gothic" w:cs="Malgun Gothic"/>
        </w:rPr>
        <w:t>터키는</w:t>
      </w:r>
      <w:r>
        <w:rPr>
          <w:rFonts w:ascii="Times New Roman" w:hAnsi="Times New Roman" w:eastAsia="Times New Roman" w:cs="Times New Roman"/>
        </w:rPr>
        <w:t xml:space="preserve"> </w:t>
      </w:r>
      <w:r>
        <w:rPr>
          <w:rFonts w:ascii="Malgun Gothic" w:hAnsi="Malgun Gothic" w:eastAsia="Malgun Gothic" w:cs="Malgun Gothic"/>
        </w:rPr>
        <w:t>자국의</w:t>
      </w:r>
      <w:r>
        <w:rPr>
          <w:rFonts w:ascii="Times New Roman" w:hAnsi="Times New Roman" w:eastAsia="Times New Roman" w:cs="Times New Roman"/>
        </w:rPr>
        <w:t xml:space="preserve"> </w:t>
      </w:r>
      <w:r>
        <w:rPr>
          <w:rFonts w:ascii="Malgun Gothic" w:hAnsi="Malgun Gothic" w:eastAsia="Malgun Gothic" w:cs="Malgun Gothic"/>
        </w:rPr>
        <w:t>대사들을</w:t>
      </w:r>
      <w:r>
        <w:rPr>
          <w:rFonts w:ascii="Times New Roman" w:hAnsi="Times New Roman" w:eastAsia="Times New Roman" w:cs="Times New Roman"/>
        </w:rPr>
        <w:t xml:space="preserve"> </w:t>
      </w:r>
      <w:r>
        <w:rPr>
          <w:rFonts w:ascii="Malgun Gothic" w:hAnsi="Malgun Gothic" w:eastAsia="Malgun Gothic" w:cs="Malgun Gothic"/>
        </w:rPr>
        <w:t>통하여</w:t>
      </w:r>
      <w:r>
        <w:rPr>
          <w:rFonts w:ascii="Times New Roman" w:hAnsi="Times New Roman" w:eastAsia="Times New Roman" w:cs="Times New Roman"/>
        </w:rPr>
        <w:t xml:space="preserve"> </w:t>
      </w:r>
      <w:r>
        <w:rPr>
          <w:rFonts w:ascii="Malgun Gothic" w:hAnsi="Malgun Gothic" w:eastAsia="Malgun Gothic" w:cs="Malgun Gothic"/>
        </w:rPr>
        <w:t>유럽</w:t>
      </w:r>
      <w:r>
        <w:rPr>
          <w:rFonts w:ascii="Times New Roman" w:hAnsi="Times New Roman" w:eastAsia="Times New Roman" w:cs="Times New Roman"/>
        </w:rPr>
        <w:t xml:space="preserve"> </w:t>
      </w:r>
      <w:r>
        <w:rPr>
          <w:rFonts w:ascii="Malgun Gothic" w:hAnsi="Malgun Gothic" w:eastAsia="Malgun Gothic" w:cs="Malgun Gothic"/>
        </w:rPr>
        <w:t>연합</w:t>
      </w:r>
      <w:r>
        <w:rPr>
          <w:rFonts w:ascii="Times New Roman" w:hAnsi="Times New Roman" w:eastAsia="Times New Roman" w:cs="Times New Roman"/>
        </w:rPr>
        <w:t xml:space="preserve"> </w:t>
      </w:r>
      <w:r>
        <w:rPr>
          <w:rFonts w:ascii="Malgun Gothic" w:hAnsi="Malgun Gothic" w:eastAsia="Malgun Gothic" w:cs="Malgun Gothic"/>
        </w:rPr>
        <w:t>열강의</w:t>
      </w:r>
      <w:r>
        <w:rPr>
          <w:rFonts w:ascii="Times New Roman" w:hAnsi="Times New Roman" w:eastAsia="Times New Roman" w:cs="Times New Roman"/>
        </w:rPr>
        <w:t xml:space="preserve"> </w:t>
      </w:r>
      <w:r>
        <w:rPr>
          <w:rFonts w:ascii="Malgun Gothic" w:hAnsi="Malgun Gothic" w:eastAsia="Malgun Gothic" w:cs="Malgun Gothic"/>
        </w:rPr>
        <w:t>보호를</w:t>
      </w:r>
      <w:r>
        <w:rPr>
          <w:rFonts w:ascii="Times New Roman" w:hAnsi="Times New Roman" w:eastAsia="Times New Roman" w:cs="Times New Roman"/>
        </w:rPr>
        <w:t xml:space="preserve"> </w:t>
      </w:r>
      <w:r>
        <w:rPr>
          <w:rFonts w:ascii="Malgun Gothic" w:hAnsi="Malgun Gothic" w:eastAsia="Malgun Gothic" w:cs="Malgun Gothic"/>
        </w:rPr>
        <w:t>받아들였고</w:t>
      </w:r>
      <w:r>
        <w:rPr>
          <w:rFonts w:ascii="Times New Roman" w:hAnsi="Times New Roman" w:eastAsia="Times New Roman" w:cs="Times New Roman"/>
        </w:rPr>
        <w:t xml:space="preserve">, </w:t>
      </w:r>
      <w:r>
        <w:rPr>
          <w:rFonts w:ascii="Malgun Gothic" w:hAnsi="Malgun Gothic" w:eastAsia="Malgun Gothic" w:cs="Malgun Gothic"/>
        </w:rPr>
        <w:t>그리하여</w:t>
      </w:r>
      <w:r>
        <w:rPr>
          <w:rFonts w:ascii="Times New Roman" w:hAnsi="Times New Roman" w:eastAsia="Times New Roman" w:cs="Times New Roman"/>
        </w:rPr>
        <w:t xml:space="preserve"> </w:t>
      </w:r>
      <w:r>
        <w:rPr>
          <w:rFonts w:ascii="Malgun Gothic" w:hAnsi="Malgun Gothic" w:eastAsia="Malgun Gothic" w:cs="Malgun Gothic"/>
        </w:rPr>
        <w:t>스스로를</w:t>
      </w:r>
      <w:r>
        <w:rPr>
          <w:rFonts w:ascii="Times New Roman" w:hAnsi="Times New Roman" w:eastAsia="Times New Roman" w:cs="Times New Roman"/>
        </w:rPr>
        <w:t xml:space="preserve"> </w:t>
      </w:r>
      <w:r>
        <w:rPr>
          <w:rFonts w:ascii="Malgun Gothic" w:hAnsi="Malgun Gothic" w:eastAsia="Malgun Gothic" w:cs="Malgun Gothic"/>
        </w:rPr>
        <w:t>그리스도교</w:t>
      </w:r>
      <w:r>
        <w:rPr>
          <w:rFonts w:ascii="Times New Roman" w:hAnsi="Times New Roman" w:eastAsia="Times New Roman" w:cs="Times New Roman"/>
        </w:rPr>
        <w:t xml:space="preserve"> </w:t>
      </w:r>
      <w:r>
        <w:rPr>
          <w:rFonts w:ascii="Malgun Gothic" w:hAnsi="Malgun Gothic" w:eastAsia="Malgun Gothic" w:cs="Malgun Gothic"/>
        </w:rPr>
        <w:t>국가들의</w:t>
      </w:r>
      <w:r>
        <w:rPr>
          <w:rFonts w:ascii="Times New Roman" w:hAnsi="Times New Roman" w:eastAsia="Times New Roman" w:cs="Times New Roman"/>
        </w:rPr>
        <w:t xml:space="preserve"> </w:t>
      </w:r>
      <w:r>
        <w:rPr>
          <w:rFonts w:ascii="Malgun Gothic" w:hAnsi="Malgun Gothic" w:eastAsia="Malgun Gothic" w:cs="Malgun Gothic"/>
        </w:rPr>
        <w:t>지배</w:t>
      </w:r>
      <w:r>
        <w:rPr>
          <w:rFonts w:ascii="Times New Roman" w:hAnsi="Times New Roman" w:eastAsia="Times New Roman" w:cs="Times New Roman"/>
        </w:rPr>
        <w:t xml:space="preserve"> </w:t>
      </w:r>
      <w:r>
        <w:rPr>
          <w:rFonts w:ascii="Malgun Gothic" w:hAnsi="Malgun Gothic" w:eastAsia="Malgun Gothic" w:cs="Malgun Gothic"/>
        </w:rPr>
        <w:t>아래</w:t>
      </w:r>
      <w:r>
        <w:rPr>
          <w:rFonts w:ascii="Times New Roman" w:hAnsi="Times New Roman" w:eastAsia="Times New Roman" w:cs="Times New Roman"/>
        </w:rPr>
        <w:t xml:space="preserve"> </w:t>
      </w:r>
      <w:r>
        <w:rPr>
          <w:rFonts w:ascii="Malgun Gothic" w:hAnsi="Malgun Gothic" w:eastAsia="Malgun Gothic" w:cs="Malgun Gothic"/>
        </w:rPr>
        <w:t>두었다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사건은</w:t>
      </w:r>
      <w:r>
        <w:rPr>
          <w:rFonts w:ascii="Times New Roman" w:hAnsi="Times New Roman" w:eastAsia="Times New Roman" w:cs="Times New Roman"/>
        </w:rPr>
        <w:t xml:space="preserve"> </w:t>
      </w:r>
      <w:r>
        <w:rPr>
          <w:rFonts w:ascii="Malgun Gothic" w:hAnsi="Malgun Gothic" w:eastAsia="Malgun Gothic" w:cs="Malgun Gothic"/>
        </w:rPr>
        <w:t>예언을</w:t>
      </w:r>
      <w:r>
        <w:rPr>
          <w:rFonts w:ascii="Times New Roman" w:hAnsi="Times New Roman" w:eastAsia="Times New Roman" w:cs="Times New Roman"/>
        </w:rPr>
        <w:t xml:space="preserve"> </w:t>
      </w:r>
      <w:r>
        <w:rPr>
          <w:rFonts w:ascii="Malgun Gothic" w:hAnsi="Malgun Gothic" w:eastAsia="Malgun Gothic" w:cs="Malgun Gothic"/>
        </w:rPr>
        <w:t>정확히</w:t>
      </w:r>
      <w:r>
        <w:rPr>
          <w:rFonts w:ascii="Times New Roman" w:hAnsi="Times New Roman" w:eastAsia="Times New Roman" w:cs="Times New Roman"/>
        </w:rPr>
        <w:t xml:space="preserve"> </w:t>
      </w:r>
      <w:r>
        <w:rPr>
          <w:rFonts w:ascii="Malgun Gothic" w:hAnsi="Malgun Gothic" w:eastAsia="Malgun Gothic" w:cs="Malgun Gothic"/>
        </w:rPr>
        <w:t>성취하였다</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사실이</w:t>
      </w:r>
      <w:r>
        <w:rPr>
          <w:rFonts w:ascii="Times New Roman" w:hAnsi="Times New Roman" w:eastAsia="Times New Roman" w:cs="Times New Roman"/>
        </w:rPr>
        <w:t xml:space="preserve"> </w:t>
      </w:r>
      <w:r>
        <w:rPr>
          <w:rFonts w:ascii="Malgun Gothic" w:hAnsi="Malgun Gothic" w:eastAsia="Malgun Gothic" w:cs="Malgun Gothic"/>
        </w:rPr>
        <w:t>알려지자</w:t>
      </w:r>
      <w:r>
        <w:rPr>
          <w:rFonts w:ascii="Times New Roman" w:hAnsi="Times New Roman" w:eastAsia="Times New Roman" w:cs="Times New Roman"/>
        </w:rPr>
        <w:t xml:space="preserve">, </w:t>
      </w:r>
      <w:r>
        <w:rPr>
          <w:rFonts w:ascii="Malgun Gothic" w:hAnsi="Malgun Gothic" w:eastAsia="Malgun Gothic" w:cs="Malgun Gothic"/>
        </w:rPr>
        <w:t>수많은</w:t>
      </w:r>
      <w:r>
        <w:rPr>
          <w:rFonts w:ascii="Times New Roman" w:hAnsi="Times New Roman" w:eastAsia="Times New Roman" w:cs="Times New Roman"/>
        </w:rPr>
        <w:t xml:space="preserve"> </w:t>
      </w:r>
      <w:r>
        <w:rPr>
          <w:rFonts w:ascii="Malgun Gothic" w:hAnsi="Malgun Gothic" w:eastAsia="Malgun Gothic" w:cs="Malgun Gothic"/>
        </w:rPr>
        <w:t>사람들이</w:t>
      </w:r>
      <w:r>
        <w:rPr>
          <w:rFonts w:ascii="Times New Roman" w:hAnsi="Times New Roman" w:eastAsia="Times New Roman" w:cs="Times New Roman"/>
        </w:rPr>
        <w:t xml:space="preserve"> </w:t>
      </w:r>
      <w:r>
        <w:rPr>
          <w:rFonts w:ascii="Malgun Gothic" w:hAnsi="Malgun Gothic" w:eastAsia="Malgun Gothic" w:cs="Malgun Gothic"/>
        </w:rPr>
        <w:t>밀러와</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동역자들이</w:t>
      </w:r>
      <w:r>
        <w:rPr>
          <w:rFonts w:ascii="Times New Roman" w:hAnsi="Times New Roman" w:eastAsia="Times New Roman" w:cs="Times New Roman"/>
        </w:rPr>
        <w:t xml:space="preserve"> </w:t>
      </w:r>
      <w:r>
        <w:rPr>
          <w:rFonts w:ascii="Malgun Gothic" w:hAnsi="Malgun Gothic" w:eastAsia="Malgun Gothic" w:cs="Malgun Gothic"/>
        </w:rPr>
        <w:t>채택한</w:t>
      </w:r>
      <w:r>
        <w:rPr>
          <w:rFonts w:ascii="Times New Roman" w:hAnsi="Times New Roman" w:eastAsia="Times New Roman" w:cs="Times New Roman"/>
        </w:rPr>
        <w:t xml:space="preserve"> </w:t>
      </w:r>
      <w:r>
        <w:rPr>
          <w:rFonts w:ascii="Malgun Gothic" w:hAnsi="Malgun Gothic" w:eastAsia="Malgun Gothic" w:cs="Malgun Gothic"/>
        </w:rPr>
        <w:t>예언</w:t>
      </w:r>
      <w:r>
        <w:rPr>
          <w:rFonts w:ascii="Times New Roman" w:hAnsi="Times New Roman" w:eastAsia="Times New Roman" w:cs="Times New Roman"/>
        </w:rPr>
        <w:t xml:space="preserve"> </w:t>
      </w:r>
      <w:r>
        <w:rPr>
          <w:rFonts w:ascii="Malgun Gothic" w:hAnsi="Malgun Gothic" w:eastAsia="Malgun Gothic" w:cs="Malgun Gothic"/>
        </w:rPr>
        <w:t>해석의</w:t>
      </w:r>
      <w:r>
        <w:rPr>
          <w:rFonts w:ascii="Times New Roman" w:hAnsi="Times New Roman" w:eastAsia="Times New Roman" w:cs="Times New Roman"/>
        </w:rPr>
        <w:t xml:space="preserve"> </w:t>
      </w:r>
      <w:r>
        <w:rPr>
          <w:rFonts w:ascii="Malgun Gothic" w:hAnsi="Malgun Gothic" w:eastAsia="Malgun Gothic" w:cs="Malgun Gothic"/>
        </w:rPr>
        <w:t>원칙들이</w:t>
      </w:r>
      <w:r>
        <w:rPr>
          <w:rFonts w:ascii="Times New Roman" w:hAnsi="Times New Roman" w:eastAsia="Times New Roman" w:cs="Times New Roman"/>
        </w:rPr>
        <w:t xml:space="preserve"> </w:t>
      </w:r>
      <w:r>
        <w:rPr>
          <w:rFonts w:ascii="Malgun Gothic" w:hAnsi="Malgun Gothic" w:eastAsia="Malgun Gothic" w:cs="Malgun Gothic"/>
        </w:rPr>
        <w:t>옳다는</w:t>
      </w:r>
      <w:r>
        <w:rPr>
          <w:rFonts w:ascii="Times New Roman" w:hAnsi="Times New Roman" w:eastAsia="Times New Roman" w:cs="Times New Roman"/>
        </w:rPr>
        <w:t xml:space="preserve"> </w:t>
      </w:r>
      <w:r>
        <w:rPr>
          <w:rFonts w:ascii="Malgun Gothic" w:hAnsi="Malgun Gothic" w:eastAsia="Malgun Gothic" w:cs="Malgun Gothic"/>
        </w:rPr>
        <w:t>확신을</w:t>
      </w:r>
      <w:r>
        <w:rPr>
          <w:rFonts w:ascii="Times New Roman" w:hAnsi="Times New Roman" w:eastAsia="Times New Roman" w:cs="Times New Roman"/>
        </w:rPr>
        <w:t xml:space="preserve"> </w:t>
      </w:r>
      <w:r>
        <w:rPr>
          <w:rFonts w:ascii="Malgun Gothic" w:hAnsi="Malgun Gothic" w:eastAsia="Malgun Gothic" w:cs="Malgun Gothic"/>
        </w:rPr>
        <w:t>갖게</w:t>
      </w:r>
      <w:r>
        <w:rPr>
          <w:rFonts w:ascii="Times New Roman" w:hAnsi="Times New Roman" w:eastAsia="Times New Roman" w:cs="Times New Roman"/>
        </w:rPr>
        <w:t xml:space="preserve"> </w:t>
      </w:r>
      <w:r>
        <w:rPr>
          <w:rFonts w:ascii="Malgun Gothic" w:hAnsi="Malgun Gothic" w:eastAsia="Malgun Gothic" w:cs="Malgun Gothic"/>
        </w:rPr>
        <w:t>되었고</w:t>
      </w:r>
      <w:r>
        <w:rPr>
          <w:rFonts w:ascii="Times New Roman" w:hAnsi="Times New Roman" w:eastAsia="Times New Roman" w:cs="Times New Roman"/>
        </w:rPr>
        <w:t xml:space="preserve">, </w:t>
      </w:r>
      <w:r>
        <w:rPr>
          <w:rFonts w:ascii="Malgun Gothic" w:hAnsi="Malgun Gothic" w:eastAsia="Malgun Gothic" w:cs="Malgun Gothic"/>
        </w:rPr>
        <w:t>재림</w:t>
      </w:r>
      <w:r>
        <w:rPr>
          <w:rFonts w:ascii="Times New Roman" w:hAnsi="Times New Roman" w:eastAsia="Times New Roman" w:cs="Times New Roman"/>
        </w:rPr>
        <w:t xml:space="preserve"> </w:t>
      </w:r>
      <w:r>
        <w:rPr>
          <w:rFonts w:ascii="Malgun Gothic" w:hAnsi="Malgun Gothic" w:eastAsia="Malgun Gothic" w:cs="Malgun Gothic"/>
        </w:rPr>
        <w:t>운동에는</w:t>
      </w:r>
      <w:r>
        <w:rPr>
          <w:rFonts w:ascii="Times New Roman" w:hAnsi="Times New Roman" w:eastAsia="Times New Roman" w:cs="Times New Roman"/>
        </w:rPr>
        <w:t xml:space="preserve"> </w:t>
      </w:r>
      <w:r>
        <w:rPr>
          <w:rFonts w:ascii="Malgun Gothic" w:hAnsi="Malgun Gothic" w:eastAsia="Malgun Gothic" w:cs="Malgun Gothic"/>
        </w:rPr>
        <w:t>놀라운</w:t>
      </w:r>
      <w:r>
        <w:rPr>
          <w:rFonts w:ascii="Times New Roman" w:hAnsi="Times New Roman" w:eastAsia="Times New Roman" w:cs="Times New Roman"/>
        </w:rPr>
        <w:t xml:space="preserve"> </w:t>
      </w:r>
      <w:r>
        <w:rPr>
          <w:rFonts w:ascii="Malgun Gothic" w:hAnsi="Malgun Gothic" w:eastAsia="Malgun Gothic" w:cs="Malgun Gothic"/>
        </w:rPr>
        <w:t>추진력이</w:t>
      </w:r>
      <w:r>
        <w:rPr>
          <w:rFonts w:ascii="Times New Roman" w:hAnsi="Times New Roman" w:eastAsia="Times New Roman" w:cs="Times New Roman"/>
        </w:rPr>
        <w:t xml:space="preserve"> </w:t>
      </w:r>
      <w:r>
        <w:rPr>
          <w:rFonts w:ascii="Malgun Gothic" w:hAnsi="Malgun Gothic" w:eastAsia="Malgun Gothic" w:cs="Malgun Gothic"/>
        </w:rPr>
        <w:t>더해졌다</w:t>
      </w:r>
      <w:r>
        <w:rPr>
          <w:rFonts w:ascii="Times New Roman" w:hAnsi="Times New Roman" w:eastAsia="Times New Roman" w:cs="Times New Roman"/>
        </w:rPr>
        <w:t xml:space="preserve">. </w:t>
      </w:r>
      <w:r>
        <w:rPr>
          <w:rFonts w:ascii="Malgun Gothic" w:hAnsi="Malgun Gothic" w:eastAsia="Malgun Gothic" w:cs="Malgun Gothic"/>
        </w:rPr>
        <w:t>학식과</w:t>
      </w:r>
      <w:r>
        <w:rPr>
          <w:rFonts w:ascii="Times New Roman" w:hAnsi="Times New Roman" w:eastAsia="Times New Roman" w:cs="Times New Roman"/>
        </w:rPr>
        <w:t xml:space="preserve"> </w:t>
      </w:r>
      <w:r>
        <w:rPr>
          <w:rFonts w:ascii="Malgun Gothic" w:hAnsi="Malgun Gothic" w:eastAsia="Malgun Gothic" w:cs="Malgun Gothic"/>
        </w:rPr>
        <w:t>지위를</w:t>
      </w:r>
      <w:r>
        <w:rPr>
          <w:rFonts w:ascii="Times New Roman" w:hAnsi="Times New Roman" w:eastAsia="Times New Roman" w:cs="Times New Roman"/>
        </w:rPr>
        <w:t xml:space="preserve"> </w:t>
      </w:r>
      <w:r>
        <w:rPr>
          <w:rFonts w:ascii="Malgun Gothic" w:hAnsi="Malgun Gothic" w:eastAsia="Malgun Gothic" w:cs="Malgun Gothic"/>
        </w:rPr>
        <w:t>갖춘</w:t>
      </w:r>
      <w:r>
        <w:rPr>
          <w:rFonts w:ascii="Times New Roman" w:hAnsi="Times New Roman" w:eastAsia="Times New Roman" w:cs="Times New Roman"/>
        </w:rPr>
        <w:t xml:space="preserve"> </w:t>
      </w:r>
      <w:r>
        <w:rPr>
          <w:rFonts w:ascii="Malgun Gothic" w:hAnsi="Malgun Gothic" w:eastAsia="Malgun Gothic" w:cs="Malgun Gothic"/>
        </w:rPr>
        <w:t>사람들이</w:t>
      </w:r>
      <w:r>
        <w:rPr>
          <w:rFonts w:ascii="Times New Roman" w:hAnsi="Times New Roman" w:eastAsia="Times New Roman" w:cs="Times New Roman"/>
        </w:rPr>
        <w:t xml:space="preserve"> </w:t>
      </w:r>
      <w:r>
        <w:rPr>
          <w:rFonts w:ascii="Malgun Gothic" w:hAnsi="Malgun Gothic" w:eastAsia="Malgun Gothic" w:cs="Malgun Gothic"/>
        </w:rPr>
        <w:t>밀러와</w:t>
      </w:r>
      <w:r>
        <w:rPr>
          <w:rFonts w:ascii="Times New Roman" w:hAnsi="Times New Roman" w:eastAsia="Times New Roman" w:cs="Times New Roman"/>
        </w:rPr>
        <w:t xml:space="preserve"> </w:t>
      </w:r>
      <w:r>
        <w:rPr>
          <w:rFonts w:ascii="Malgun Gothic" w:hAnsi="Malgun Gothic" w:eastAsia="Malgun Gothic" w:cs="Malgun Gothic"/>
        </w:rPr>
        <w:t>연합하여</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견해를</w:t>
      </w:r>
      <w:r>
        <w:rPr>
          <w:rFonts w:ascii="Times New Roman" w:hAnsi="Times New Roman" w:eastAsia="Times New Roman" w:cs="Times New Roman"/>
        </w:rPr>
        <w:t xml:space="preserve"> </w:t>
      </w:r>
      <w:r>
        <w:rPr>
          <w:rFonts w:ascii="Malgun Gothic" w:hAnsi="Malgun Gothic" w:eastAsia="Malgun Gothic" w:cs="Malgun Gothic"/>
        </w:rPr>
        <w:t>설교하고</w:t>
      </w:r>
      <w:r>
        <w:rPr>
          <w:rFonts w:ascii="Times New Roman" w:hAnsi="Times New Roman" w:eastAsia="Times New Roman" w:cs="Times New Roman"/>
        </w:rPr>
        <w:t xml:space="preserve"> </w:t>
      </w:r>
      <w:r>
        <w:rPr>
          <w:rFonts w:ascii="Malgun Gothic" w:hAnsi="Malgun Gothic" w:eastAsia="Malgun Gothic" w:cs="Malgun Gothic"/>
        </w:rPr>
        <w:t>출판하였으며</w:t>
      </w:r>
      <w:r>
        <w:rPr>
          <w:rFonts w:ascii="Times New Roman" w:hAnsi="Times New Roman" w:eastAsia="Times New Roman" w:cs="Times New Roman"/>
        </w:rPr>
        <w:t>, 1840</w:t>
      </w:r>
      <w:r>
        <w:rPr>
          <w:rFonts w:ascii="Malgun Gothic" w:hAnsi="Malgun Gothic" w:eastAsia="Malgun Gothic" w:cs="Malgun Gothic"/>
        </w:rPr>
        <w:t>년부터</w:t>
      </w:r>
      <w:r>
        <w:rPr>
          <w:rFonts w:ascii="Times New Roman" w:hAnsi="Times New Roman" w:eastAsia="Times New Roman" w:cs="Times New Roman"/>
        </w:rPr>
        <w:t xml:space="preserve"> 1844</w:t>
      </w:r>
      <w:r>
        <w:rPr>
          <w:rFonts w:ascii="Malgun Gothic" w:hAnsi="Malgun Gothic" w:eastAsia="Malgun Gothic" w:cs="Malgun Gothic"/>
        </w:rPr>
        <w:t>년까지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사업은</w:t>
      </w:r>
      <w:r>
        <w:rPr>
          <w:rFonts w:ascii="Times New Roman" w:hAnsi="Times New Roman" w:eastAsia="Times New Roman" w:cs="Times New Roman"/>
        </w:rPr>
        <w:t xml:space="preserve"> </w:t>
      </w:r>
      <w:r>
        <w:rPr>
          <w:rFonts w:ascii="Malgun Gothic" w:hAnsi="Malgun Gothic" w:eastAsia="Malgun Gothic" w:cs="Malgun Gothic"/>
        </w:rPr>
        <w:t>급속히</w:t>
      </w:r>
      <w:r>
        <w:rPr>
          <w:rFonts w:ascii="Times New Roman" w:hAnsi="Times New Roman" w:eastAsia="Times New Roman" w:cs="Times New Roman"/>
        </w:rPr>
        <w:t xml:space="preserve"> </w:t>
      </w:r>
      <w:r>
        <w:rPr>
          <w:rFonts w:ascii="Malgun Gothic" w:hAnsi="Malgun Gothic" w:eastAsia="Malgun Gothic" w:cs="Malgun Gothic"/>
        </w:rPr>
        <w:t>확장되었다</w:t>
      </w:r>
      <w:r>
        <w:rPr>
          <w:rFonts w:ascii="Times New Roman" w:hAnsi="Times New Roman" w:eastAsia="Times New Roman" w:cs="Times New Roman"/>
        </w:rPr>
        <w:t xml:space="preserve">.” </w:t>
      </w:r>
      <w:r>
        <w:rPr>
          <w:rFonts w:ascii="Microsoft YaHei" w:hAnsi="Microsoft YaHei" w:eastAsia="Microsoft YaHei" w:cs="Microsoft YaHei"/>
        </w:rPr>
        <w:t>『</w:t>
      </w:r>
      <w:r>
        <w:rPr>
          <w:rFonts w:ascii="Malgun Gothic" w:hAnsi="Malgun Gothic" w:eastAsia="Malgun Gothic" w:cs="Malgun Gothic"/>
        </w:rPr>
        <w:t>각</w:t>
      </w:r>
      <w:r>
        <w:rPr>
          <w:rFonts w:ascii="Times New Roman" w:hAnsi="Times New Roman" w:eastAsia="Times New Roman" w:cs="Times New Roman"/>
        </w:rPr>
        <w:t xml:space="preserve"> </w:t>
      </w:r>
      <w:r>
        <w:rPr>
          <w:rFonts w:ascii="Malgun Gothic" w:hAnsi="Malgun Gothic" w:eastAsia="Malgun Gothic" w:cs="Malgun Gothic"/>
        </w:rPr>
        <w:t>시대의</w:t>
      </w:r>
      <w:r>
        <w:rPr>
          <w:rFonts w:ascii="Times New Roman" w:hAnsi="Times New Roman" w:eastAsia="Times New Roman" w:cs="Times New Roman"/>
        </w:rPr>
        <w:t xml:space="preserve"> </w:t>
      </w:r>
      <w:r>
        <w:rPr>
          <w:rFonts w:ascii="Malgun Gothic" w:hAnsi="Malgun Gothic" w:eastAsia="Malgun Gothic" w:cs="Malgun Gothic"/>
        </w:rPr>
        <w:t>대쟁투</w:t>
      </w:r>
      <w:r>
        <w:rPr>
          <w:rFonts w:ascii="Microsoft YaHei" w:hAnsi="Microsoft YaHei" w:eastAsia="Microsoft YaHei" w:cs="Microsoft YaHei"/>
        </w:rPr>
        <w:t>』</w:t>
      </w:r>
      <w:r>
        <w:rPr>
          <w:rFonts w:ascii="Times New Roman" w:hAnsi="Times New Roman" w:eastAsia="Times New Roman" w:cs="Times New Roman"/>
        </w:rPr>
        <w:t>, 334, 335.</w:t>
      </w:r>
    </w:p>
    <w:p>
      <w:pPr>
        <w:pStyle w:val="ArticleBody"/>
        <w:jc w:val="left"/>
      </w:pPr>
      <w:r>
        <w:rPr>
          <w:rFonts w:ascii="Times New Roman" w:hAnsi="Times New Roman" w:eastAsia="Times New Roman" w:cs="Times New Roman"/>
        </w:rPr>
        <w:t>Uhanuzi wa Litch wa ’38 na mtazamo wake uliosahihishwa wa ’40 unajumuisha kauli yake ya mwisho, aliyoandika tarehe 1 Agosti, siku kumi kabla ya unabii uliosahihishwa. Ni utimilifu wa unabii huo uliouhakikishia ulimwengu usahihi wa mbinu sahihi ya unabii wa Biblia. Miaka thelathini na minane iliyoashiria kuinuka kwa Israeli wa kale ilijumuisha ile miaka miwili tangu kuvuka Bahari ya Shamu hadi uasi wa kwanza huko Kadeshi.</w:t>
      </w:r>
    </w:p>
    <w:p>
      <w:pPr>
        <w:pStyle w:val="ArticleScripture"/>
        <w:jc w:val="left"/>
      </w:pPr>
      <w:r>
        <w:rPr>
          <w:rFonts w:ascii="Times New Roman" w:hAnsi="Times New Roman" w:eastAsia="Times New Roman" w:cs="Times New Roman"/>
        </w:rPr>
        <w:t>لأن جميع أولئك الرجال الذين قد رأوا مجدي وآياتي التي صنعتها في مصر وفي البرية، وقد جرّبوني الآن هذه العشر المرّات ولم يسمعوا لصوتي، فلن يروا الأرض التي أقسمت لآبائهم، وكل الذين أغاظوني لا يرونها. العدد 14:22، 23.</w:t>
      </w:r>
    </w:p>
    <w:p>
      <w:pPr>
        <w:pStyle w:val="ArticleBody"/>
        <w:jc w:val="left"/>
      </w:pPr>
      <w:r>
        <w:rPr>
          <w:rFonts w:ascii="Times New Roman" w:hAnsi="Times New Roman" w:eastAsia="Times New Roman" w:cs="Times New Roman"/>
        </w:rPr>
        <w:t>Ubwo bugome bwamenyekanye nk’ubwa nyuma mu bigeragezo icumi. Igihe cy’imyaka ibiri cyo kugeragezwa, kirimo ibigeragezo icumi, kongerwa ku myaka mirongo itatu n’umunani yo mu butayu, cyashushanyaga 1838 na 1840, kandi 1840 yarimo igihe cy’iminsi icumi.</w:t>
      </w:r>
    </w:p>
    <w:p>
      <w:pPr>
        <w:pStyle w:val="ArticleBody"/>
        <w:jc w:val="left"/>
      </w:pPr>
      <w:r>
        <w:rPr>
          <w:rFonts w:ascii="Times New Roman" w:hAnsi="Times New Roman" w:eastAsia="Times New Roman" w:cs="Times New Roman"/>
        </w:rPr>
        <w:t>Kuma mahali pa kuanzia pa kuinuka kwa Uislamu pamoja na Osman tarehe 27 Julai, 1299 huanza kipindi cha miaka thelathini na minane kinachomalizika kwa kuzingirwa kwa miaka minne mnamo 1337. Tarehe 27 Julai, 1299 ilikuwa hatua ya kwanza kati ya hatua mbili ambazo wanahistoria hutambua kuwa ndiyo mahali pa kuanzia pa kuinuka kwa Dola ya Ottoman, na hatua ya pili ilikuwa 1301. Hatua hizo mbili za mapigano ya Nicomedia na Nicaea katika 1299 na 1301 ni vielelezo vya 1838 na 1840. Mwanzo wa unabii unaonyesha mwisho wake.</w:t>
      </w:r>
    </w:p>
    <w:p>
      <w:pPr>
        <w:pStyle w:val="ArticleBody"/>
        <w:jc w:val="left"/>
      </w:pPr>
      <w:r>
        <w:rPr>
          <w:rFonts w:ascii="Times New Roman" w:hAnsi="Times New Roman" w:eastAsia="Times New Roman" w:cs="Times New Roman"/>
        </w:rPr>
        <w:t>UNikomediya neNikaeya kokubili zaba izinqaba zikahulumeni zesikhashana zeRoma yasempumalanga emlandweni wazo ngamunye. Yebo-ke, iConstantinople yagcina isibe inhloko-dolobha yasempumalanga ngo-330 kwaze kwaba ngu-1453. I-Nikomediya neNikaeya kufanekisela ukuwa kweConstantinople; konke kwawa ngenxa yokuvinjezelwa kwamaSulumane okwaphawula ukuphetha komkhankaso lapho iSulumane yaqala khona ukulawula leso sifunda, yabe isithatha idolobha eliyinhloko.</w:t>
      </w:r>
    </w:p>
    <w:p>
      <w:pPr>
        <w:pStyle w:val="ArticleBody"/>
        <w:jc w:val="left"/>
      </w:pPr>
      <w:r>
        <w:rPr>
          <w:rFonts w:ascii="Times New Roman" w:hAnsi="Times New Roman" w:eastAsia="Times New Roman" w:cs="Times New Roman"/>
        </w:rPr>
        <w:t>Kuzingirwa kwa kwanza kwa muda wa miaka minne, kuanzia 1333 hadi 1337, kunawakilisha ile miaka minne kutoka 1449 hadi 1453 wakati unabii ulipofikia mwisho wake. Miaka mia tatu tisini na mmoja na siku kumi na tano baadaye, Uislamu unazuiliwa wakati Wamillerite “wanapoinuka” chini ya nguvu ya kinabii inayowakilishwa katika sifa za “thelathini na nane na arobaini,” kama inavyowakilishwa katika historia ya alfa ya tarehe 27 Julai, 1299 na 27 Julai, 1449. Kuinuka kwa Uislamu na kuinuka kwa wajumbe wa Mungu wa siku za mwisho kunawakilishwa katika ishara ya kihesabu ambayo imejengwa kwa uhusiano wa kihesabu wa 38 na 40.</w:t>
      </w:r>
    </w:p>
    <w:p>
      <w:pPr>
        <w:pStyle w:val="ArticleBody"/>
        <w:jc w:val="left"/>
      </w:pPr>
      <w:r>
        <w:rPr>
          <w:rFonts w:ascii="Times New Roman" w:hAnsi="Times New Roman" w:eastAsia="Times New Roman" w:cs="Times New Roman"/>
        </w:rPr>
        <w:t>Mu Ezekieli mirongo itatu na irindwi, Uislamu ni ubutumwa bw’umuyaga wo mu burasirazuba buhumekwa ku magufwa yumye y’abapfuye kugira ngo bahaguruke babe ingabo ikomeye. Iyo ubutumwa bwa Ezekieli busohoye, guhaguruka bitangira, nk’uko byagenze mu mateka y’Abamillerite yo mu 1838 no mu 1840. Ubwo butumwa bwageze ku wa 9/11, kandi ku itegeko ry’icyumweru rigiye kuza ayo magufwa arahaguruka akaba ingabo ikomeye. Guhagurutswa kw’ingabo z’Imana nk’itorero rinesha mu minsi y’imperuka kuragereranywa na 1838 na 1840. Igihe cyo kuva ku wa 9/11 kugeza ku itegeko ry’icyumweru cyagereranyijwe na 1840 kugeza 1844, ariko kandi kigereranya n’igihe cyo kuva ku ya 31 Ukuboza 2023 kugeza ku mipira y’umuriro ya Nashville.</w:t>
      </w:r>
    </w:p>
    <w:p>
      <w:pPr>
        <w:pStyle w:val="ArticleHeading"/>
        <w:jc w:val="left"/>
      </w:pPr>
      <w:r>
        <w:rPr>
          <w:rFonts w:ascii="Arial" w:hAnsi="Arial" w:eastAsia="Arial" w:cs="Arial"/>
        </w:rPr>
        <w:t>Romawa ta Gabas</w:t>
      </w:r>
    </w:p>
    <w:p>
      <w:pPr>
        <w:pStyle w:val="ArticleBody"/>
        <w:jc w:val="left"/>
      </w:pPr>
      <w:r>
        <w:rPr>
          <w:rFonts w:ascii="Times New Roman" w:hAnsi="Times New Roman" w:eastAsia="Times New Roman" w:cs="Times New Roman"/>
        </w:rPr>
        <w:t>Kuze ku kugabanywa kw’ubwami na Constantine wa mbere (Mukuru), kugeza kuri Constantine wa nyuma, hagereranya amateka y’ubuhanuzi ya Roma y’iburasirazuba. Ni cyo gituma igihe cy’ubuhanuzi kirangwa n’umubyeyi n’umwana b’ubuhanuzi cyangwa b’ikigereranyo, nk’uko bigaragazwa n’izina ryabo, nubwo hagati ya Constantine Mukuru na Constantine wa cumi n’umwe nta murage w’amaraso utaziguye wari uhari. Constantine wa mbere na Constantine wa nyuma na bo bahagararirwa mu buhanuzi nk’ibimenyetso bya alfa na omega; kandi umubyeyi (alfa) yahisemo Constantinople ngo ibe umurwa mukuru, naho umwana (omega) apfira mu kugotwa kwayo ubwo Constantinople yahagarikaga kuba umurwa mukuru. Igihe cy’ubuhanuzi cya Roma y’iburasirazuba kirangwa na Constantine wa mbere na Constantine wa nyuma. Igihe cy’imyaka 150 cyatangiye ku wa 27 Nyakanga 1299 gikubiyemo igihe cy’imyaka 38 kandi kikarangirana no kugotwa kw’imyaka 40. Uko kugotwa kwashushanyaga igihe cya 1449 kugeza ku 1453. Igikorwa cya gisirikare cya Nicomedia cyatangiriye ku kwigarurira akarere, kandi kirangira umurwa mukuru w’ako karere na wo wigaruriwe. Nk’uko byari bimeze kuri Constantine wa mbere na Constantine wa nyuma, ukwigarurira Nicomedia kwatangiranye n’umubyeyi (uwa mbere) kurangirana n’umwana (uwa nyuma).</w:t>
      </w:r>
    </w:p>
    <w:p>
      <w:pPr>
        <w:pStyle w:val="ArticleHeading"/>
        <w:jc w:val="left"/>
      </w:pPr>
      <w:r>
        <w:rPr>
          <w:rFonts w:ascii="Arial" w:hAnsi="Arial" w:eastAsia="Arial" w:cs="Arial"/>
        </w:rPr>
        <w:t>Shekaru huɗu</w:t>
      </w:r>
    </w:p>
    <w:p>
      <w:pPr>
        <w:pStyle w:val="ArticleBody"/>
        <w:jc w:val="left"/>
      </w:pPr>
      <w:r>
        <w:rPr>
          <w:rFonts w:ascii="Times New Roman" w:hAnsi="Times New Roman" w:eastAsia="Times New Roman" w:cs="Times New Roman"/>
        </w:rPr>
        <w:t>Ukuzingirwa kweminyaka emine ekuqaleni kwenkathi yeminyaka eyikhulu namashumi amahlanu, okwaholela kuleyo minyaka emine kusukela ekwehlisweni kwesithunzi kukaConstantine wokugcina ngo-1449 kuze kube ngu-1453, lapho iConstantinople yazingirwa khona yabuye yawa. Isiprofetho sesikhathi sosizi lwesibili, esimelela iminyaka engamakhulu amathathu namashumi ayisishiyagalolunye nanye nezinsuku eziyishumi nanhlanu, saqala ngoJulayi 27, 1449, saphela ngo-Agasti 11, 1840. Lolo suku luphawula ukuqala kwenkathi yeminyaka emine uDadewethu uWhite ayibiza ngokuthi ukubonakaliswa okukhazimulayo kwamandla kaNkulunkulu.</w:t>
      </w:r>
    </w:p>
    <w:p>
      <w:pPr>
        <w:pStyle w:val="ArticleScripture"/>
        <w:jc w:val="left"/>
      </w:pPr>
      <w:r>
        <w:rPr>
          <w:rFonts w:ascii="Times New Roman" w:hAnsi="Times New Roman" w:eastAsia="Times New Roman" w:cs="Times New Roman"/>
        </w:rPr>
        <w:t>“Ợkunli si ọ̀rọ̀ ìkéde áńgẹ́lì kẹta pọ̀ ni yóò fi ògo rẹ̀ tan ìmọ́lẹ̀ ká gbogbo ayé. A ti sọ iṣẹ́ kan tí ìwọ̀n rẹ̀ yóò kárí ayé, tí agbára rẹ̀ sì yóò jẹ́ aláìṣeéṣe rí tẹ́lẹ̀, níhìn-ín. Ìṣípò Advent ti ọdún 1840–44 jẹ́ ìfihàn ológo ti agbára Ọlọ́run; a gbé ìhìnṣẹ́ áńgẹ́lì àkọ́kọ́ dé gbogbo ibùdó iṣẹ́ ìránṣẹ́-ọdọ ní ayé, àti ní àwọn orílẹ̀-èdè kan, ìfẹ́ ẹ̀sìn tó ga jùlọ wà, irú èyí tí a kò tíì rí ní ilẹ̀ kankan láti ìgbà Àtúnṣe ti ọ̀rúndún kẹrìndínlógún; ṣùgbọ́n gbogbo wọ̀nyí ni a óò ju lọ nípasẹ̀ ìṣípò alágbára lábẹ́ ìkìlọ̀ ìkẹyìn ti áńgẹ́lì kẹta.” The Great Controversy, 611.</w:t>
      </w:r>
    </w:p>
    <w:p>
      <w:pPr>
        <w:pStyle w:val="ArticleBody"/>
        <w:jc w:val="left"/>
      </w:pPr>
      <w:r>
        <w:rPr>
          <w:rFonts w:ascii="Times New Roman" w:hAnsi="Times New Roman" w:eastAsia="Times New Roman" w:cs="Times New Roman"/>
        </w:rPr>
        <w:t>Ɔsram yɛɛ no den wɔ Ɔgyefo 11, 1840 mu, na mfe anan bi bae a ɛne Honhom Kronkron no hwieguu gu wɔ Pentekoste no hyia, na ɛsan nso ne ɔbɔfo kɛse a ɛsiane fi Adiyisɛm ti dunwɔtwe mu no siansian hyia, bere a wɔbɔɔ New York “adan akɛse” no so denam wiase nyinaa basabasayɛ a ɛto so abiɛsa no mu Islam so wɔ 9/11 no. 9/11 yɛ agyiraehyɛde bere no mfiase a wɔde sɔ ahankron aduanan anan no ano. Agyiraehyɛde no yɛ bere bi, na saa bere no awiei kura ne mfiase no su. Bere a Kristo siane bae wɔ 9/11 no, ɔyɛɛ nhwɛso maa Mikael a ɔresiane aba sɛ ɔbɛnyan adansefo baanu no wɔ Ɔpɛpɔn 31, 2023, bere a agyiraehyɛde no bere a etwa to no hyɛe ase no.</w:t>
      </w:r>
    </w:p>
    <w:p>
      <w:pPr>
        <w:pStyle w:val="ArticleBody"/>
        <w:jc w:val="left"/>
      </w:pPr>
      <w:r>
        <w:rPr>
          <w:rFonts w:ascii="Times New Roman" w:hAnsi="Times New Roman" w:eastAsia="Times New Roman" w:cs="Times New Roman"/>
        </w:rPr>
        <w:t>Kle a ki se batay Niniv la reprezante divès degajman Islam yo, ki t ap fè Wòm lès la tonbe an 1453. Anndan san senkant ane “senk mwa” vèsè dis la, ni kòmansman an ni fen an genyen yon peryòd katran. De peryòd katran sa yo konekte ak konklizyon twa san katreven-onz ane ak kenz jou yo, ki te make yon peryòd katran soti 1840 rive 1844 lè Kris t ap klere “tout tè a ak glwa li.” An 1844, tan pwofetik sispann aplike, paske tan t ap vin “pa gen tan ankò.”</w:t>
      </w:r>
    </w:p>
    <w:p>
      <w:pPr>
        <w:pStyle w:val="ArticleScripture"/>
        <w:jc w:val="left"/>
      </w:pPr>
      <w:r>
        <w:rPr>
          <w:rFonts w:ascii="Times New Roman" w:hAnsi="Times New Roman" w:eastAsia="Times New Roman" w:cs="Times New Roman"/>
        </w:rPr>
        <w:t>Na akaapa kwa yeye aliye hai hata milele na milele, aliyeziumba mbingu, na vitu vilivyomo ndani yake, na nchi, na vitu vilivyomo ndani yake, na bahari, na vitu vilivyomo ndani yake, ya kwamba hapatakuwa na wakati tena. Ufunuo 10:6.</w:t>
      </w:r>
    </w:p>
    <w:p>
      <w:pPr>
        <w:pStyle w:val="ArticleHeading"/>
        <w:jc w:val="left"/>
      </w:pPr>
      <w:r>
        <w:rPr>
          <w:rFonts w:ascii="Arial" w:hAnsi="Arial" w:eastAsia="Arial" w:cs="Arial"/>
        </w:rPr>
        <w:t>1333 đến 1337, 1449 đến 1453, 1840 đến 1844</w:t>
      </w:r>
    </w:p>
    <w:p>
      <w:pPr>
        <w:pStyle w:val="ArticleBody"/>
        <w:jc w:val="left"/>
      </w:pPr>
      <w:r>
        <w:rPr>
          <w:rFonts w:ascii="Times New Roman" w:hAnsi="Times New Roman" w:eastAsia="Times New Roman" w:cs="Times New Roman"/>
        </w:rPr>
        <w:t>Ezek a három, négyéves időszakokból álló vonalak egybeesnek a pecsételés idejével 9/11-től a vasárnapi törvényig, és egyúttal egybeesnek a 9/11-től a vasárnapi törvényig terjedő fraktállal is, amely 2023. december 31-től addig van ábrázolva, amíg az iszlámot ismét szabadon nem engedik, hogy elhozza Nashville tűzgolyóit.</w:t>
      </w:r>
    </w:p>
    <w:p>
      <w:pPr>
        <w:pStyle w:val="ArticleBody"/>
        <w:jc w:val="left"/>
      </w:pPr>
      <w:r>
        <w:rPr>
          <w:rFonts w:ascii="Times New Roman" w:hAnsi="Times New Roman" w:eastAsia="Times New Roman" w:cs="Times New Roman"/>
        </w:rPr>
        <w:t>Decemba 31, 2023 radi enzaalo z’omuliro eza Nashville byalagiddwa mu kifaananyi ky’ebiseera bisatu eby’obunnabbi eby’emyaka ena-ena, byonna nga bikwatagana n’ekiseera eky’okuteekebwako akabonero okuva ku 9/11 okutuuka ku Sunday law. N’olwekyo, abajulirwa abana be boogerako ku byafaayo bya Decemba 31, 2023 okutuuka ku bulumbaganyi bwa Nashville, era olutalo lwa Nineveh lwe lwali “ekisumuluzo” eri buli omu ku bajulirwa abo. 1333, 1449, 1840 ne 9/11 byonna byali bifo eby’okukyukira—“ebisumuluzo.”</w:t>
      </w:r>
    </w:p>
    <w:p>
      <w:pPr>
        <w:pStyle w:val="ArticleScripture"/>
        <w:jc w:val="left"/>
      </w:pPr>
      <w:r>
        <w:rPr>
          <w:rFonts w:ascii="Times New Roman" w:hAnsi="Times New Roman" w:eastAsia="Times New Roman" w:cs="Times New Roman"/>
        </w:rPr>
        <w:t>“Akwɔsĩwoe si le xexeme ŋutinya me siwo wòle be woasrɔ le wo gbɔ; eye woɖo susu ɖe esiawo ŋu, ale be amewo katã nakpɔe gɔme nyuie be Mawu le dɔ wɔm fifia hã le mɔ kpɛtɛ mawo dzi siwo dzi Wòetsɔ dɔ wɔ kpɔ ɖaa. Wokpɔa Asi le Wò dɔ me kple dukɔwo dome egbe hã, nenema ke tututu abe ale si wòle tso ŋkeke si me wowɔ nyanyui ƒe gbeɖeɖe gbã na Adam le Eden me la.”</w:t>
      </w:r>
    </w:p>
    <w:p>
      <w:pPr>
        <w:pStyle w:val="ArticleScripture"/>
        <w:jc w:val="left"/>
      </w:pPr>
      <w:r>
        <w:rPr>
          <w:rFonts w:ascii="Times New Roman" w:hAnsi="Times New Roman" w:eastAsia="Times New Roman" w:cs="Times New Roman"/>
        </w:rPr>
        <w:t>“Akwankyerɛ mmere bi wɔ hɔ a ɛyɛ aman ne asafo abakɔsɛm mu nsakraeɛ-berɛ a ɛho hia paa. Onyankopɔn nhyehyɛeɛ mu no, sɛ saa ɔhaw ahodoɔ yi ba a, wɔde hann a ɛfata saa berɛ no ma. Sɛ wɔgye to mu a, honhom mu nkɔsoɔ ba; na sɛ wɔpo no a, honhom mu siane ne ahwerebɔ di akyiri. Awurade ada asɛmpa no adwuma a ɛkɔ anim no adi wɔ N’Asɛm mu, sɛdeɛ wɔayɛ no tete no, na sɛdeɛ wɔbɛyɛ no daakye nso, kɔsi awieeɛ akodi no mu, berɛ a Satan ne n’adwumayɛfoɔ bɛyɛ wɔn anwanwadeɛ akɔnsɔnkɔnsɔn a ɛtwa toɔ no.” Bible Echo, August 26,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Mugimusi wa Roma mu 284, mu 293, Diocletian yahisemo Nicomedia ngo ibe umurwa mukuru w’iburasirazuba bw’Ubwami bw’Abaroma igihe yagabanyaga ubwami mu buryo bwemewe n’amategeko mo Iburasirazuba n’Iburengerazuba, ashyiraho gahunda y’ubutegetsi bw’abami bane (Tetrarchy). Nicomedia yabaye umurwa mukuru nyamukuru w’ubutegetsi n’igisirikare mu Burasirazuba mu gihe cy’imyaka myinshi. Constantine Mukuru yayikoresheje nk’ishingiro mbere yo gufata icyemezo cyo kubaka umurwa mukuru mushya i Byzantium hafi aho (yahinduye izina akayita Constantinople mu 330). Na nyuma y’uko Constantinople ibaye umurwa mukuru nyamukuru, Nicomedia yakomeje kuba ikigo gikomeye cy’akarere, giherereye ah’ingenzi ku nkombe y’iburasirazuba bw’Inyanja ya Marmara. Bityo rero, nubwo itari umurwa mukuru uhoraho nka Roma cyangwa Constantinople, Nicomedia yagenewe mu buryo bwemewe nk’umurwa mukuru w’iburasirazuba mu gihe gikomeye cy’inzibacyuho mu mateka y’Abaroma. Mu ntangiriro z’iyo myaka ijana na mirongo itanu, umurwa mukuru wa Roma y’iburasirazuba urigarurirwa, kandi no ku iherezo ryayo umurwa mukuru wa Roma y’iburasirazuba urigarurirwa. Uko kwigarurirwa kwombi kwakubiyemo igotwa.</w:t>
      </w:r>
    </w:p>
    <w:p>
      <w:pPr>
        <w:pStyle w:val="ArticleHeading"/>
        <w:jc w:val="left"/>
      </w:pPr>
      <w:r>
        <w:rPr>
          <w:rFonts w:ascii="Arial" w:hAnsi="Arial" w:eastAsia="Arial" w:cs="Arial"/>
        </w:rPr>
        <w:t>Diyoklishiyan</w:t>
      </w:r>
    </w:p>
    <w:p>
      <w:pPr>
        <w:pStyle w:val="ArticleBody"/>
        <w:jc w:val="left"/>
      </w:pPr>
      <w:r>
        <w:rPr>
          <w:rFonts w:ascii="Times New Roman" w:hAnsi="Times New Roman" w:eastAsia="Times New Roman" w:cs="Times New Roman"/>
        </w:rPr>
        <w:t>Mfalme Diocletian aliifanya rasmi Nikomedia kuwa mji mkuu wa mashariki wa Dola ya Kirumi alipoanzisha mfumo wa Utetrarkia mwaka 293. Mfumo wa Utetrarkia uliundwa kwa mgawanyo wa magharibi na mashariki wa dola; mashariki na magharibi zote zikiwa na mfalme mkuu (Augusti) na mfalme mdogo (Caesar) ili kutimiza hesabu ya nne inayowakilishwa na neno “utetrarkia”.</w:t>
      </w:r>
    </w:p>
    <w:p>
      <w:pPr>
        <w:pStyle w:val="ArticleHeading"/>
        <w:jc w:val="left"/>
      </w:pPr>
      <w:r>
        <w:rPr>
          <w:rFonts w:ascii="Arial" w:hAnsi="Arial" w:eastAsia="Arial" w:cs="Arial"/>
        </w:rPr>
        <w:t>Alfa da Omega</w:t>
      </w:r>
    </w:p>
    <w:p>
      <w:pPr>
        <w:pStyle w:val="ArticleBody"/>
        <w:jc w:val="left"/>
      </w:pPr>
      <w:r>
        <w:rPr>
          <w:rFonts w:ascii="Times New Roman" w:hAnsi="Times New Roman" w:eastAsia="Times New Roman" w:cs="Times New Roman"/>
        </w:rPr>
        <w:t>Dioklecijan je simbol omege crkve u Smirni, a Neron je simbol alfe. Konstantin Veliki je simbol alfe crkve u Pergamu, a Justinijan je simbol omege.</w:t>
      </w:r>
    </w:p>
    <w:p>
      <w:pPr>
        <w:pStyle w:val="ArticleBody"/>
        <w:jc w:val="left"/>
      </w:pPr>
      <w:r>
        <w:rPr>
          <w:rFonts w:ascii="Times New Roman" w:hAnsi="Times New Roman" w:eastAsia="Times New Roman" w:cs="Times New Roman"/>
        </w:rPr>
        <w:t>Ukuhlukaniswa “okusemthethweni” kweRoma yaba yimpumalanga nentshonalanga (okungazange kuhlale) kwafezwa nguDiocletian, kanti ukuhlukaniswa kweRoma ngokwesiprofetho yaba yimpumalanga nentshonalanga kwafezwa nguConstantine. Ngesikhathi somlando webandla lesibili elingokomfanekiso lokushushiswa, elimelwe yiSmyrna, iRoma yahlukaniswa ngokomthetho yaba yimpumalanga nentshonalanga; futhi emlandweni webandla lesithathu elingokomfanekiso lokuyekethisa, elimelwe yiPergamos, iRoma yahlukaniswa ngokwesiprofetho yaba yimpumalanga nentshonalanga. U-293 wayeyi-alpha futhi u-330 wayeyi-omega, futhi ngoMeyi 11, 330, uConstantine Omkhulu wanikela iConstantinople njengendlunkulu yoMbuso.</w:t>
      </w:r>
    </w:p>
    <w:p>
      <w:pPr>
        <w:pStyle w:val="ArticleBody"/>
        <w:jc w:val="left"/>
      </w:pPr>
      <w:r>
        <w:rPr>
          <w:rFonts w:ascii="Times New Roman" w:hAnsi="Times New Roman" w:eastAsia="Times New Roman" w:cs="Times New Roman"/>
        </w:rPr>
        <w:t>Ukuhlukaniswa okusemthethweni okwenziwa nguDiocletian ngo-293 kwabhidlika ngenxa yempi yombango eyalandela kwaze kwaba seMthethweni waseMilan ngonyaka ka-313, lapho uConstantine waseMpumalanga noLicinius waseNtshonalanga bekhipha uMthetho waseMilan, benza ubuKristu bube semthethweni, futhi ngempumelelo baqeda iTetrarchy—isistimu yababusi abane abasebenzisanayo eyawa yaphenduka umzabalazo phakathi kwamandla amabili amakhulu (uConstantine eNtshonalanga noLicinius eMpumalanga). Ukuhlukaniswa okusemthethweni, okwangenisa ukuwa, kumelela inkathi yeminyaka engamashumi amabili kusukela ekuhlukanisweni kuya ekuhlukanisweni, futhi kokubili ukuhlukaniswa kwabangela ukuwa kwesistimu.</w:t>
      </w:r>
    </w:p>
    <w:p>
      <w:pPr>
        <w:pStyle w:val="ArticleBody"/>
        <w:jc w:val="left"/>
      </w:pPr>
      <w:r>
        <w:rPr>
          <w:rFonts w:ascii="Times New Roman" w:hAnsi="Times New Roman" w:eastAsia="Times New Roman" w:cs="Times New Roman"/>
        </w:rPr>
        <w:t>Căm Buar Bahniaphrang ka Smyrna ka sdang ha ka por u Nero ha ka snem 64, haba ia ka dingbah kaba khraw ha Rome la pyndonkam da u Nero ban lehbeiñ ia ki Khristan, kiba u Nero u kynnoh ba ki la thang ia kata ka ding. U Nero u dak ia ka jingsdang jong ka jingbeiñ bad u long ka dur lypa jong ka jingbeiñ kaba khatduh ha ki sngi kiba khatduh. Kata ka jingbeiñ kaba khatduh ka iai bteng haduh kaba kut jong ka probation, haba ka bor paidbah ka papal ka poi sha la ka bakut bad ym don mano mano ban iarap. Kumta ka bynta kaba nyngkong jong ka jingbeiñ ka la sdang da ka jingshah thang jong ka Rome bad ka kut ruh da ka jingshah thang jong ka Rome.</w:t>
      </w:r>
    </w:p>
    <w:p>
      <w:pPr>
        <w:pStyle w:val="ArticleScripture"/>
        <w:jc w:val="left"/>
      </w:pPr>
      <w:r>
        <w:rPr>
          <w:rFonts w:ascii="Times New Roman" w:hAnsi="Times New Roman" w:eastAsia="Times New Roman" w:cs="Times New Roman"/>
        </w:rPr>
        <w:t>Izihembe icumi owabona phezu kwesilo, zona ziyakulizonda ihule, zilishiye liyincithakalo futhi linqunu, zidle inyama yalo, zilishise ngomlilo. ISambulo 17:16.</w:t>
      </w:r>
    </w:p>
    <w:p>
      <w:pPr>
        <w:pStyle w:val="ArticleBody"/>
        <w:jc w:val="left"/>
      </w:pPr>
      <w:r>
        <w:rPr>
          <w:rFonts w:ascii="Times New Roman" w:hAnsi="Times New Roman" w:eastAsia="Times New Roman" w:cs="Times New Roman"/>
        </w:rPr>
        <w:t>Ikilinisa ya Simurina yatangiye ku ngoma ya Nero mu mwaka wa 64, igihe umuriro ukomeye w’i Roma wakoreshejwe na Nero mu gutoteza Abakristo, abo Nero yashinje ko ari bo batangije uwo muriro. Nyuma y’imyaka magana abiri na mirongo itanu, yarangiye mu 313 hifashishijwe Itegeko rya Milan. Iryo “tegeko” ni ryo ryasoje igihe cy’imyaka makumyabiri cyatangiranye n’igabanywa ry’amategeko rya Diyokiletiani, kandi nanone ni ryo ryabaye iherezo ry’imyaka magana abiri na mirongo itanu ya Simurina yatangiriye kuri Nero. Iyo myaka magana abiri na mirongo itanu y’itotezwa ihagarariwe n’itorero rya Simurina na Nero yarimo imyaka icumi y’itotezwa ribi kurusha andi yose ryatewe na Diyokiletiani. Iyo myaka icumi y’itotezwa yari igice cya nyuma cy’imyaka makumyabiri ya Diyokiletiani yatangiranye n’igabanywa rye ryemewe n’amategeko ry’ubwami mu 293. Uhereye ku igabanywa ryemewe n’amategeko ry’ubwami mu burasirazuba n’uburengerazuba ryakozwe na Diyokiletiani mu 293, hatangiye igihe cy’imyaka makumyabiri cyari kigizwe n’ibihe bibiri by’imyaka icumi.</w:t>
      </w:r>
    </w:p>
    <w:p>
      <w:pPr>
        <w:pStyle w:val="ArticleBody"/>
        <w:jc w:val="left"/>
      </w:pPr>
      <w:r>
        <w:rPr>
          <w:rFonts w:ascii="Times New Roman" w:hAnsi="Times New Roman" w:eastAsia="Times New Roman" w:cs="Times New Roman"/>
        </w:rPr>
        <w:t>Diocletian ne daular a bisa doka zuwa gabas da yamma, ta haka yana zama alamar annabci ta rarrabuwar da Constantine ya aiwatar. Rarrabuwar Diocletian ta kasance ta gabas da yamma, amma ta ƙunshi masu mulki biyu a gabas da kuma masu mulki biyu a yamma. Mai mulki na farko da kuma mai mulki na biyu ga kowane ɓangare. A ranar 23 ga Fabrairu, 303, Diocletian ya fitar da na farko cikin jerin “dokokin umarni” da aka yi gāba da Kiristoci, wanda ya nuna farkon Babban Tsanantawa, (wanda kuma ake kira Tsanantawar Diocletian), mafi tsanani kuma mafi yaɗuwa daga cikin tsanantawar da aka yi wa Kiristoci a Daular Roma.</w:t>
      </w:r>
    </w:p>
    <w:p>
      <w:pPr>
        <w:pStyle w:val="ArticleScripture"/>
        <w:jc w:val="left"/>
      </w:pPr>
      <w:r>
        <w:rPr>
          <w:rFonts w:ascii="Times New Roman" w:hAnsi="Times New Roman" w:eastAsia="Times New Roman" w:cs="Times New Roman"/>
        </w:rPr>
        <w:t>I anan ga manzon Ikilisiyar da ke Simirna ka rubuta; Ga abin da na Farko da na Ƙarshe yake faɗa, wanda ya mutu, kuma yake da rai; Na san ayyukanka, da tsanantawa, da talauci, (amma kai mai arziki ne) kuma na san saɓon waɗanda suke cewa su Yahudawa ne, alhali kuwa ba haka ba ne, sai dai majami’ar Shaidan ce su. Kada ka ji tsoron ko ɗaya daga cikin abubuwan da za ka sha wahala a kansu: ga shi, Iblis zai jefa waɗansunku cikin kurkuku, domin a gwada ku; kuma za ku sha tsanantawa har kwana goma: ka kasance mai aminci har mutuwa, ni kuma zan ba ka rawanin rai. Mai kunne, bari ya ji abin da Ruhu yake faɗa wa ikilisiyoyi; wanda ya yi nasara, mutuwa ta biyu ba za ta cuce shi ba. Ru’ya ta Yohanna 2:8–10.</w:t>
      </w:r>
    </w:p>
    <w:p>
      <w:pPr>
        <w:pStyle w:val="ArticleBody"/>
        <w:jc w:val="left"/>
      </w:pPr>
      <w:r>
        <w:rPr>
          <w:rFonts w:ascii="Microsoft YaHei" w:hAnsi="Microsoft YaHei" w:eastAsia="Microsoft YaHei" w:cs="Microsoft YaHei"/>
        </w:rPr>
        <w:t>大迫害在戴克里先的繼承者統治之下（尤其是加列里烏斯）持續進行</w:t>
      </w:r>
      <w:r>
        <w:rPr>
          <w:rFonts w:ascii="Times New Roman" w:hAnsi="Times New Roman" w:eastAsia="Times New Roman" w:cs="Times New Roman"/>
        </w:rPr>
        <w:t>,</w:t>
      </w:r>
      <w:r>
        <w:rPr>
          <w:rFonts w:ascii="Microsoft YaHei" w:hAnsi="Microsoft YaHei" w:eastAsia="Microsoft YaHei" w:cs="Microsoft YaHei"/>
        </w:rPr>
        <w:t>直到</w:t>
      </w:r>
      <w:r>
        <w:rPr>
          <w:rFonts w:ascii="Times New Roman" w:hAnsi="Times New Roman" w:eastAsia="Times New Roman" w:cs="Times New Roman"/>
        </w:rPr>
        <w:t>313</w:t>
      </w:r>
      <w:r>
        <w:rPr>
          <w:rFonts w:ascii="Microsoft YaHei" w:hAnsi="Microsoft YaHei" w:eastAsia="Microsoft YaHei" w:cs="Microsoft YaHei"/>
        </w:rPr>
        <w:t>年</w:t>
      </w:r>
      <w:r>
        <w:rPr>
          <w:rFonts w:ascii="Times New Roman" w:hAnsi="Times New Roman" w:eastAsia="Times New Roman" w:cs="Times New Roman"/>
        </w:rPr>
        <w:t>,</w:t>
      </w:r>
      <w:r>
        <w:rPr>
          <w:rFonts w:ascii="Microsoft YaHei" w:hAnsi="Microsoft YaHei" w:eastAsia="Microsoft YaHei" w:cs="Microsoft YaHei"/>
        </w:rPr>
        <w:t>並於</w:t>
      </w:r>
      <w:r>
        <w:rPr>
          <w:rFonts w:ascii="Times New Roman" w:hAnsi="Times New Roman" w:eastAsia="Times New Roman" w:cs="Times New Roman"/>
        </w:rPr>
        <w:t>«</w:t>
      </w:r>
      <w:r>
        <w:rPr>
          <w:rFonts w:ascii="Microsoft YaHei" w:hAnsi="Microsoft YaHei" w:eastAsia="Microsoft YaHei" w:cs="Microsoft YaHei"/>
        </w:rPr>
        <w:t>米蘭敕令</w:t>
      </w:r>
      <w:r>
        <w:rPr>
          <w:rFonts w:ascii="Times New Roman" w:hAnsi="Times New Roman" w:eastAsia="Times New Roman" w:cs="Times New Roman"/>
        </w:rPr>
        <w:t>»</w:t>
      </w:r>
      <w:r>
        <w:rPr>
          <w:rFonts w:ascii="Microsoft YaHei" w:hAnsi="Microsoft YaHei" w:eastAsia="Microsoft YaHei" w:cs="Microsoft YaHei"/>
        </w:rPr>
        <w:t>頒布時告終</w:t>
      </w:r>
      <w:r>
        <w:rPr>
          <w:rFonts w:ascii="Times New Roman" w:hAnsi="Times New Roman" w:eastAsia="Times New Roman" w:cs="Times New Roman"/>
        </w:rPr>
        <w:t>.</w:t>
      </w:r>
      <w:r>
        <w:rPr>
          <w:rFonts w:ascii="Microsoft YaHei" w:hAnsi="Microsoft YaHei" w:eastAsia="Microsoft YaHei" w:cs="Microsoft YaHei"/>
        </w:rPr>
        <w:t>尼祿乃是迫害之阿爾法象徵</w:t>
      </w:r>
      <w:r>
        <w:rPr>
          <w:rFonts w:ascii="Times New Roman" w:hAnsi="Times New Roman" w:eastAsia="Times New Roman" w:cs="Times New Roman"/>
        </w:rPr>
        <w:t>;</w:t>
      </w:r>
      <w:r>
        <w:rPr>
          <w:rFonts w:ascii="Microsoft YaHei" w:hAnsi="Microsoft YaHei" w:eastAsia="Microsoft YaHei" w:cs="Microsoft YaHei"/>
        </w:rPr>
        <w:t>他預表了戴克里先</w:t>
      </w:r>
      <w:r>
        <w:rPr>
          <w:rFonts w:ascii="Times New Roman" w:hAnsi="Times New Roman" w:eastAsia="Times New Roman" w:cs="Times New Roman"/>
        </w:rPr>
        <w:t>,</w:t>
      </w:r>
      <w:r>
        <w:rPr>
          <w:rFonts w:ascii="Microsoft YaHei" w:hAnsi="Microsoft YaHei" w:eastAsia="Microsoft YaHei" w:cs="Microsoft YaHei"/>
        </w:rPr>
        <w:t>即在由士每拿教會所代表之先知時期中的俄梅戛迫害</w:t>
      </w:r>
      <w:r>
        <w:rPr>
          <w:rFonts w:ascii="Times New Roman" w:hAnsi="Times New Roman" w:eastAsia="Times New Roman" w:cs="Times New Roman"/>
        </w:rPr>
        <w:t>.</w:t>
      </w:r>
      <w:r>
        <w:rPr>
          <w:rFonts w:ascii="Microsoft YaHei" w:hAnsi="Microsoft YaHei" w:eastAsia="Microsoft YaHei" w:cs="Microsoft YaHei"/>
        </w:rPr>
        <w:t>這場迫害以東方的君士坦丁與西方的李錫尼之間的一場政治婚姻與一項條約而告終</w:t>
      </w:r>
      <w:r>
        <w:rPr>
          <w:rFonts w:ascii="Times New Roman" w:hAnsi="Times New Roman" w:eastAsia="Times New Roman" w:cs="Times New Roman"/>
        </w:rPr>
        <w:t>.313</w:t>
      </w:r>
      <w:r>
        <w:rPr>
          <w:rFonts w:ascii="Microsoft YaHei" w:hAnsi="Microsoft YaHei" w:eastAsia="Microsoft YaHei" w:cs="Microsoft YaHei"/>
        </w:rPr>
        <w:t>年</w:t>
      </w:r>
      <w:r>
        <w:rPr>
          <w:rFonts w:ascii="Times New Roman" w:hAnsi="Times New Roman" w:eastAsia="Times New Roman" w:cs="Times New Roman"/>
        </w:rPr>
        <w:t>2</w:t>
      </w:r>
      <w:r>
        <w:rPr>
          <w:rFonts w:ascii="Microsoft YaHei" w:hAnsi="Microsoft YaHei" w:eastAsia="Microsoft YaHei" w:cs="Microsoft YaHei"/>
        </w:rPr>
        <w:t>月</w:t>
      </w:r>
      <w:r>
        <w:rPr>
          <w:rFonts w:ascii="Times New Roman" w:hAnsi="Times New Roman" w:eastAsia="Times New Roman" w:cs="Times New Roman"/>
        </w:rPr>
        <w:t>,</w:t>
      </w:r>
      <w:r>
        <w:rPr>
          <w:rFonts w:ascii="Microsoft YaHei" w:hAnsi="Microsoft YaHei" w:eastAsia="Microsoft YaHei" w:cs="Microsoft YaHei"/>
        </w:rPr>
        <w:t>君士坦丁與李錫尼在米蘭會面</w:t>
      </w:r>
      <w:r>
        <w:rPr>
          <w:rFonts w:ascii="Times New Roman" w:hAnsi="Times New Roman" w:eastAsia="Times New Roman" w:cs="Times New Roman"/>
        </w:rPr>
        <w:t>,</w:t>
      </w:r>
      <w:r>
        <w:rPr>
          <w:rFonts w:ascii="Microsoft YaHei" w:hAnsi="Microsoft YaHei" w:eastAsia="Microsoft YaHei" w:cs="Microsoft YaHei"/>
        </w:rPr>
        <w:t>並頒布</w:t>
      </w:r>
      <w:r>
        <w:rPr>
          <w:rFonts w:ascii="Times New Roman" w:hAnsi="Times New Roman" w:eastAsia="Times New Roman" w:cs="Times New Roman"/>
        </w:rPr>
        <w:t>«</w:t>
      </w:r>
      <w:r>
        <w:rPr>
          <w:rFonts w:ascii="Microsoft YaHei" w:hAnsi="Microsoft YaHei" w:eastAsia="Microsoft YaHei" w:cs="Microsoft YaHei"/>
        </w:rPr>
        <w:t>米蘭敕令</w:t>
      </w:r>
      <w:r>
        <w:rPr>
          <w:rFonts w:ascii="Times New Roman" w:hAnsi="Times New Roman" w:eastAsia="Times New Roman" w:cs="Times New Roman"/>
        </w:rPr>
        <w:t>»,</w:t>
      </w:r>
      <w:r>
        <w:rPr>
          <w:rFonts w:ascii="Microsoft YaHei" w:hAnsi="Microsoft YaHei" w:eastAsia="Microsoft YaHei" w:cs="Microsoft YaHei"/>
        </w:rPr>
        <w:t>在全帝國範圍內賦予基督徒（以及其他人）宗教寬容</w:t>
      </w:r>
      <w:r>
        <w:rPr>
          <w:rFonts w:ascii="Times New Roman" w:hAnsi="Times New Roman" w:eastAsia="Times New Roman" w:cs="Times New Roman"/>
        </w:rPr>
        <w:t>.</w:t>
      </w:r>
      <w:r>
        <w:rPr>
          <w:rFonts w:ascii="Microsoft YaHei" w:hAnsi="Microsoft YaHei" w:eastAsia="Microsoft YaHei" w:cs="Microsoft YaHei"/>
        </w:rPr>
        <w:t>為加強他們的政治同盟</w:t>
      </w:r>
      <w:r>
        <w:rPr>
          <w:rFonts w:ascii="Times New Roman" w:hAnsi="Times New Roman" w:eastAsia="Times New Roman" w:cs="Times New Roman"/>
        </w:rPr>
        <w:t>,</w:t>
      </w:r>
      <w:r>
        <w:rPr>
          <w:rFonts w:ascii="Microsoft YaHei" w:hAnsi="Microsoft YaHei" w:eastAsia="Microsoft YaHei" w:cs="Microsoft YaHei"/>
        </w:rPr>
        <w:t>李錫尼於此次會晤期間或前後迎娶了康斯坦提亞（君士坦丁同父異母的妹妹）</w:t>
      </w:r>
      <w:r>
        <w:rPr>
          <w:rFonts w:ascii="Times New Roman" w:hAnsi="Times New Roman" w:eastAsia="Times New Roman" w:cs="Times New Roman"/>
        </w:rPr>
        <w:t>.</w:t>
      </w:r>
      <w:r>
        <w:rPr>
          <w:rFonts w:ascii="Microsoft YaHei" w:hAnsi="Microsoft YaHei" w:eastAsia="Microsoft YaHei" w:cs="Microsoft YaHei"/>
        </w:rPr>
        <w:t>這場婚姻乃是典型的羅馬政治聯姻</w:t>
      </w:r>
      <w:r>
        <w:rPr>
          <w:rFonts w:ascii="Times New Roman" w:hAnsi="Times New Roman" w:eastAsia="Times New Roman" w:cs="Times New Roman"/>
        </w:rPr>
        <w:t>——</w:t>
      </w:r>
      <w:r>
        <w:rPr>
          <w:rFonts w:ascii="Microsoft YaHei" w:hAnsi="Microsoft YaHei" w:eastAsia="Microsoft YaHei" w:cs="Microsoft YaHei"/>
        </w:rPr>
        <w:t>藉此鞏固了兩位皇帝之間的協議</w:t>
      </w:r>
      <w:r>
        <w:rPr>
          <w:rFonts w:ascii="Times New Roman" w:hAnsi="Times New Roman" w:eastAsia="Times New Roman" w:cs="Times New Roman"/>
        </w:rPr>
        <w:t>,</w:t>
      </w:r>
      <w:r>
        <w:rPr>
          <w:rFonts w:ascii="Microsoft YaHei" w:hAnsi="Microsoft YaHei" w:eastAsia="Microsoft YaHei" w:cs="Microsoft YaHei"/>
        </w:rPr>
        <w:t>並在多年內戰之後暫時有助於穩定帝國</w:t>
      </w:r>
      <w:r>
        <w:rPr>
          <w:rFonts w:ascii="Times New Roman" w:hAnsi="Times New Roman" w:eastAsia="Times New Roman" w:cs="Times New Roman"/>
        </w:rPr>
        <w:t>.</w:t>
      </w:r>
      <w:r>
        <w:rPr>
          <w:rFonts w:ascii="Microsoft YaHei" w:hAnsi="Microsoft YaHei" w:eastAsia="Microsoft YaHei" w:cs="Microsoft YaHei"/>
        </w:rPr>
        <w:t>這一同盟並未維持太久</w:t>
      </w:r>
      <w:r>
        <w:rPr>
          <w:rFonts w:ascii="Times New Roman" w:hAnsi="Times New Roman" w:eastAsia="Times New Roman" w:cs="Times New Roman"/>
        </w:rPr>
        <w:t>.</w:t>
      </w:r>
      <w:r>
        <w:rPr>
          <w:rFonts w:ascii="Microsoft YaHei" w:hAnsi="Microsoft YaHei" w:eastAsia="Microsoft YaHei" w:cs="Microsoft YaHei"/>
        </w:rPr>
        <w:t>其後</w:t>
      </w:r>
      <w:r>
        <w:rPr>
          <w:rFonts w:ascii="Times New Roman" w:hAnsi="Times New Roman" w:eastAsia="Times New Roman" w:cs="Times New Roman"/>
        </w:rPr>
        <w:t>,</w:t>
      </w:r>
      <w:r>
        <w:rPr>
          <w:rFonts w:ascii="Microsoft YaHei" w:hAnsi="Microsoft YaHei" w:eastAsia="Microsoft YaHei" w:cs="Microsoft YaHei"/>
        </w:rPr>
        <w:t>君士坦丁與李錫尼彼此交戰</w:t>
      </w:r>
      <w:r>
        <w:rPr>
          <w:rFonts w:ascii="Times New Roman" w:hAnsi="Times New Roman" w:eastAsia="Times New Roman" w:cs="Times New Roman"/>
        </w:rPr>
        <w:t>,</w:t>
      </w:r>
      <w:r>
        <w:rPr>
          <w:rFonts w:ascii="Microsoft YaHei" w:hAnsi="Microsoft YaHei" w:eastAsia="Microsoft YaHei" w:cs="Microsoft YaHei"/>
        </w:rPr>
        <w:t>而君士坦丁於</w:t>
      </w:r>
      <w:r>
        <w:rPr>
          <w:rFonts w:ascii="Times New Roman" w:hAnsi="Times New Roman" w:eastAsia="Times New Roman" w:cs="Times New Roman"/>
        </w:rPr>
        <w:t>324</w:t>
      </w:r>
      <w:r>
        <w:rPr>
          <w:rFonts w:ascii="Microsoft YaHei" w:hAnsi="Microsoft YaHei" w:eastAsia="Microsoft YaHei" w:cs="Microsoft YaHei"/>
        </w:rPr>
        <w:t>年擊敗李錫尼</w:t>
      </w:r>
      <w:r>
        <w:rPr>
          <w:rFonts w:ascii="Times New Roman" w:hAnsi="Times New Roman" w:eastAsia="Times New Roman" w:cs="Times New Roman"/>
        </w:rPr>
        <w:t>,</w:t>
      </w:r>
      <w:r>
        <w:rPr>
          <w:rFonts w:ascii="Microsoft YaHei" w:hAnsi="Microsoft YaHei" w:eastAsia="Microsoft YaHei" w:cs="Microsoft YaHei"/>
        </w:rPr>
        <w:t>遂成為唯一的統治者</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Daga Nero zuwa Constantine an cika zamanin annabci na Smyrna na shekaru dari biyu da hamsin, kuma a shekara ta 313 aka fara cocin Pergamos, wato cocin sulhu, wanda ya ƙare da cocin Thyatira a shekara ta 538. Shekaru dari biyu da hamsin na Smyrna sun wakilci wani zamani na tsanantawa, kuma a ƙarshen wannan cikakken zamani tsanantawar Diocletian ta cika “kwanaki goma” na Ru’ya ta Yohanna (shekaru goma), inda mafi muni cikin zamanin tsanantawar yake wakiltar wani fractal na dukan zamanin gaba ɗaya. Shekaru goma ɗin nan fractal ne na shekaru dari biyu da hamsin. Waɗannan shekaru goma suna wakiltar omega na tsanantawar Nero, kuma a ƙarshensu omega ta rarrabuwar daular zuwa gabas da yamma.</w:t>
      </w:r>
    </w:p>
    <w:p>
      <w:pPr>
        <w:pStyle w:val="ArticleHeading"/>
        <w:jc w:val="left"/>
      </w:pPr>
      <w:r>
        <w:rPr>
          <w:rFonts w:ascii="Arial" w:hAnsi="Arial" w:eastAsia="Arial" w:cs="Arial"/>
        </w:rPr>
        <w:t>Aur Chhiar nêna Inṭhenna</w:t>
      </w:r>
    </w:p>
    <w:p>
      <w:pPr>
        <w:pStyle w:val="ArticleBody"/>
        <w:jc w:val="left"/>
      </w:pPr>
      <w:r>
        <w:rPr>
          <w:rFonts w:ascii="Times New Roman" w:hAnsi="Times New Roman" w:eastAsia="Times New Roman" w:cs="Times New Roman"/>
        </w:rPr>
        <w:t>Smyrna bắt đầu từ vụ thiêu hủy thành Rô-ma năm 64 và chấm dứt hai trăm năm mươi năm sau, vào năm 313, với Chiếu chỉ Milan và cuộc hôn phối chính trị giữa đông và tây. Chu kỳ phân dạng mười năm của sự bức hại bắt đầu vào năm 303 và chấm dứt vào năm 313 với Chiếu chỉ Milan và cuộc hôn phối chính trị giữa đông và tây. Hai mươi năm bắt đầu với sự phân chia hợp pháp giữa đông và tây vào năm 293 bởi Diocletian đã chấm dứt vào năm 313 với cuộc hôn phối chính trị giữa đông và tây. Hiệp ước hôn phối năm 313 giữa đông và tây đã kết thúc bằng cuộc ly dị năm 324, khi Constantine đánh bại Licinius của phương tây và trở thành vị cai trị duy nhất của Rô-ma. Cuộc ly dị mang tính tiên tri của năm 324 diễn ra ba năm sau đạo luật Chủ nhật đầu tiên vào năm 321.</w:t>
      </w:r>
    </w:p>
    <w:p>
      <w:pPr>
        <w:pStyle w:val="ArticleBody"/>
        <w:jc w:val="left"/>
      </w:pPr>
      <w:r>
        <w:rPr>
          <w:rFonts w:ascii="Leelawadee UI" w:hAnsi="Leelawadee UI" w:eastAsia="Leelawadee UI" w:cs="Leelawadee UI"/>
        </w:rPr>
        <w:t>ទីដប់ប្រាំពីរឆ្នាំ</w:t>
      </w:r>
      <w:r>
        <w:rPr>
          <w:rFonts w:ascii="Times New Roman" w:hAnsi="Times New Roman" w:eastAsia="Times New Roman" w:cs="Times New Roman"/>
        </w:rPr>
        <w:t xml:space="preserve"> </w:t>
      </w:r>
      <w:r>
        <w:rPr>
          <w:rFonts w:ascii="Leelawadee UI" w:hAnsi="Leelawadee UI" w:eastAsia="Leelawadee UI" w:cs="Leelawadee UI"/>
        </w:rPr>
        <w:t>ចាប់ពីឆ្នាំ</w:t>
      </w:r>
      <w:r>
        <w:rPr>
          <w:rFonts w:ascii="Times New Roman" w:hAnsi="Times New Roman" w:eastAsia="Times New Roman" w:cs="Times New Roman"/>
        </w:rPr>
        <w:t xml:space="preserve"> 313 </w:t>
      </w:r>
      <w:r>
        <w:rPr>
          <w:rFonts w:ascii="Leelawadee UI" w:hAnsi="Leelawadee UI" w:eastAsia="Leelawadee UI" w:cs="Leelawadee UI"/>
        </w:rPr>
        <w:t>ដល់</w:t>
      </w:r>
      <w:r>
        <w:rPr>
          <w:rFonts w:ascii="Times New Roman" w:hAnsi="Times New Roman" w:eastAsia="Times New Roman" w:cs="Times New Roman"/>
        </w:rPr>
        <w:t xml:space="preserve"> 330 </w:t>
      </w:r>
      <w:r>
        <w:rPr>
          <w:rFonts w:ascii="Leelawadee UI" w:hAnsi="Leelawadee UI" w:eastAsia="Leelawadee UI" w:cs="Leelawadee UI"/>
        </w:rPr>
        <w:t>បង្ហាញអំពីអាពាហ៍ពិពាហ៍នយោបាយមួយ</w:t>
      </w:r>
      <w:r>
        <w:rPr>
          <w:rFonts w:ascii="Times New Roman" w:hAnsi="Times New Roman" w:eastAsia="Times New Roman" w:cs="Times New Roman"/>
        </w:rPr>
        <w:t xml:space="preserve"> </w:t>
      </w:r>
      <w:r>
        <w:rPr>
          <w:rFonts w:ascii="Leelawadee UI" w:hAnsi="Leelawadee UI" w:eastAsia="Leelawadee UI" w:cs="Leelawadee UI"/>
        </w:rPr>
        <w:t>ហើយក៏ជាចុងបញ្ចប់នៃការបៀតបៀនដែលតំណាងដោយស្មីរណា</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Nero </w:t>
      </w:r>
      <w:r>
        <w:rPr>
          <w:rFonts w:ascii="Leelawadee UI" w:hAnsi="Leelawadee UI" w:eastAsia="Leelawadee UI" w:cs="Leelawadee UI"/>
        </w:rPr>
        <w:t>និងជាការចាប់ផ្តើមនៃក្រុមជំនុំសម្របសម្រួលដែលតំណាងដោយ</w:t>
      </w:r>
      <w:r>
        <w:rPr>
          <w:rFonts w:ascii="Times New Roman" w:hAnsi="Times New Roman" w:eastAsia="Times New Roman" w:cs="Times New Roman"/>
        </w:rPr>
        <w:t xml:space="preserve"> Pergamos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ការចាប់ផ្តើមនៃ</w:t>
      </w:r>
      <w:r>
        <w:rPr>
          <w:rFonts w:ascii="Times New Roman" w:hAnsi="Times New Roman" w:eastAsia="Times New Roman" w:cs="Times New Roman"/>
        </w:rPr>
        <w:t xml:space="preserve"> Pergamos </w:t>
      </w:r>
      <w:r>
        <w:rPr>
          <w:rFonts w:ascii="Leelawadee UI" w:hAnsi="Leelawadee UI" w:eastAsia="Leelawadee UI" w:cs="Leelawadee UI"/>
        </w:rPr>
        <w:t>នៅឆ្នាំ</w:t>
      </w:r>
      <w:r>
        <w:rPr>
          <w:rFonts w:ascii="Times New Roman" w:hAnsi="Times New Roman" w:eastAsia="Times New Roman" w:cs="Times New Roman"/>
        </w:rPr>
        <w:t xml:space="preserve"> 313 </w:t>
      </w:r>
      <w:r>
        <w:rPr>
          <w:rFonts w:ascii="Leelawadee UI" w:hAnsi="Leelawadee UI" w:eastAsia="Leelawadee UI" w:cs="Leelawadee UI"/>
        </w:rPr>
        <w:t>ក្នុងពេលអាពាហ៍ពិពាហ៍នោះ</w:t>
      </w:r>
      <w:r>
        <w:rPr>
          <w:rFonts w:ascii="Times New Roman" w:hAnsi="Times New Roman" w:eastAsia="Times New Roman" w:cs="Times New Roman"/>
        </w:rPr>
        <w:t xml:space="preserve"> </w:t>
      </w:r>
      <w:r>
        <w:rPr>
          <w:rFonts w:ascii="Leelawadee UI" w:hAnsi="Leelawadee UI" w:eastAsia="Leelawadee UI" w:cs="Leelawadee UI"/>
        </w:rPr>
        <w:t>ត្រូវបានបន្តដោយការចាប់ផ្តើមនៃការបៀតបៀន</w:t>
      </w:r>
      <w:r>
        <w:rPr>
          <w:rFonts w:ascii="Times New Roman" w:hAnsi="Times New Roman" w:eastAsia="Times New Roman" w:cs="Times New Roman"/>
        </w:rPr>
        <w:t xml:space="preserve"> </w:t>
      </w:r>
      <w:r>
        <w:rPr>
          <w:rFonts w:ascii="Leelawadee UI" w:hAnsi="Leelawadee UI" w:eastAsia="Leelawadee UI" w:cs="Leelawadee UI"/>
        </w:rPr>
        <w:t>ដែលបានចាប់ផ្តើមនៅក្រឹត្យបង្ខំឲ្យគោរពថ្ងៃអាទិត្យដំបូងនៅឆ្នាំ</w:t>
      </w:r>
      <w:r>
        <w:rPr>
          <w:rFonts w:ascii="Times New Roman" w:hAnsi="Times New Roman" w:eastAsia="Times New Roman" w:cs="Times New Roman"/>
        </w:rPr>
        <w:t xml:space="preserve"> 321</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មានការលែងលះតាមទំនាយនៅឆ្នាំ</w:t>
      </w:r>
      <w:r>
        <w:rPr>
          <w:rFonts w:ascii="Times New Roman" w:hAnsi="Times New Roman" w:eastAsia="Times New Roman" w:cs="Times New Roman"/>
        </w:rPr>
        <w:t xml:space="preserve"> 324 </w:t>
      </w:r>
      <w:r>
        <w:rPr>
          <w:rFonts w:ascii="Leelawadee UI" w:hAnsi="Leelawadee UI" w:eastAsia="Leelawadee UI" w:cs="Leelawadee UI"/>
        </w:rPr>
        <w:t>ដែលបាននាំឲ្យភាគខាងកើត</w:t>
      </w:r>
      <w:r>
        <w:rPr>
          <w:rFonts w:ascii="Times New Roman" w:hAnsi="Times New Roman" w:eastAsia="Times New Roman" w:cs="Times New Roman"/>
        </w:rPr>
        <w:t xml:space="preserve"> </w:t>
      </w:r>
      <w:r>
        <w:rPr>
          <w:rFonts w:ascii="Leelawadee UI" w:hAnsi="Leelawadee UI" w:eastAsia="Leelawadee UI" w:cs="Leelawadee UI"/>
        </w:rPr>
        <w:t>និងភាគខាងលិចរួមគ្នាជាចក្រភពតែមួយក្រោម</w:t>
      </w:r>
      <w:r>
        <w:rPr>
          <w:rFonts w:ascii="Times New Roman" w:hAnsi="Times New Roman" w:eastAsia="Times New Roman" w:cs="Times New Roman"/>
        </w:rPr>
        <w:t xml:space="preserve"> Constantine</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ប្រាំមួយឆ្នាំក្រោយមក</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330 </w:t>
      </w:r>
      <w:r>
        <w:rPr>
          <w:rFonts w:ascii="Leelawadee UI" w:hAnsi="Leelawadee UI" w:eastAsia="Leelawadee UI" w:cs="Leelawadee UI"/>
        </w:rPr>
        <w:t>ការបែងចែកជាភាគខាងកើត</w:t>
      </w:r>
      <w:r>
        <w:rPr>
          <w:rFonts w:ascii="Times New Roman" w:hAnsi="Times New Roman" w:eastAsia="Times New Roman" w:cs="Times New Roman"/>
        </w:rPr>
        <w:t xml:space="preserve"> </w:t>
      </w:r>
      <w:r>
        <w:rPr>
          <w:rFonts w:ascii="Leelawadee UI" w:hAnsi="Leelawadee UI" w:eastAsia="Leelawadee UI" w:cs="Leelawadee UI"/>
        </w:rPr>
        <w:t>និងភាគខាងលិច</w:t>
      </w:r>
      <w:r>
        <w:rPr>
          <w:rFonts w:ascii="Times New Roman" w:hAnsi="Times New Roman" w:eastAsia="Times New Roman" w:cs="Times New Roman"/>
        </w:rPr>
        <w:t xml:space="preserve"> </w:t>
      </w:r>
      <w:r>
        <w:rPr>
          <w:rFonts w:ascii="Leelawadee UI" w:hAnsi="Leelawadee UI" w:eastAsia="Leelawadee UI" w:cs="Leelawadee UI"/>
        </w:rPr>
        <w:t>ត្រូវបានធ្វើម្តងទៀតក្នុងន័យទំនាយ។</w:t>
      </w:r>
      <w:r>
        <w:rPr>
          <w:rFonts w:ascii="Times New Roman" w:hAnsi="Times New Roman" w:eastAsia="Times New Roman" w:cs="Times New Roman"/>
        </w:rPr>
        <w:t xml:space="preserve"> </w:t>
      </w:r>
      <w:r>
        <w:rPr>
          <w:rFonts w:ascii="Leelawadee UI" w:hAnsi="Leelawadee UI" w:eastAsia="Leelawadee UI" w:cs="Leelawadee UI"/>
        </w:rPr>
        <w:t>រយៈពេលដប់ប្រាំពីរឆ្នាំនោះ</w:t>
      </w:r>
      <w:r>
        <w:rPr>
          <w:rFonts w:ascii="Times New Roman" w:hAnsi="Times New Roman" w:eastAsia="Times New Roman" w:cs="Times New Roman"/>
        </w:rPr>
        <w:t xml:space="preserve"> </w:t>
      </w:r>
      <w:r>
        <w:rPr>
          <w:rFonts w:ascii="Leelawadee UI" w:hAnsi="Leelawadee UI" w:eastAsia="Leelawadee UI" w:cs="Leelawadee UI"/>
        </w:rPr>
        <w:t>តំណាងឲ្យសម័យអាល់ហ្វានៃក្រុមជំនុំ</w:t>
      </w:r>
      <w:r>
        <w:rPr>
          <w:rFonts w:ascii="Times New Roman" w:hAnsi="Times New Roman" w:eastAsia="Times New Roman" w:cs="Times New Roman"/>
        </w:rPr>
        <w:t xml:space="preserve"> Pergamos </w:t>
      </w:r>
      <w:r>
        <w:rPr>
          <w:rFonts w:ascii="Leelawadee UI" w:hAnsi="Leelawadee UI" w:eastAsia="Leelawadee UI" w:cs="Leelawadee UI"/>
        </w:rPr>
        <w:t>ដែលនឹងបន្តរហូតដល់ក្រុមជំនុំ</w:t>
      </w:r>
      <w:r>
        <w:rPr>
          <w:rFonts w:ascii="Times New Roman" w:hAnsi="Times New Roman" w:eastAsia="Times New Roman" w:cs="Times New Roman"/>
        </w:rPr>
        <w:t xml:space="preserve"> Thyatira </w:t>
      </w:r>
      <w:r>
        <w:rPr>
          <w:rFonts w:ascii="Leelawadee UI" w:hAnsi="Leelawadee UI" w:eastAsia="Leelawadee UI" w:cs="Leelawadee UI"/>
        </w:rPr>
        <w:t>មកដល់ក្នុងប្រវត្តិសាស្ត្រទំនាយនៅឆ្នាំ</w:t>
      </w:r>
      <w:r>
        <w:rPr>
          <w:rFonts w:ascii="Times New Roman" w:hAnsi="Times New Roman" w:eastAsia="Times New Roman" w:cs="Times New Roman"/>
        </w:rPr>
        <w:t xml:space="preserve"> 538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សម័យអាល់ហ្វានោះ</w:t>
      </w:r>
      <w:r>
        <w:rPr>
          <w:rFonts w:ascii="Times New Roman" w:hAnsi="Times New Roman" w:eastAsia="Times New Roman" w:cs="Times New Roman"/>
        </w:rPr>
        <w:t xml:space="preserve"> </w:t>
      </w:r>
      <w:r>
        <w:rPr>
          <w:rFonts w:ascii="Leelawadee UI" w:hAnsi="Leelawadee UI" w:eastAsia="Leelawadee UI" w:cs="Leelawadee UI"/>
        </w:rPr>
        <w:t>នឹងតំណាងឲ្យប្រវត្តិសាស្ត្រអូមេហ្គានៅចុងបញ្ចប់នៃរយៈពេលពីឆ្នាំ</w:t>
      </w:r>
      <w:r>
        <w:rPr>
          <w:rFonts w:ascii="Times New Roman" w:hAnsi="Times New Roman" w:eastAsia="Times New Roman" w:cs="Times New Roman"/>
        </w:rPr>
        <w:t xml:space="preserve"> 330 </w:t>
      </w:r>
      <w:r>
        <w:rPr>
          <w:rFonts w:ascii="Leelawadee UI" w:hAnsi="Leelawadee UI" w:eastAsia="Leelawadee UI" w:cs="Leelawadee UI"/>
        </w:rPr>
        <w:t>ដល់</w:t>
      </w:r>
      <w:r>
        <w:rPr>
          <w:rFonts w:ascii="Times New Roman" w:hAnsi="Times New Roman" w:eastAsia="Times New Roman" w:cs="Times New Roman"/>
        </w:rPr>
        <w:t xml:space="preserve"> 538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ប្រវត្តិសាស្ត្រអូមេហ្គានៃ</w:t>
      </w:r>
      <w:r>
        <w:rPr>
          <w:rFonts w:ascii="Times New Roman" w:hAnsi="Times New Roman" w:eastAsia="Times New Roman" w:cs="Times New Roman"/>
        </w:rPr>
        <w:t xml:space="preserve"> Pergamos </w:t>
      </w:r>
      <w:r>
        <w:rPr>
          <w:rFonts w:ascii="Leelawadee UI" w:hAnsi="Leelawadee UI" w:eastAsia="Leelawadee UI" w:cs="Leelawadee UI"/>
        </w:rPr>
        <w:t>តំណាងឲ្យរយៈពេលនៃឆ្នាំ</w:t>
      </w:r>
      <w:r>
        <w:rPr>
          <w:rFonts w:ascii="Times New Roman" w:hAnsi="Times New Roman" w:eastAsia="Times New Roman" w:cs="Times New Roman"/>
        </w:rPr>
        <w:t xml:space="preserve"> 496, 508 </w:t>
      </w:r>
      <w:r>
        <w:rPr>
          <w:rFonts w:ascii="Leelawadee UI" w:hAnsi="Leelawadee UI" w:eastAsia="Leelawadee UI" w:cs="Leelawadee UI"/>
        </w:rPr>
        <w:t>និង</w:t>
      </w:r>
      <w:r>
        <w:rPr>
          <w:rFonts w:ascii="Times New Roman" w:hAnsi="Times New Roman" w:eastAsia="Times New Roman" w:cs="Times New Roman"/>
        </w:rPr>
        <w:t xml:space="preserve"> 533</w:t>
      </w:r>
      <w:r>
        <w:rPr>
          <w:rFonts w:ascii="Leelawadee UI" w:hAnsi="Leelawadee UI" w:eastAsia="Leelawadee UI" w:cs="Leelawadee UI"/>
        </w:rPr>
        <w:t>។</w:t>
      </w:r>
    </w:p>
    <w:p>
      <w:pPr>
        <w:pStyle w:val="ArticleHeading"/>
        <w:jc w:val="left"/>
      </w:pPr>
      <w:r>
        <w:rPr>
          <w:rFonts w:ascii="Arial" w:hAnsi="Arial" w:eastAsia="Arial" w:cs="Arial"/>
        </w:rPr>
        <w:t>Shekaru Goma Sha Bakwai</w:t>
      </w:r>
    </w:p>
    <w:p>
      <w:pPr>
        <w:pStyle w:val="ArticleBody"/>
        <w:jc w:val="left"/>
      </w:pPr>
      <w:r>
        <w:rPr>
          <w:rFonts w:ascii="Times New Roman" w:hAnsi="Times New Roman" w:eastAsia="Times New Roman" w:cs="Times New Roman"/>
        </w:rPr>
        <w:t>Ptolemy wa ntɔeɛ a ɛkɔɔ so wɔ Raphia no dii ade mfe “dunson,” na na mfe “dunson” da ntam wɔ ɔko a ɛkɔɔ so wɔ Raphia ne ɔko a ɛkɔɔ so wɔ Panium no ntam. Saa mfe dunson no ne mfe dunson a efi 313 kosi 330 no hyia wɔ sɛnkyerɛnne kwan so. Nero mfe ahanu aduonum a ɛfa Smyrna ho no de kɔɔ asafo a ɛwɔ Pergamos no mfe dunson a edi kan no mu, na ɛka bom ne mfe ahanu aduonum a efii ase wɔ mmara a ɛto so abiɛsa no mu wɔ 457 BC, a ɛyɛ mfitiaseɛ a mfe 2300 a ɛwɔ Daniel ti awotwe ne nkyekyɛm dunan no fii ase, na ɛno ne Adventism fapem ne ne dumienu titiriw. Adansefo baanu no mfe ahanu aduonum no hyia ne mfe ahanu aduonum a ɛfa ahenni a ɛto so asia a ɛwɔ Kyerɛwsɛm nkɔmhyɛ mu ho no, a efii ase wɔ 1776 na ɛba awiei afe yi mu wɔ 2026.</w:t>
      </w:r>
    </w:p>
    <w:p>
      <w:pPr>
        <w:pStyle w:val="ArticleBody"/>
        <w:jc w:val="left"/>
      </w:pPr>
      <w:r>
        <w:rPr>
          <w:rFonts w:ascii="Times New Roman" w:hAnsi="Times New Roman" w:eastAsia="Times New Roman" w:cs="Times New Roman"/>
        </w:rPr>
        <w:t>Amapayona y’Abadivantisite ntiyabonye kandi ntiyasobanukiwe iyo myaka cumi n’irindwi yo kuva mu 313 kugeza mu 330, kuko mu 1844 batari banafite gusobanukirwa ikibazo cy’Isabato y’umunsi wa karindwi cyangwa umunsi w’izuba. Ariko rero bamenye ya myaka ijana na mirongo itanu ivugwa mu murongo wa cumi wo mu Ibyahishuwe 9, maze iba intangiriro y’igihe cyagejeje ku myaka magana atatu na mirongo cyenda n’umwaka umwe n’iminsi cumi n’itanu, yarangiye ku wa 11 Kanama 1840. Iryo sobanukirwa ryabyaye “ukwihishura gukomeye k’ububasha bw’Imana.”</w:t>
      </w:r>
    </w:p>
    <w:p>
      <w:pPr>
        <w:pStyle w:val="ArticleBody"/>
        <w:jc w:val="left"/>
      </w:pPr>
      <w:r>
        <w:rPr>
          <w:rFonts w:ascii="Times New Roman" w:hAnsi="Times New Roman" w:eastAsia="Times New Roman" w:cs="Times New Roman"/>
        </w:rPr>
        <w:t>Ubuyobozi ntibamenye igihe cya kabiri cy’imyaka ijana na mirongo itanu kivugwa mu Ibyahishuwe cya cyenda. Uko basobanukiwe mu ntangiriro ni ko kugize urubuga urumuri “rushya” rwo mu Ibyahishuwe cya cyenda rwubakiyeho. Urwo rumuri rufungurwa n’“urufunguzo” rw’intambara ya Nineve. Urwo “rufunguzo” rutuma umunyeshuri w’ubuhanuzi abasha kumenya ubwami bwose bw’ubuhanuzi bwa Bibiliya bugaragazwa muri Daniyeli no mu Ibyahishuwe. Babuloni, Abamedi n’Abaperesi, Ubugiriki, ubwami bw’Abaselewukusi n’Abatolemeyi, ubwami bwa Muhammadi, kandi icy’ingenzi kurushaho bukagaragaza ubunini bw’ubwami bw’i Roma, bugaragaza kuzamuka no kugwa bitari iby’i Roma gusa, ahubwo n’ubwami bw’i Roma y’iburasirazuba n’iy’iburengerazuba, hamwe na Leta Zunze Ubumwe z’Amerika (umuhanuzi w’ibinyoma), ubupapa (inyamaswa) n’Umuryango w’Abibumbye (ikiyoka). Ukuzamuka no kugwa byose by’ayo mabwami guhamya ibikorwa by’ikiyoka, inyamaswa n’umuhanuzi w’ibinyoma, ari byo amaherezo bizanira isi Arumagedoni. Uwo murongo w’ibikorwa ugaragarizwa mu mirongo itandatu ya nyuma ya Daniyeli cumi n’umwe, kandi intangiriro y’uwo murongo igaragarizwa mu mateka ahishwe yo ku murongo wa mirongo ine.</w:t>
      </w:r>
    </w:p>
    <w:p>
      <w:pPr>
        <w:pStyle w:val="ArticleBody"/>
        <w:jc w:val="left"/>
      </w:pPr>
      <w:r>
        <w:rPr>
          <w:rFonts w:ascii="Times New Roman" w:hAnsi="Times New Roman" w:eastAsia="Times New Roman" w:cs="Times New Roman"/>
        </w:rPr>
        <w:t>Hondo ya Ninive inopa nzvimbo yechiporofita yokureverera iyo inorongedza uchapupu hwehumambo hweRoma, umambo hweRoma yokumabvazuva neRoma yokumadokero, pamwe neRoma yepapa, mukutevedzana kwezviitiko zvenguva yokupedzisira. Naizvozvo, hondo yaNinive ndiyo kiyi inonyatsoratidza zvizere uchapupu hwakasiyana-siyana hwechiporofita hwaRoma; uye maererano nendima yegumi nechina yaDanieri gumi nerimwe, iRoma inomisa chiratidzo. Kiyi inounganidza mitsara iyoyo pamwe chete ihondo yaNinive.</w:t>
      </w:r>
    </w:p>
    <w:p>
      <w:pPr>
        <w:pStyle w:val="ArticleBody"/>
        <w:jc w:val="left"/>
      </w:pPr>
      <w:r>
        <w:rPr>
          <w:rFonts w:ascii="Times New Roman" w:hAnsi="Times New Roman" w:eastAsia="Times New Roman" w:cs="Times New Roman"/>
        </w:rPr>
        <w:t>Za mu fara tattaro mu haɗa abubuwan da suka gabata daga cikin maƙalu biyar da suka yi bayani game da kaiton da ke cikin Ru’ya ta Yohanna sura tara a maƙalarmu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Khuất của Câu Bốn Mươi - Số Mười Tám</dc:title>
  <dc:subject>प्रकाशितवाक्य की दूसरी हाय — भाग पाँच</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