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Goma</w:t>
      </w:r>
    </w:p>
    <w:p>
      <w:pPr>
        <w:pStyle w:val="ArticleSubtitle"/>
        <w:jc w:val="left"/>
      </w:pPr>
      <w:r>
        <w:rPr>
          <w:rFonts w:ascii="Arial" w:hAnsi="Arial" w:eastAsia="Arial" w:cs="Arial"/>
        </w:rPr>
        <w:t>Rigima ta Ƙarshe: Littafin Yowel, Fāɗuwar New York, da Alamar Roma a Tarihin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Muhawarar ƙarshe da nake so in haɗa tare da sauran hujjojin tarihi game da alamar Roma a cikin tarihin Advent ita ce littafin Yo’el. Wannan muhawarar ta faru ne bayan Satumba 11, 2001, kuma idan ba a yi la’akari da yanayin wannan zamani ba, akwai yiwuwar a rasa wasu muhimman ƙananan bayanai. Don sa waɗannan yanayi cikin mahallinsu, ya zama dole a yi la’akari da tarihin Millerite. A ranar 11 ga Agusta, 1840, annabcin lokaci na Ru’ya ta Yohanna sura ta tara, aya ta goma sha biyar ya cika.</w:t>
      </w:r>
    </w:p>
    <w:p>
      <w:pPr>
        <w:pStyle w:val="ArticleScripture"/>
        <w:jc w:val="left"/>
      </w:pPr>
      <w:r>
        <w:rPr>
          <w:rFonts w:ascii="Times New Roman" w:hAnsi="Times New Roman" w:eastAsia="Times New Roman" w:cs="Times New Roman"/>
        </w:rPr>
        <w:t>Sai aka saki mala’iku huɗun nan, waɗanda aka shirya domin sa’a guda, da yini guda, da wata guda, da shekara guda, domin su kashe sulusin mutane. Wahayin Yahaya 9:15.</w:t>
      </w:r>
    </w:p>
    <w:p>
      <w:pPr>
        <w:pStyle w:val="ArticleBody"/>
        <w:jc w:val="left"/>
      </w:pPr>
      <w:r>
        <w:rPr>
          <w:rFonts w:ascii="Times New Roman" w:hAnsi="Times New Roman" w:eastAsia="Times New Roman" w:cs="Times New Roman"/>
        </w:rPr>
        <w:t>Ayoyin suna bayyana “sa’a, da yini, da wata, da shekara,” da cewa sun yi daidai da shekaru ɗari uku da casa’in da ɗaya da kwanaki goma sha biyar. Mala’iku huɗun suna wakiltar lokacin da Musulunci ya tashi zuwa iko ya kuma kawo yaƙi a kan Roma, wanda ya fara a ranar 27 ga Yuli, 1449. An ƙayyade wurin farawa ne ta yin amfani da wurin ƙarewar wata annabcin lokaci dabam na shekaru ɗari da hamsin. An gabatar da annabcin lokaci na farko na shekaru ɗari da hamsin a cikin tarihin masifa ta fari, wadda ita ce kuma ƙaho na biyar na Ru’ya ta Yohanna sura ta tara. Sa’ad da annabcin shekaru ɗari da hamsin ya ƙare a ranar 27 ga Yuli, 1449, annabcin lokacin da muke dubawa yanzu ya fara, kuma bayan shekaru ɗari uku da casa’in da ɗaya da kwanaki goma sha biyar annabcin ya ƙare a ranar 11 ga Agusta, 1840.</w:t>
      </w:r>
    </w:p>
    <w:p>
      <w:pPr>
        <w:pStyle w:val="ArticleBody"/>
        <w:jc w:val="left"/>
      </w:pPr>
      <w:r>
        <w:rPr>
          <w:rFonts w:ascii="Times New Roman" w:hAnsi="Times New Roman" w:eastAsia="Times New Roman" w:cs="Times New Roman"/>
        </w:rPr>
        <w:t>William Miller ya fahimci ikononin da ke cikin Ru’ya ta Yohanna tara suna wakiltar Musulunci, kuma kafin ranar 11 ga Agusta, 1840, wani ɗan Millerite mai suna Josiah Litch ya gabatar da wani annabci da ya dogara da annabcin, yana bayyana cewa a shekara ta 1840, fifikon Daular Usmaniyya zai ƙare. Kwana goma kafin 11 ga Agusta, 1840, Litch ya ƙara daidaita kuma ya sabunta annabcinsa domin ya fayyace ba kawai shekarar da annabcin zai cika ba, amma ainihin shekarar, ranar da wata. Sister White ta yi tsokaci a kan tasirin annabcin Litch a kan duniyar addini ta Millerites lokacin da abin da aka annabta ya cika.</w:t>
      </w:r>
    </w:p>
    <w:p>
      <w:pPr>
        <w:pStyle w:val="ArticleScripture"/>
        <w:jc w:val="left"/>
      </w:pPr>
      <w:r>
        <w:rPr>
          <w:rFonts w:ascii="Times New Roman" w:hAnsi="Times New Roman" w:eastAsia="Times New Roman" w:cs="Times New Roman"/>
        </w:rPr>
        <w:t>“A cikin shekarar 1840 wani fitaccen cikar annabci ya tayar da sha’awa mai yaduwa. Shekaru biyu kafin wannan, Josiah Litch, ɗaya daga cikin fitattun masu wa’azin zuwan Almasihu na biyu, ya wallafa wani bayani a kan Ru’ya ta Yohanna 9, yana annabta faɗuwar Daular Usmaniyya. Bisa ga lissafinsa, wannan iko zai rushe... a ranar 11 ga Agusta, 1840, sa’ad da za a iya sa ran ikon Usmaniyya da ke Constantinople zai karye. Kuma wannan, na gaskata, za a tarar haka ne.”</w:t>
      </w:r>
    </w:p>
    <w:p>
      <w:pPr>
        <w:pStyle w:val="ArticleScripture"/>
        <w:jc w:val="left"/>
      </w:pPr>
      <w:r>
        <w:rPr>
          <w:rFonts w:ascii="Times New Roman" w:hAnsi="Times New Roman" w:eastAsia="Times New Roman" w:cs="Times New Roman"/>
        </w:rPr>
        <w:t>“A daidai lokacin da aka ayyana, Turkiyya, ta wurin jakadunta, ta amince da kariyar ƙasashen Turai masu kawance, ta haka kuma ta sa kanta ƙarƙashin ikon ƙasashe na Kirista. Wannan al’amari ya cika annabcin daidai gwargwado. Da zarar aka san da hakan, taro mai yawa suka gamsu da daidaiton ƙa’idodin fassarar annabci da Miller da abokan aikinsa suka runguma, kuma aka ba motsin zuwan Ubangiji wani gagarumin ƙarfi. Masu ilimi da masu matsayi suka haɗa kai da Miller, cikin wa’azi da kuma wallafa ra’ayoyinsa, kuma daga 1840 zuwa 1844 aikin ya bazu da sauri.” The Great Controversy, 334, 335.</w:t>
      </w:r>
    </w:p>
    <w:p>
      <w:pPr>
        <w:pStyle w:val="ArticleBody"/>
        <w:jc w:val="left"/>
      </w:pPr>
      <w:r>
        <w:rPr>
          <w:rFonts w:ascii="Times New Roman" w:hAnsi="Times New Roman" w:eastAsia="Times New Roman" w:cs="Times New Roman"/>
        </w:rPr>
        <w:t>Amincewarta da wannan al’amari an dade da kai wa hari akai-akai tsawon shekaru ta hanyoyi iri-iri daga Adventists na kwana-bakwai na Laodicea. Kamar yadda yake game da lokuta bakwai da kuma “na yau da kullum”, kai wa wannan gaskiya hari yana nufin ƙin tushe-tushen bangaskiya kamar yadda aka wakilta a kan alluna biyu masu tsarki, tare kuma da ikon Ruhun Annabci. Dalilin da ya sa Shaiɗan ya yi aiki don hallaka amincewa da wannan tarihin yana da fannoni da yawa.</w:t>
      </w:r>
    </w:p>
    <w:p>
      <w:pPr>
        <w:pStyle w:val="ArticleBody"/>
        <w:jc w:val="left"/>
      </w:pPr>
      <w:r>
        <w:rPr>
          <w:rFonts w:ascii="Times New Roman" w:hAnsi="Times New Roman" w:eastAsia="Times New Roman" w:cs="Times New Roman"/>
        </w:rPr>
        <w:t>Hasashen Litch ya yi amfani da “ka’idojin fassarar annabci da Miller ya runguma.” An ba Miller fahimta game da ma’anar lokacin annabci, kuma duk wanda yake shakkar cewa saƙon Miller ya ginu ne a kan lokacin annabci, sai kawai ya sake duba jadawalai na pioniyoyi na 1843 da 1850 domin tabbatar da cewa haka ne. Kafin 11 ga Agusta, 1840, waɗanda suke hamayya da hasashen Miller game da dawowar Almasihu sukan yi gardama cewa ba za a iya amfani da lokacin annabci ba wajen fahimtar lokacin da Almasihu zai dawo. Sau da yawa sukan yi amfani da maganar Littafi Mai Tsarki game da rashin sanin yini ko sa’a, domin su ƙi saƙonsa da aikinsa.</w:t>
      </w:r>
    </w:p>
    <w:p>
      <w:pPr>
        <w:pStyle w:val="ArticleScripture"/>
        <w:jc w:val="left"/>
      </w:pPr>
      <w:r>
        <w:rPr>
          <w:rFonts w:ascii="Times New Roman" w:hAnsi="Times New Roman" w:eastAsia="Times New Roman" w:cs="Times New Roman"/>
        </w:rPr>
        <w:t>Amma game da wannan yini da sa’a ba mai sani, a’a, ko mala’ikun sama ma ba su sani ba, sai Ubana kaɗai. Amma kamar yadda kwanakin Nuhu suka kasance, haka kuma zuwan Ɗan Mutum zai kasance. Gama kamar yadda a kwanakin da suka gabaci rigyawa suke ci suna sha, suna aure suna aurarwa, har zuwa ranar da Nuhu ya shiga cikin jirgin, Ba su kuwa sani ba sai da rigyawar ta zo ta kwashe su duka; haka kuma zuwan Ɗan Mutum zai kasance. Sa’an nan biyu za su kasance a gona; za a ɗauki ɗaya, a bar ɗayan. Matiyu 24:36–40.</w:t>
      </w:r>
    </w:p>
    <w:p>
      <w:pPr>
        <w:pStyle w:val="ArticleBody"/>
        <w:jc w:val="left"/>
      </w:pPr>
      <w:r>
        <w:rPr>
          <w:rFonts w:ascii="Times New Roman" w:hAnsi="Times New Roman" w:eastAsia="Times New Roman" w:cs="Times New Roman"/>
        </w:rPr>
        <w:t>Duk da wannan nassin, Mabiyan Miller sun sami shaidar Littafi Mai Tsarki mai yawa ƙwarai da ta goyi bayan annabce-annabcensu, kuma suka ci gaba, suka kuma yi aiki bisa ga wata ƙa’ida wadda daga baya Sister White ta bayyana.</w:t>
      </w:r>
    </w:p>
    <w:p>
      <w:pPr>
        <w:pStyle w:val="ArticleScripture"/>
        <w:jc w:val="left"/>
      </w:pPr>
      <w:r>
        <w:rPr>
          <w:rFonts w:ascii="Times New Roman" w:hAnsi="Times New Roman" w:eastAsia="Times New Roman" w:cs="Times New Roman"/>
        </w:rPr>
        <w:t>“‘Ba wanda ya san ranar ko sa’ar’ shi ne hujjar da mafi yawan masu ƙin bangaskiyar zuwan Almasihu suke yawan gabatarwa. Nassin kuwa shi ne: ‘Amma fa game da wannan rana da sa’a, ba wanda ya sani, ko mala’ikun sama ma, sai Ubana kaɗai.’ Matta 24:36. Waɗanda suke jiran Ubangiji sun ba da bayani a sarari kuma mai jituwa game da wannan nassin, kuma aka nuna a sarari kuskuren yadda abokan gābansu suka yi amfani da shi. Kristi ne ya faɗi waɗannan kalmomi a cikin waccan tattaunawa mai tunawa da almajiransa a kan Dutsen Zaitun bayan Ya bar haikalin a karo na ƙarshe. Almajiran kuwa sun yi tambaya cewa: ‘Mene ne alamar zuwanka, da kuma ta ƙarshen duniya?’ Yesu ya ba su alamu, ya kuma ce: ‘Sa’ad da kuka ga dukan waɗannan abubuwa, ku sani ya kusa, yana ma a ƙofofi.’ Ayoyi 3, 33. Bai kamata a sa wata magana ta Mai Ceto ta rushe wata ba. Ko da yake ba wanda ya san ranar ko sa’ar zuwansa, an umurce mu, kuma ana bukatar mu sani, sa’ad da ya yi kusa. Har ila yau an ƙara koya mana cewa yin watsi da gargaɗinsa, da ƙin sani ko sakaci ga sanin sa’ad da zuwansa ya yi kusa, zai zama mai hallakarwa gare mu kamar yadda ya kasance ga waɗanda suka rayu a zamanin Nuhu da ba su san lokacin da ambaliyar ruwa za ta zo ba. Misalin da ke cikin wannan sura ɗaya kuma, wanda ya bambanta bawan nan mai aminci da marar aminci, tare da bayyana hukuncin wanda ya ce a zuciyarsa, ‘Ubangijina yana jinkirta zuwansa,’ yana nuna yadda Kristi zai ɗauki waɗanda Ya tarar suna sa ido, suna koyar da zuwansa, da kuma waɗanda suke musun hakan, da yadda zai saka musu. ‘Saboda haka ku yi tsaro,’ in ji Shi. ‘Mai albarka ne bawan nan, wanda ubangijinsa idan ya zo, zai same shi yana yin haka.’ Ayoyi 42, 46. ‘Saboda haka in ba ka yi tsaro ba, zan zo a kanka kamar ɓarawo, ba kuwa za ka san wace sa’a zan zo a kanka ba.’ Ru’ya ta Yohanna 3:3.” The Great Controversy, 370.</w:t>
      </w:r>
    </w:p>
    <w:p>
      <w:pPr>
        <w:pStyle w:val="ArticleBody"/>
        <w:jc w:val="left"/>
      </w:pPr>
      <w:r>
        <w:rPr>
          <w:rFonts w:ascii="Times New Roman" w:hAnsi="Times New Roman" w:eastAsia="Times New Roman" w:cs="Times New Roman"/>
        </w:rPr>
        <w:t>Lokacin da annabcin Litch ya cika, mutane “masu ilimi da matsayi suka haɗa kai da Miller, a cikin wa’azi da kuma wajen wallafa ra’ayoyinsa, kuma daga 1840 zuwa 1844 aikin ya bazu da sauri.” Saƙon Miller ya sami ƙarfi sa’ad da aka tabbatar da ƙa’idodinsa na fassarar annabci a matsayin ingantattun ƙa’idoji. Dangane da cikar annabcin lokaci, ba ƙa’idar Miller kaɗai aka tabbatar ba, kuma da yawa suka shiga motsin Millerite a wancan lokaci, amma abin da yake da muhimmancin annabci daidai shi ne cewa ƙa’ida ta farko cikin ƙa’idojin Miller ce aka tabbatar. Haka kuma, gaskiyar cewa an cim ma wannan tabbaci ta wurin aiwatar da wani annabci na biyu cikin bala’o’i uku, waɗanda su ne kuma ƙaho na biyar, na shida, da na bakwai.</w:t>
      </w:r>
    </w:p>
    <w:p>
      <w:pPr>
        <w:pStyle w:val="ArticleBody"/>
        <w:jc w:val="left"/>
      </w:pPr>
      <w:r>
        <w:rPr>
          <w:rFonts w:ascii="Times New Roman" w:hAnsi="Times New Roman" w:eastAsia="Times New Roman" w:cs="Times New Roman"/>
        </w:rPr>
        <w:t>Ba wa saƙon Miller iko ya zama ɗaya daga cikin muhimman alamomin hanya na motsin gyaran Millerite. An riga an misalta shi ta wurin baftismar Yesu. Ya nuna cewa aikin gwaji na ƙarshe na mutanen alkawari na dā (Furotesta) ya fara. Ya zama cibiyar hari na Shaiɗan a kan gaba ɗayan motsin Millerite da saƙonsa.</w:t>
      </w:r>
    </w:p>
    <w:p>
      <w:pPr>
        <w:pStyle w:val="ArticleScripture"/>
        <w:jc w:val="left"/>
      </w:pPr>
      <w:r>
        <w:rPr>
          <w:rFonts w:ascii="Times New Roman" w:hAnsi="Times New Roman" w:eastAsia="Times New Roman" w:cs="Times New Roman"/>
        </w:rPr>
        <w:t>“Duk wata tambaya da Shaidan zai iya tayarwa a cikin tunani domin ya haifar da shakka game da babban tarihin tafiye-tafiyen mutanen Allah na zamanin da, za ta faranta wa girman sa na shaidanci rai, kuma abin laifi ne ga Allah. Labarin zuwan Ubangiji nan ba da daɗewa ba cikin iko da babban ɗaukaka zuwa duniyarmu gaskiya ne, kuma a cikin shekara ta 1840 muryoyi masu yawa sun tashi wajen shelarsa.” Manuscript Releases, volume 9, 134.</w:t>
      </w:r>
    </w:p>
    <w:p>
      <w:pPr>
        <w:pStyle w:val="ArticleBody"/>
        <w:jc w:val="left"/>
      </w:pPr>
      <w:r>
        <w:rPr>
          <w:rFonts w:ascii="Times New Roman" w:hAnsi="Times New Roman" w:eastAsia="Times New Roman" w:cs="Times New Roman"/>
        </w:rPr>
        <w:t>A ranar 11 ga Satumba, 2001, annoba ta uku ta iso cikin tarihin annabci. Wannan lamari ya tabbatar da babban ƙa’idar fassarar annabci da ƙungiyar mala’ika na uku, wadda ta fara a 1989, ta runguma. Gaskiya ta farko da aka buɗe wa manzon wannan ƙungiyar gyara an buɗe ta ne a 1989, kuma ba ayoyi shida na ƙarshe na Daniyel sura ta goma sha ɗaya ba ne. Ita ce gaskiyar cewa dukan ƙungiyoyin gyara suna tafiya a layi ɗaya da juna, kuma dole ne a haɗa su layi bisa layi domin a gane siffofin ƙungiyar mutum dubu ɗari da arba’in da huɗu, wadda ita ce ƙungiyar mala’ika na uku. Gabatarwar farko ta fili da na taɓa yi ita ce a wani taron sansani a 1994, ko kuwa watakila 1995. Gabatarwar ba a kan ayoyi shida na ƙarshe na Daniyel sura ta goma sha ɗaya ba ce; a kan layukan gyara ne masu tafiya a layi ɗaya da juna.</w:t>
      </w:r>
    </w:p>
    <w:p>
      <w:pPr>
        <w:pStyle w:val="ArticleBody"/>
        <w:jc w:val="left"/>
      </w:pPr>
      <w:r>
        <w:rPr>
          <w:rFonts w:ascii="Times New Roman" w:hAnsi="Times New Roman" w:eastAsia="Times New Roman" w:cs="Times New Roman"/>
        </w:rPr>
        <w:t>Lokacin da annabcin Musulunci na bala’i na uku ya cika a ranar 11 ga Satumba, 2001, ya yi daidai da 11 ga Agusta, 1840. A shekara ta 1840 wani annabci na bala’o’i na fari da na biyu ya tabbatar da saƙon ’yan Miller, kuma a ranar 11 ga Satumba, 2001 wani annabci na bala’i na uku ya tabbatar da saƙon Future for America. Gane wannan gaskiyar ya jawo taro mai yawa cikin wannan motsi, alhali kuwa a baya mutum guda ne ya fi rinjaye a cikinsa. Saƙon motsin da kuma manzon sannan suka shiga ƙarƙashin hari, kamar yadda tarihin 1840 ya zama cibiyar harin Shaidan a tsawon shekarun da suka biyo baya.</w:t>
      </w:r>
    </w:p>
    <w:p>
      <w:pPr>
        <w:pStyle w:val="ArticleBody"/>
        <w:jc w:val="left"/>
      </w:pPr>
      <w:r>
        <w:rPr>
          <w:rFonts w:ascii="Times New Roman" w:hAnsi="Times New Roman" w:eastAsia="Times New Roman" w:cs="Times New Roman"/>
        </w:rPr>
        <w:t>Waɗanda suka shiga motsin Future for America sun ɗauki ƙa’idodin fassarar annabci da manzon wancan tarihin ya tattara. Ɗaya daga cikin waɗannan ƙa’idoji, wataƙila mafi muhimmanci a cikinsu, shi ne kuma har yanzu yake kasancewa aikace-aikace sau uku na annabci. Manzon ya fahimci cewa wasu gaskiyoyin annabci an misalta su a cikin cikawa guda uku takamaimai. Da yake an gaskata cewa tarihin Millerite ya maimaitu a cikin tarihin ɗari da arba’in da huɗu na dubu, sai aka ga cewa 11 ga Agusta, 1840 ya kasance alamar 11 ga Satumba, 2001, kuma sauran tsattsarkan layukan gyara su ma suna da wannan alamar hanya iri ɗaya.</w:t>
      </w:r>
    </w:p>
    <w:p>
      <w:pPr>
        <w:pStyle w:val="ArticleBody"/>
        <w:jc w:val="left"/>
      </w:pPr>
      <w:r>
        <w:rPr>
          <w:rFonts w:ascii="Times New Roman" w:hAnsi="Times New Roman" w:eastAsia="Times New Roman" w:cs="Times New Roman"/>
        </w:rPr>
        <w:t>An bayyana shaidar maimaituwar kowane layin gyara mai tsarki a cikin layin mala’ika na uku ta wurin Zaki na ƙabilar Yahuza. An ga cewa kamar yadda tarihin Millerite ya cika misalin budurwai goma daidai ƙwarai ga kowace magana, haka nan ma tarihin Future for America ya yi.</w:t>
      </w:r>
    </w:p>
    <w:p>
      <w:pPr>
        <w:pStyle w:val="ArticleScripture"/>
        <w:jc w:val="left"/>
      </w:pPr>
      <w:r>
        <w:rPr>
          <w:rFonts w:ascii="Times New Roman" w:hAnsi="Times New Roman" w:eastAsia="Times New Roman" w:cs="Times New Roman"/>
        </w:rPr>
        <w:t>“Sau da yawa ana karkatar da hankalina zuwa ga misalin budurwai goma, biyar daga cikinsu masu hikima ne, biyar kuma wawaye. Wannan misali ya cika kuma zai cika daidai yadda yake a rubuce, gama yana da aikace-aikace na musamman ga wannan lokaci, kuma, kamar saƙon mala’ika na uku, ya cika kuma zai ci gaba da kasancewa gaskiyar wannan zamani har zuwa ƙarshen zamani.” Review and Herald, August 19, 1890.</w:t>
      </w:r>
    </w:p>
    <w:p>
      <w:pPr>
        <w:pStyle w:val="ArticleBody"/>
        <w:jc w:val="left"/>
      </w:pPr>
      <w:r>
        <w:rPr>
          <w:rFonts w:ascii="Times New Roman" w:hAnsi="Times New Roman" w:eastAsia="Times New Roman" w:cs="Times New Roman"/>
        </w:rPr>
        <w:t>An gane tsawãtsawar bakwai na Ru’ya ta Yohanna sura ta goma domin a nuna cewa ƙwarewar Milleriyawa daga Agusta 11, 1840 zuwa Oktoba 22, 1844, da kuma tarihin Satumba 11, 2001 har zuwa dokar Lahadi mai zuwa nan ba da daɗewa ba.</w:t>
      </w:r>
    </w:p>
    <w:p>
      <w:pPr>
        <w:pStyle w:val="ArticleScripture"/>
        <w:jc w:val="left"/>
      </w:pPr>
      <w:r>
        <w:rPr>
          <w:rFonts w:ascii="Times New Roman" w:hAnsi="Times New Roman" w:eastAsia="Times New Roman" w:cs="Times New Roman"/>
        </w:rPr>
        <w:t>“Haske na musamman da aka bai wa Yohanna, wanda aka bayyana a cikin tsawoyi bakwai, bayyanawa ce ta abubuwan da za su faru a ƙarƙashin saƙonnin mala’ika na farko da na biyu....”</w:t>
      </w:r>
    </w:p>
    <w:p>
      <w:pPr>
        <w:pStyle w:val="ArticleScripture"/>
        <w:jc w:val="left"/>
      </w:pPr>
      <w:r>
        <w:rPr>
          <w:rFonts w:ascii="Times New Roman" w:hAnsi="Times New Roman" w:eastAsia="Times New Roman" w:cs="Times New Roman"/>
        </w:rPr>
        <w:t>“Bayan waɗannan tsawa bakwai sun furta muryoyinsu, umurnin ya zo wa Yohanna kamar yadda ya zo wa Daniyel game da ƙaramin littafin nan: ‘Ka rufe waɗannan abubuwan da tsawa bakwai suka furta.’ Waɗannan suna da alaƙa da al’amuran nan gaba waɗanda za a bayyana a cikin tsarinsu.” The Seventh-day Adventist Bible Commentary, juzu’i na 7, 971.</w:t>
      </w:r>
    </w:p>
    <w:p>
      <w:pPr>
        <w:pStyle w:val="ArticleBody"/>
        <w:jc w:val="left"/>
      </w:pPr>
      <w:r>
        <w:rPr>
          <w:rFonts w:ascii="Times New Roman" w:hAnsi="Times New Roman" w:eastAsia="Times New Roman" w:cs="Times New Roman"/>
        </w:rPr>
        <w:t>An gane cewa Sister White ta faɗa kai tsaye cewa motsin mala’ika na uku yana tafiya a layi ɗaya da motsin mala’ika na farko da na biyu.</w:t>
      </w:r>
    </w:p>
    <w:p>
      <w:pPr>
        <w:pStyle w:val="ArticleScripture"/>
        <w:jc w:val="left"/>
      </w:pPr>
      <w:r>
        <w:rPr>
          <w:rFonts w:ascii="Times New Roman" w:hAnsi="Times New Roman" w:eastAsia="Times New Roman" w:cs="Times New Roman"/>
        </w:rPr>
        <w:t>“Allah ya ba saƙonnin Ru’ya ta Yohanna 14 matsayinsu a cikin jerin annabci, kuma aikinsu ba zai daina ba har zuwa ƙarshen tarihin wannan duniya. Saƙonnin mala’ika na fari da na biyu har yanzu gaskiya ne domin wannan lokaci, kuma za su ci gaba a layi ɗaya da wannan da yake biye. Mala’ika na uku yana shelanta gargaɗinsa da babbar murya. ‘Bayan waɗannan abubuwa,’ in ji Yohanna, ‘na ga wani mala’ika ya sauko daga sama, yana da iko mai girma, kuma aka haskaka duniya da ɗaukakarsa.’ A cikin wannan haskakawa, an haɗa hasken dukan saƙonnin ukun.” The 1888 Materials, 803, 804.</w:t>
      </w:r>
    </w:p>
    <w:p>
      <w:pPr>
        <w:pStyle w:val="ArticleBody"/>
        <w:jc w:val="left"/>
      </w:pPr>
      <w:r>
        <w:rPr>
          <w:rFonts w:ascii="Times New Roman" w:hAnsi="Times New Roman" w:eastAsia="Times New Roman" w:cs="Times New Roman"/>
        </w:rPr>
        <w:t>Motsin mala’ika na fari da na biyu yana tafiya a layi ɗaya da motsin mala’ika na uku. Annabcin da ya ba motsin mala’ika na fari da na biyu iko, cikar annabcin lokaci ne na masifa ta fari da ta biyu ya ba shi iko, kuma cikar annabcin masifa ta uku ne ya ba ƙarfafa motsin mala’ika na uku iko.</w:t>
      </w:r>
    </w:p>
    <w:p>
      <w:pPr>
        <w:pStyle w:val="ArticleBody"/>
        <w:jc w:val="left"/>
      </w:pPr>
      <w:r>
        <w:rPr>
          <w:rFonts w:ascii="Times New Roman" w:hAnsi="Times New Roman" w:eastAsia="Times New Roman" w:cs="Times New Roman"/>
        </w:rPr>
        <w:t>Kamar yadda ya kasance a ranar 11 ga Agusta, 1840, lokacin da aka tabbatar da saƙon Future for America, “tarin jama’a masu yawa sun gamsu da daidaiton ƙa’idodin fassarar annabci da” Future for America “ta runguma,” kuma “an ba motsin zuwan Almasihu wani ƙaƙƙarfan ƙaimi mai ban mamaki.” “Mutane masu ilimi da matsayi sun haɗa kai” da Future for America, “duka wajen wa’azi da wajen wallafawa” saƙon annabcin Future for America. Takamaiman ƙa’idar Future for America wadda ta tabbatar a sarari cewa 11 ga Satumba, 2001 cikar annabci ce ita ce “aikace-aikace sau uku na annabci.”</w:t>
      </w:r>
    </w:p>
    <w:p>
      <w:pPr>
        <w:pStyle w:val="ArticleBody"/>
        <w:jc w:val="left"/>
      </w:pPr>
      <w:r>
        <w:rPr>
          <w:rFonts w:ascii="Times New Roman" w:hAnsi="Times New Roman" w:eastAsia="Times New Roman" w:cs="Times New Roman"/>
        </w:rPr>
        <w:t>Sa’ad da muka karɓi ainihin fahimtar Musulunci game da masifa ta farko da ta biyu, kamar yadda aka wakilta a kan taswirori masu tsarki biyu, tare da haɗa shi da rubutacciyar shaida ta waɗanda suka koyar da saƙon, sai mu gane takamaiman halayen annabci da ke da alaƙa da masifa ta farko, da kuma masifa ta biyu. Littafi Mai Tsarki yana ta koyarwa akai-akai, ta hanyoyi dabam-dabam, cewa ana tabbatar da gaskiya bisa ga shaidar biyu. Halayen annabci na masifa ta farko, idan aka haɗa su da halayen annabci na masifa ta biyu, suna kafa halayen annabci na masifa ta uku. Aiwatarwa sau uku na Musulunci tana da takamaimai ƙwarai wajen gano isowar masifa ta uku a ranar 11 ga Satumba, 2001, har ya zama ba zai yiwu a kasa gani ba, ko da yake mafi yawansu sukan zaɓi su rufe idanunsu ga shaidar.</w:t>
      </w:r>
    </w:p>
    <w:p>
      <w:pPr>
        <w:pStyle w:val="ArticleBody"/>
        <w:jc w:val="left"/>
      </w:pPr>
      <w:r>
        <w:rPr>
          <w:rFonts w:ascii="Times New Roman" w:hAnsi="Times New Roman" w:eastAsia="Times New Roman" w:cs="Times New Roman"/>
        </w:rPr>
        <w:t>Aiwatarwar annabci sau uku ta kafa da tabbaci cewa annoba ta uku ta zo ne a ranar 11 ga Satumba, 2001. A sa’an nan aka gane cewa an danganta ƙa’idar kai tsaye da saƙon mala’ika na biyu, wanda a zamanin Mileriyawa, haka kuma a zamanin dubu ɗari da arba’in da huɗu, shi ne lokacin da ake zubo Ruhu Mai Tsarki. Duka tarihohin biyun cika ne na misalin budurwai goma, kuma a cikin misalin, saƙon Kukan Tsakar Dare shi ne inda ake bayyanar da bambanci tsakanin masu hikima da wawaye, kuma shi ne inda ake ba saƙon mala’ika na biyu iko.</w:t>
      </w:r>
    </w:p>
    <w:p>
      <w:pPr>
        <w:pStyle w:val="ArticleScripture"/>
        <w:jc w:val="left"/>
      </w:pPr>
      <w:r>
        <w:rPr>
          <w:rFonts w:ascii="Times New Roman" w:hAnsi="Times New Roman" w:eastAsia="Times New Roman" w:cs="Times New Roman"/>
        </w:rPr>
        <w:t>“A ƙarshen saƙon mala’ika na biyu dab da isowa, na ga wani babban haske daga sama yana haskakawa a kan mutanen Allah. Hasken wannan haske ya yi kamar mai walƙiya kamar rana. Sai na ji muryoyin mala’iku suna kiran cewa, ‘Ga Ango yana zuwa; ku fita ku tarye Shi!’”</w:t>
      </w:r>
    </w:p>
    <w:p>
      <w:pPr>
        <w:pStyle w:val="ArticleScripture"/>
        <w:jc w:val="left"/>
      </w:pPr>
      <w:r>
        <w:rPr>
          <w:rFonts w:ascii="Times New Roman" w:hAnsi="Times New Roman" w:eastAsia="Times New Roman" w:cs="Times New Roman"/>
        </w:rPr>
        <w:t>“Wannan ne kukan tsakar dare, wanda ya kamata ya ba da iko ga saƙon mala’ika na biyu. An aiko mala’iku daga sama domin su tayar da tsarkaka masu karaya zuciya su kuma shirya su domin babban aikin da ke gabansu. Maza mafi baiwa ba su ne na farko da suka karɓi wannan saƙo ba. An aiko mala’iku ga masu tawali’u, masu sadaukarwa, suka kuma motsa su su ɗaga kukan nan, ‘Ga Ango yana zuwa; ku fito ku tarye Shi!’” Early Writings, 238.</w:t>
      </w:r>
    </w:p>
    <w:p>
      <w:pPr>
        <w:pStyle w:val="ArticleBody"/>
        <w:jc w:val="left"/>
      </w:pPr>
      <w:r>
        <w:rPr>
          <w:rFonts w:ascii="Times New Roman" w:hAnsi="Times New Roman" w:eastAsia="Times New Roman" w:cs="Times New Roman"/>
        </w:rPr>
        <w:t>A cikin tarihin mala’ika na fari da na biyu, zubowar Ruhu Mai Tsarki ya cika ta wurin Kukan Tsakar Dare da ya haɗu da saƙon mala’ika na biyu. An maimaita wannan a cikin tarihin mala’ika na uku.</w:t>
      </w:r>
    </w:p>
    <w:p>
      <w:pPr>
        <w:pStyle w:val="ArticleScripture"/>
        <w:jc w:val="left"/>
      </w:pPr>
      <w:r>
        <w:rPr>
          <w:rFonts w:ascii="Times New Roman" w:hAnsi="Times New Roman" w:eastAsia="Times New Roman" w:cs="Times New Roman"/>
        </w:rPr>
        <w:t>“An aiko mala’iku domin su taimaki mala’ikan nan mai ƙarfi daga sama, kuma na ji muryoyi waɗanda suka zama kamar suna amsa ko’ina, Ku fito daga cikinta, ya mutanena, domin kada ku yi tarayya cikin zunubanta, kuma kada ku karɓi annobanta; gama zunubanta sun kai har sama, kuma Allah ya tuna da mugayen ayyukanta. Wannan saƙo ya zama kamar ƙari ne ga saƙo na uku, kuma ya haɗu da shi, kamar yadda kukan tsakar dare ya haɗu da saƙon mala’ika na biyu a shekara ta 1844. Ɗaukakar Allah ta sauka a kan tsarkaka masu haƙuri, masu jira, kuma ba tare da tsoro ba suka ba da gargaɗi na ƙarshe mai girma, suna shelanta faɗuwar Babila, suna kuma kiran mutanen Allah su fito daga cikinta; domin su tsira daga mummunar hallakarta.” Spiritual Gifts, juzu’i na 1, 195.</w:t>
      </w:r>
    </w:p>
    <w:p>
      <w:pPr>
        <w:pStyle w:val="ArticleBody"/>
        <w:jc w:val="left"/>
      </w:pPr>
      <w:r>
        <w:rPr>
          <w:rFonts w:ascii="Times New Roman" w:hAnsi="Times New Roman" w:eastAsia="Times New Roman" w:cs="Times New Roman"/>
        </w:rPr>
        <w:t>Dangane da amfani sau uku na annabci, saƙon mala’ika na biyu yana wakiltar amfani sau uku na annabci, gama a cikin kowane tarihi saƙon shi ne: Babila ta fāɗi sau biyu.</w:t>
      </w:r>
    </w:p>
    <w:p>
      <w:pPr>
        <w:pStyle w:val="ArticleScripture"/>
        <w:jc w:val="left"/>
      </w:pPr>
      <w:r>
        <w:rPr>
          <w:rFonts w:ascii="Times New Roman" w:hAnsi="Times New Roman" w:eastAsia="Times New Roman" w:cs="Times New Roman"/>
        </w:rPr>
        <w:t>Sai wani mala’ika kuma ya biyo baya, yana cewa, Babila ta fāɗi, ta fāɗi, babban birni nan, domin ta sa dukan al’ummai suka sha daga ruwan inabin fushin fasikancinta. Ru’ya ta Yohanna 14:8.</w:t>
      </w:r>
    </w:p>
    <w:p>
      <w:pPr>
        <w:pStyle w:val="ArticleBody"/>
        <w:jc w:val="left"/>
      </w:pPr>
      <w:r>
        <w:rPr>
          <w:rFonts w:ascii="Times New Roman" w:hAnsi="Times New Roman" w:eastAsia="Times New Roman" w:cs="Times New Roman"/>
        </w:rPr>
        <w:t>Mala’ikan nan mai ƙarfi na Ru’ya ta Yohanna goma ya sauko tare da cikar annabcin kaiton farko da na biyu a ranar 11 ga Agusta, 1840, kuma ta haka ne ya zama alama ta saukowar mala’ikan nan mai ƙarfi na Ru’ya ta Yohanna sura ta goma sha takwas a ranar 11 ga Satumba, 2001. Sai wannan mala’ikan da yake haskaka duniya da ɗaukakarsa ya yi shela.</w:t>
      </w:r>
    </w:p>
    <w:p>
      <w:pPr>
        <w:pStyle w:val="ArticleScripture"/>
        <w:jc w:val="left"/>
      </w:pPr>
      <w:r>
        <w:rPr>
          <w:rFonts w:ascii="Times New Roman" w:hAnsi="Times New Roman" w:eastAsia="Times New Roman" w:cs="Times New Roman"/>
        </w:rPr>
        <w:t>Sai ya yi kira da babbar murya mai ƙarfi, yana cewa, Babili mai girma ta fāɗi, ta fāɗi, ta zama mazaunin aljanu, da mafakar kowane mugun ruhu, da kejin kowane tsuntsu marar tsarki abin ƙyama. Ru’ya ta Yohanna 18:2.</w:t>
      </w:r>
    </w:p>
    <w:p>
      <w:pPr>
        <w:pStyle w:val="ArticleBody"/>
        <w:jc w:val="left"/>
      </w:pPr>
      <w:r>
        <w:rPr>
          <w:rFonts w:ascii="Times New Roman" w:hAnsi="Times New Roman" w:eastAsia="Times New Roman" w:cs="Times New Roman"/>
        </w:rPr>
        <w:t>Saƙon mala’ikan na biyu na sura ta goma sha huɗu, da na mala’ika mai ƙarfi na sura ta goma sha takwas, yana bayyana cewa Babila ta fāɗi sau biyu, kuma saƙon yana bayyana Babila ta kwanaki na ƙarshe. Yana bayyana Babila ta kwanaki na ƙarshe, gama sau biyun da Babila ta riga ta fāɗi a zamanin Nimrod, da kuma a zamanin Nebukadnezzar har zuwa Belshazzar, suna kafa halayen annabci na fāɗuwar karuwar nan ta Ru’ya ta Yohanna goma sha bakwai wadda take da rubutu a goshinta cewa, “Babila Mai Girma.” Don a bayyana wannan fāɗuwar Babila a kwanaki na ƙarshe, sai an buƙaci shaidu biyu na fāɗuwoyi biyun Babila da suka gabata, gama saƙon kwanaki na ƙarshe shi ne, Babila ta fāɗi, ta fāɗi. Sa’ad da mala’ika mai ƙarfi ya sauko a lokacin da aka rushe manyan gine-ginen Birnin New York ta wurin taɓawar Allah, ta wurin shelarsa ya bayyana mulkin ƙa’idar amfani sau uku na annabci. Wannan amfani sau uku na annabci da ya tabbatar da 11 ga Satumba, 2001 a matsayin cikar maganar annabcin Allah shi ne amfani sau uku na masifun nan uku.</w:t>
      </w:r>
    </w:p>
    <w:p>
      <w:pPr>
        <w:pStyle w:val="ArticleBody"/>
        <w:jc w:val="left"/>
      </w:pPr>
      <w:r>
        <w:rPr>
          <w:rFonts w:ascii="Times New Roman" w:hAnsi="Times New Roman" w:eastAsia="Times New Roman" w:cs="Times New Roman"/>
        </w:rPr>
        <w:t>A waccan cikawar da aka yi, mutane da yawa suka shiga motsin Future for America, kuma sun gamsu da ƙa’idojin fassarar annabci da Future for America ta yi amfani da su. Agusta 11, 1840 ya maimaitu, kuma a cikin haka maimaituwar ba ta tabbatar da ƙa’ida ta farko ta Miller ba, wato cewa rana tana wakiltar shekara a annabcin Littafi Mai Tsarki, gama ƙa’ida ta farko ta Future for America ita ce tarihin Millerite na saƙonnin mala’ika na farko da na biyu yana maimaituwa a cikin tarihin motsin mala’ika na uku.</w:t>
      </w:r>
    </w:p>
    <w:p>
      <w:pPr>
        <w:pStyle w:val="ArticleBody"/>
        <w:jc w:val="left"/>
      </w:pPr>
      <w:r>
        <w:rPr>
          <w:rFonts w:ascii="Times New Roman" w:hAnsi="Times New Roman" w:eastAsia="Times New Roman" w:cs="Times New Roman"/>
        </w:rPr>
        <w:t>A bayyane yake da kansa cewa, idan shekarar 1840 ta zama wani takamaiman hari na girman saitaninsa, kamar yadda ’Yar’uwa White ta bayyana Shaidan, to tarihin Satumba 11, 2001 ma zai kasance ƙarƙashin irin wannan hari. Saboda haka, muna samun ka’idojin maƙarƙashiya da ke tantance rawar ’yan duniya baki ɗaya, ko kuma Jesuits, ko CIA, ko dangin Bush, ko kuma wata haɗaɗɗiyar ƙungiya ta waɗannan iko. Waɗannan ka’idoji, ko da yake suna ɗauke da wasu abubuwan gaskiya, an tsara su ne domin su karyata ra’ayin cewa taɓawar Allah ce ta rushe manyan gine-ginen Birnin New York, ta haka tana nuna isowar kaito na uku cikin tarihin tafiyar mutanen ɗari da arba’in da huɗu.</w:t>
      </w:r>
    </w:p>
    <w:p>
      <w:pPr>
        <w:pStyle w:val="ArticleScripture"/>
        <w:jc w:val="left"/>
      </w:pPr>
      <w:r>
        <w:rPr>
          <w:rFonts w:ascii="Times New Roman" w:hAnsi="Times New Roman" w:eastAsia="Times New Roman" w:cs="Times New Roman"/>
        </w:rPr>
        <w:t>“Yanzu kuma ana cewa na furta cewa za a share New York da igiyar ruwa mai ƙarfi? Wannan ban taɓa faɗa ba. Na dai faɗa cewa, sa’ad da nake kallon manyan gine-ginen da ake ta tasowa a can, bene bisa bene, ‘Abubuwa masu ban tsoro ƙwarai za su faru sa’ad da Ubangiji zai tashi domin ya girgiza duniya da ƙarfi mai ban tsoro! Sa’an nan kalmomin Ru’ya ta Yohanna 18:1–3 za su cika.’ Dukan sura ta goma sha takwas ta Ru’ya ta Yohanna gargaɗi ne game da abin da ke zuwa bisa duniya. Amma ba ni da haske na musamman dangane da abin da ke zuwa a kan New York, sai dai kawai na sani cewa wata rana manyan gine-ginen da ke can za a rushe su ta wurin juyawa da kifarwar ikon Allah. Daga hasken da aka ba ni, na sani cewa hallaka tana cikin duniya. Kalma ɗaya daga wurin Ubangiji, taɓawa ɗaya daga ikonSa mai girma, kuma waɗannan manyan gininan za su fāɗi. Abubuwa za su faru waɗanda tsoronsu ba za mu iya hange ba.” Review and Herald, July 5, 1906.</w:t>
      </w:r>
    </w:p>
    <w:p>
      <w:pPr>
        <w:pStyle w:val="ArticleBody"/>
        <w:jc w:val="left"/>
      </w:pPr>
      <w:r>
        <w:rPr>
          <w:rFonts w:ascii="Times New Roman" w:hAnsi="Times New Roman" w:eastAsia="Times New Roman" w:cs="Times New Roman"/>
        </w:rPr>
        <w:t>Ka’idojin makirci, ko kuwa ba su ƙunshi wata gaskiya ba ko kuma suna ɗauke da wani ɓangare na gaskiya, dukansu suna lalata gaskiyar cewa ikon Allah na tanadi ne ya kawo aukuwar abubuwan da suka faru a wannan kwanan wata. Waɗannan ka’idojin makirci iri-iri hare-haren Shaiɗan ne daga wajen wannan motsi a kan gaskiya, amma kuma ya yi aiki domin ya rushe gaskiyar daga cikin motsin kansa. Ɗaya daga cikin waɗannan hare-haren na cikin gida ya ginu ne a kan ƙin amincewa da Roma a matsayin abin da littafin Joel yake magana a kai.</w:t>
      </w:r>
    </w:p>
    <w:p>
      <w:pPr>
        <w:pStyle w:val="ArticleBody"/>
        <w:jc w:val="left"/>
      </w:pPr>
      <w:r>
        <w:rPr>
          <w:rFonts w:ascii="Times New Roman" w:hAnsi="Times New Roman" w:eastAsia="Times New Roman" w:cs="Times New Roman"/>
        </w:rPr>
        <w:t>Za mu yi nazarin wannan gardamar a talifi na gaba.</w:t>
      </w:r>
    </w:p>
    <w:p>
      <w:pPr>
        <w:pStyle w:val="ArticleScripture"/>
        <w:jc w:val="left"/>
      </w:pPr>
      <w:r>
        <w:rPr>
          <w:rFonts w:ascii="Times New Roman" w:hAnsi="Times New Roman" w:eastAsia="Times New Roman" w:cs="Times New Roman"/>
        </w:rPr>
        <w:t>Maganar Ubangiji da ta zo wa Yowel ɗan Fetuwel. Ku ji wannan, ya ku dattawa, ku kasa kunne, dukanku mazaunan ƙasar. Shin wannan ya taɓa faruwa a zamaninku, ko kuwa a zamanin kakanninku? Ku gaya wa ’ya’yanku game da shi, ’ya’yanku kuma su gaya wa ’ya’yansu, su kuma ’ya’yansu ga wani tsara dabam. Abin da balaraba ta bari, fãri ta cinye; abin da fãri ta bari, gyãɗa ta cinye; abin da gyãɗa ta bari, sãra ta cinye. Ku farka, ya ku mashaya, ku yi kuka; ku yi kururuwa, dukanku masu shan ruwan inabi, saboda sabon ruwan inabi; gama an katse shi daga bakunanku. Gama wata al’umma ta haura zuwa ƙasata, mai ƙarfi, marar iyaka a ƙidaya, haƙoranta haƙoran zaki ne, kuma tana da manyan haƙoran muƙamuƙi irin na babban zaki. Yowel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Goma</dc:title>
  <dc:subject>Rigima ta Ƙarshe: Littafin Yowel, Fāɗuwar New York, da Alamar Roma a Tarihin Adventist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