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Ta Sha Biyu</w:t>
      </w:r>
    </w:p>
    <w:p>
      <w:pPr>
        <w:pStyle w:val="ArticleSubtitle"/>
        <w:jc w:val="left"/>
      </w:pPr>
      <w:r>
        <w:rPr>
          <w:rFonts w:ascii="Arial" w:hAnsi="Arial" w:eastAsia="Arial" w:cs="Arial"/>
        </w:rPr>
        <w:t>Gwaje-Gwaje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Muna cikin aikin yin la’akari da Ru’ya ta Yohanna surori goma sha ɗaya zuwa goma sha uku, inda muka tarar da dukan masu hamayya a cikin yaƙin ƙarshe na lokacin jarrabawar alheri na babban rikici, wanda yake faruwa a fagen yaƙin samaniya ta farko. Masu hamayyar su ne dubu ɗari da arba’in da huɗu da kuma babban taro da yake fitowa daga Babila a matsayin runduna ta biyu, suna gāba da Majalisar Ɗinkin Duniya, Cocin Katolika, Amurka da kuma Shaiɗan kansa. Dubu ɗari da arba’in da huɗu da babban taron su ne rundunar Allah, masu wakiltar saƙon mala’ika na uku, kuma ɓangarorin biyu a cikin wannan yaƙi suna kuma fuskantar rundunar hukuncin Allah, wadda ba mala’ika na uku yake wakilta ba, amma masifa ta uku.</w:t>
      </w:r>
    </w:p>
    <w:p>
      <w:pPr>
        <w:pStyle w:val="ArticleBody"/>
        <w:jc w:val="left"/>
      </w:pPr>
      <w:r>
        <w:rPr>
          <w:rFonts w:ascii="Times New Roman" w:hAnsi="Times New Roman" w:eastAsia="Times New Roman" w:cs="Times New Roman"/>
        </w:rPr>
        <w:t>Domin gano wasu siffofi da suka taimaka wajen kashe ƙahonin Republican da Protestant a shekara ta 2020, muna neman gano siffofin annabci da suke bayyana a cikin yaƙin ’yan Adam a sararin sama na fari, daga dokar Lahadi har zuwa lokacin da Mika’ilu zai tashi tsaye. A cikin wannan tarihin ana tilasta wa dukan duniya ta kafa siffa ga dabbar. Wannan tarihin maimaitawa ce ta tarihin Amurka daga 11 ga Satumba, 2001, har zuwa dokar Lahadi mai zuwa ba da jimawa ba, wadda ke raba waɗannan tarihohi guda biyu masu tafiya a layi ɗaya. A matsayinsu na tarihohi masu tafiya a layi ɗaya, dukansu suna wakiltar shaida ga ɗayan tarihin. Abin da ya faru a ɗaya daga cikin waɗannan tarihohi, zai kuma faru a ɗayan tarihin. Tarihi na biyu ne abin da Wahayi surori na goma sha biyu da goma sha uku suka fi mayar da hankali a kai, kuma muna nufin mu fahimci shaida ta biyu, domin mu haskaka tarihi na farko da hasken annabci, wanda yanzu ya kusa ƙarewa.</w:t>
      </w:r>
    </w:p>
    <w:p>
      <w:pPr>
        <w:pStyle w:val="ArticleBody"/>
        <w:jc w:val="left"/>
      </w:pPr>
      <w:r>
        <w:rPr>
          <w:rFonts w:ascii="Times New Roman" w:hAnsi="Times New Roman" w:eastAsia="Times New Roman" w:cs="Times New Roman"/>
        </w:rPr>
        <w:t>An wakilci ƙasashe uku masu iko da ke jagorantar duniya zuwa Armageddon a cikin surori na goma sha biyu da na goma sha uku. An fara ambaton ikon macijin.</w:t>
      </w:r>
    </w:p>
    <w:p>
      <w:pPr>
        <w:pStyle w:val="ArticleScripture"/>
        <w:jc w:val="left"/>
      </w:pPr>
      <w:r>
        <w:rPr>
          <w:rFonts w:ascii="Times New Roman" w:hAnsi="Times New Roman" w:eastAsia="Times New Roman" w:cs="Times New Roman"/>
        </w:rPr>
        <w:t>Sai kuma aka ga wani abin al’ajabi a sama; ga shi kuwa, wani babban jan maciji, mai kawuna bakwai da ƙahoni goma, kuma yana da rawuna bakwai a kan kawunansa. Wutsiyarsa kuwa ta jawo kashi na uku na taurarin sama, ta kuma yar da su zuwa duniya; macijin kuwa ya tsaya a gaban matar da take gab da haihuwa, domin ya cinye ɗanta da zarar an haife shi. Ru’ya ta Yohanna 12:3, 4.</w:t>
      </w:r>
    </w:p>
    <w:p>
      <w:pPr>
        <w:pStyle w:val="ArticleBody"/>
        <w:jc w:val="left"/>
      </w:pPr>
      <w:r>
        <w:rPr>
          <w:rFonts w:ascii="Times New Roman" w:hAnsi="Times New Roman" w:eastAsia="Times New Roman" w:cs="Times New Roman"/>
        </w:rPr>
        <w:t>’Yar’uwa White ta sanar da mu cewa dodon da ke cikin wannan babin Shaiɗan ne, amma a ma’ana ta biyu shi ne arna Roma. Dukansu Shaiɗan da arna Roma suna zama misali na Ƙungiyar Ƙasashen Duniya. Ƙahonin goma na dabbar suna wakiltar muguwar haɗakar sarakuna goma a cikin Wahayi sura ta goma sha bakwai. Waɗannan sarakuna goma an wakilta su a cikin Wahayi sura ta goma sha bakwai, kuma a can an bayyana su a matsayin mulki na bakwai na annabcin Littafi Mai Tsarki. An wakilta dabbar tana da kawuna bakwai tare da rawuna bakwai, abin da ke nuna ta a matsayin mulki na bakwai na annabcin Littafi Mai Tsarki. A cikin Daniyel sura ta biyu an wakilta su a matsayin Girka ta ruhaniya, kuma su ne kuma Ahab a cikin shaidar Dutsen Karmel, haka kuma su ne maƙiya goma na Zabura tamanin da uku.</w:t>
      </w:r>
    </w:p>
    <w:p>
      <w:pPr>
        <w:pStyle w:val="ArticleBody"/>
        <w:jc w:val="left"/>
      </w:pPr>
      <w:r>
        <w:rPr>
          <w:rFonts w:ascii="Times New Roman" w:hAnsi="Times New Roman" w:eastAsia="Times New Roman" w:cs="Times New Roman"/>
        </w:rPr>
        <w:t>Iko na biyu na duniya na maƙiyi da aka ambata a cikin surori na goma sha biyu da goma sha uku na Ru’ya ta Yohanna, shi ne dabbar da ta fito daga cikin teku, wadda ’Yar’uwa White ta bayyana kai tsaye a matsayin Katolika.</w:t>
      </w:r>
    </w:p>
    <w:p>
      <w:pPr>
        <w:pStyle w:val="ArticleScripture"/>
        <w:jc w:val="left"/>
      </w:pPr>
      <w:r>
        <w:rPr>
          <w:rFonts w:ascii="Times New Roman" w:hAnsi="Times New Roman" w:eastAsia="Times New Roman" w:cs="Times New Roman"/>
        </w:rPr>
        <w:t>Sai na tsaya a kan yashin teku, na ga wata dabba tana fitowa daga cikin teku, tana da kawuna bakwai da ƙahoni goma, kuma a kan ƙahoninta akwai rawuna goma, a kan kawunanta kuwa akwai sunan saɓo. Dabba kuwa wadda na gani ta yi kama da damisa, ƙafafunta kuma kamar ƙafafun beyar, bakinta kuma kamar bakin zaki; dodon kuwa ya ba ta ikonsa, da kursiyinsa, da babban iko. Sai na ga ɗaya daga cikin kawunanta kamar an ji masa ciwo har mutuwa; amma an warkar da rauninta mai kisa; sai dukan duniya ta yi mamaki ta bi dabbar. Ru’ya ta Yohanna 13:1–3.</w:t>
      </w:r>
    </w:p>
    <w:p>
      <w:pPr>
        <w:pStyle w:val="ArticleBody"/>
        <w:jc w:val="left"/>
      </w:pPr>
      <w:r>
        <w:rPr>
          <w:rFonts w:ascii="Times New Roman" w:hAnsi="Times New Roman" w:eastAsia="Times New Roman" w:cs="Times New Roman"/>
        </w:rPr>
        <w:t>A aya ta ɗaya Yahaya yana tsaye a bakin teku, sai ya ga wata dabba tana fitowa daga teku, daga baya kuma ya ga wata dabba tana fitowa daga ƙasa. Sister White ta bayyana cewa lokacin da Yahaya ya ga waɗannan dabbobi biyu shi ne 1798, gama wannan ce shekarar da aka “kwace wa papacy ƙarfinta,” ta haka kuwa ta karɓi wani mugun rauni mai kisa wanda daga baya za a warkar da shi.</w:t>
      </w:r>
    </w:p>
    <w:p>
      <w:pPr>
        <w:pStyle w:val="ArticleScripture"/>
        <w:jc w:val="left"/>
      </w:pPr>
      <w:r>
        <w:rPr>
          <w:rFonts w:ascii="Times New Roman" w:hAnsi="Times New Roman" w:eastAsia="Times New Roman" w:cs="Times New Roman"/>
        </w:rPr>
        <w:t>“A lokacin da aka ƙwace wa Paparoma ƙarfinsa, har aka tilasta masa ya daina tsanantawa, Yahaya ya ga wani sabon iko yana tasowa domin ya maimaita muryar macijin, ya kuma ci gaba da irin wannan aikin zalunci da na saɓo. Wannan iko, na ƙarshe da zai yi yaƙi da ikkilisiya da dokar Allah, an wakilta shi da dabba mai ƙahoni kamar na ɗan rago. Dabbobin da suka riga ta sun fito ne daga teku; amma ita wannan ta fito daga ƙasa, abin da ke wakiltar tasowar cikin salama ta al’ummar da take alamta—Amurka.” Signs of the Times, February 8, 1910.</w:t>
      </w:r>
    </w:p>
    <w:p>
      <w:pPr>
        <w:pStyle w:val="ArticleBody"/>
        <w:jc w:val="left"/>
      </w:pPr>
      <w:r>
        <w:rPr>
          <w:rFonts w:ascii="Times New Roman" w:hAnsi="Times New Roman" w:eastAsia="Times New Roman" w:cs="Times New Roman"/>
        </w:rPr>
        <w:t>Yahaya yana duban baya cikin tarihi sa’ad da ya ga dabbar teku, wadda ita ce papacy. Yayin da yake duban gaba cikin tarihi, ya ga dabbar ƙasa, wadda ita ce Ƙasar Amurka. Wannan ne ya sa aka gina dabbar da ta fito daga teku a annabcance yadda take. Da yake duban baya daga 1798, Yahaya ya fara ganin “kawuna bakwai da ƙahoni goma,” alamar wurin da tarihi ya kai da aka tumɓuke uku daga cikin ƙahonin domin a ba da wuri ga ƙaho mai ƙarfi na papacy, wanda ya furta manyan abubuwa.</w:t>
      </w:r>
    </w:p>
    <w:p>
      <w:pPr>
        <w:pStyle w:val="ArticleScripture"/>
        <w:jc w:val="left"/>
      </w:pPr>
      <w:r>
        <w:rPr>
          <w:rFonts w:ascii="Times New Roman" w:hAnsi="Times New Roman" w:eastAsia="Times New Roman" w:cs="Times New Roman"/>
        </w:rPr>
        <w:t>Sa’an nan zan san gaskiyar game da dabba ta huɗu, wadda ta bambanta da sauran duka, mai tsananin ban tsoro ƙwarai, wadda haƙoranta na ƙarfe ne, faratanta kuwa na tagulla; wadda ta cinye, ta farfashe gunduwa-gunduwa, ta kuma tattake ragowar da ƙafafunta; haka kuma game da ƙahonin goma waɗanda suke a kanta, da kuma wancan ɗayan da ya fito, a gabansa kuma uku suka fāɗi; wato wannan ƙahon da yake da idanu, da baki mai faɗin manyan maganganu ƙwarai, wanda kamanninsa ya fi na takwarorinsa ƙarfi. Daniyel 7:19, 20.</w:t>
      </w:r>
    </w:p>
    <w:p>
      <w:pPr>
        <w:pStyle w:val="ArticleBody"/>
        <w:jc w:val="left"/>
      </w:pPr>
      <w:r>
        <w:rPr>
          <w:rFonts w:ascii="Times New Roman" w:hAnsi="Times New Roman" w:eastAsia="Times New Roman" w:cs="Times New Roman"/>
        </w:rPr>
        <w:t>Kafin a kawar da waɗannan ƙaho uku na Heruli, Ostrogoths da Vandals, an wakilta Roma ta arna da “rawuna goma.” Waɗannan rawuna goma suna wakiltar Roma ta arna. Sa’an nan Yahaya ya bayyana damisar Girka, sa’an nan beyar Medo-Farisa, sannan kuma zakin Babila.</w:t>
      </w:r>
    </w:p>
    <w:p>
      <w:pPr>
        <w:pStyle w:val="ArticleScripture"/>
        <w:jc w:val="left"/>
      </w:pPr>
      <w:r>
        <w:rPr>
          <w:rFonts w:ascii="Times New Roman" w:hAnsi="Times New Roman" w:eastAsia="Times New Roman" w:cs="Times New Roman"/>
        </w:rPr>
        <w:t>Na farko kuwa yana kama da zaki, yana kuma da fikafikan gaggafa: na duba har aka fizge fikafikansa, aka ɗaga shi daga ƙasa, aka sa ya tsaya a kan ƙafafunsa kamar mutum, aka kuma ba shi zuciyar mutum. Sai ga wata dabba kuma, ta biyu, mai kama da beyar, ta ɗaga kanta a gefe ɗaya, tana da haƙarƙarai uku a bakinta a tsakanin haƙoranta: sai suka ce mata haka, Tashi, ki cinye nama da yawa. Bayan wannan na duba, sai ga wata kuma, mai kama da damisa, wadda take da fikafikai huɗu na tsuntsu a bayanta; dabbar kuma tana da kawuna huɗu; aka kuma ba ta mulki. Daniyel 7:4–6.</w:t>
      </w:r>
    </w:p>
    <w:p>
      <w:pPr>
        <w:pStyle w:val="ArticleBody"/>
        <w:jc w:val="left"/>
      </w:pPr>
      <w:r>
        <w:rPr>
          <w:rFonts w:ascii="Times New Roman" w:hAnsi="Times New Roman" w:eastAsia="Times New Roman" w:cs="Times New Roman"/>
        </w:rPr>
        <w:t>Babu ko da wani sashe guda na Katolika da yake na Kirista, kuma dabbar teku tana wakiltar haɗuwar dukan masarautun arna na baya da ke cikin annabcin Littafi Mai Tsarki. An gabatar da dabbar teku a cikin tsarin tarihi na baya-baya, domin Yahaya yana duba baya cikin tarihi. Da fari ya ga ikon da aka kafa sa’ad da aka cire ƙahonin nan uku—paparoma. Sa’an nan ya ga ƙahoni goma tare da rawani goma—Roma ta arna. Sa’an nan ya ga damisa—Girka. Sa’an nan ya ga beyar—Mediya da Farisa. Sa’an nan ya ga zaki—Babila. Bayanin dabbar teku ya ƙunshi siffofi daga kowace masarautar arna da ta gabata, kuma wannan bayani yana tabbatar da cewa paparoma haɗaɗɗiyar gungu ce ta kowace irin arna da ta taɓa wanzuwa a tarihin Littafi Mai Tsarki. Babu ko da wani sashe guda na Katolika da yake na Kirista. Duk abin da zai iya bayyana kamar na Kirista a cikin Katolika jabu ne.</w:t>
      </w:r>
    </w:p>
    <w:p>
      <w:pPr>
        <w:pStyle w:val="ArticleBody"/>
        <w:jc w:val="left"/>
      </w:pPr>
      <w:r>
        <w:rPr>
          <w:rFonts w:ascii="Times New Roman" w:hAnsi="Times New Roman" w:eastAsia="Times New Roman" w:cs="Times New Roman"/>
        </w:rPr>
        <w:t>A Dutsen Karmel, sa’ad da Iliya ya fafata da annabawan Jezebel da kuma mijinta mai ridda, Jezebel tana can gida a Samariya. An manta da karuwar Taya a cikin tarihin dabbar duniya mai ƙahoni biyu. Jezebel kullum tana ɓoye a gefe, kuma a cikin Wahayi surori goma sha biyu da goma sha uku duniya tana mamakinta tana binsa, amma ba a nuna ta a matsayin abin al’ajabi da ake mamaki a kai a sammai ba, kamar yadda ake yi wa Majalisar Ɗinkin Duniya, Amurka, da Shaidan. Tana can koma a cibiyar umarninta ta Samariya—birnin Roma.</w:t>
      </w:r>
    </w:p>
    <w:p>
      <w:pPr>
        <w:pStyle w:val="ArticleBody"/>
        <w:jc w:val="left"/>
      </w:pPr>
      <w:r>
        <w:rPr>
          <w:rFonts w:ascii="Times New Roman" w:hAnsi="Times New Roman" w:eastAsia="Times New Roman" w:cs="Times New Roman"/>
        </w:rPr>
        <w:t>Tarihin dabbar ƙasa shi ne inda ake gano jarabawar siffar dabbar ga dukan duniya. Wannan jarabawa tana faruwa ne a lokacin yaƙin sama ta farko. Wannan shi ne abin da muke son mu yi la’akari da shi a wannan lokaci. Zan maye gurbin Kalmar “shi” da Amurka a cikin ayoyin da yanzu za mu yi la’akari da su.</w:t>
      </w:r>
    </w:p>
    <w:p>
      <w:pPr>
        <w:pStyle w:val="ArticleScripture"/>
        <w:jc w:val="left"/>
      </w:pPr>
      <w:r>
        <w:rPr>
          <w:rFonts w:ascii="Times New Roman" w:hAnsi="Times New Roman" w:eastAsia="Times New Roman" w:cs="Times New Roman"/>
        </w:rPr>
        <w:t>Sai na ga wata dabba kuma tana fitowa daga cikin ƙasa; kuma Amurka tana da ƙaho biyu kamar na ɗan rago, amma Amurka ta yi magana kamar maciji. Kuma Amurka tana aiwatar da dukan ikon dabbar farko a gabansa, tana kuma sa duniya da mazaunan cikinta su yi wa dabbar farko sujada, wadda aka warkar da mugun rauninta mai kisa. Kuma Amurka tana yin manyan al’ajibai, har tana sa wuta ta sauko daga sama zuwa bisa ƙasa a gaban mutane, tana kuma ruɗar waɗanda suke zaune a duniya ta wurin waɗancan mu’ujizai waɗanda Amurka ta sami ikon yi a gaban dabbar; tana ce wa waɗanda suke zaune a duniya su yi wa dabbar wani siffa, wadda ta sami rauni ta wurin takobi, amma ta rayu. Kuma [Amurka] ta sami ikon ba wa siffar dabbar numfashin rai, domin siffar dabbar ta yi magana, kuma ta sa a kashe duk waɗanda ba za su yi wa siffar dabbar sujada ba. Kuma Amurka tana sa duka, ƙanana da manya, mawadata da matalauta, ’yantattu da bayi, su karɓi alama a hannunsu na dama, ko a goshinsu: kuma kada wani ya iya saye ko sayarwa, sai wanda yake da alamar, ko sunan dabbar, ko lambar sunanta. Ru’ya ta Yohanna 13:11–17.</w:t>
      </w:r>
    </w:p>
    <w:p>
      <w:pPr>
        <w:pStyle w:val="ArticleBody"/>
        <w:jc w:val="left"/>
      </w:pPr>
      <w:r>
        <w:rPr>
          <w:rFonts w:ascii="Times New Roman" w:hAnsi="Times New Roman" w:eastAsia="Times New Roman" w:cs="Times New Roman"/>
        </w:rPr>
        <w:t>A cikin Ru’ya ta Yohanna sura ta goma sha uku, dodon Romawa na arna ya ba papacy abubuwa uku yayinda yake dora papacy a kan kursiyin mulkin duniya.</w:t>
      </w:r>
    </w:p>
    <w:p>
      <w:pPr>
        <w:pStyle w:val="ArticleScripture"/>
        <w:jc w:val="left"/>
      </w:pPr>
      <w:r>
        <w:rPr>
          <w:rFonts w:ascii="Times New Roman" w:hAnsi="Times New Roman" w:eastAsia="Times New Roman" w:cs="Times New Roman"/>
        </w:rPr>
        <w:t>Dabbar da na gani kuwa ta yi kama da damisa, ƙafafunta kuma kamar ƙafafun beyar, bakinta kuwa kamar bakin zaki; kuma macijin nan ya ba ta ikonsa, da kursiyinsa, da kuma iko mai girma. Ru’ya ta Yohanna 13:2.</w:t>
      </w:r>
    </w:p>
    <w:p>
      <w:pPr>
        <w:pStyle w:val="ArticleBody"/>
        <w:jc w:val="left"/>
      </w:pPr>
      <w:r>
        <w:rPr>
          <w:rFonts w:ascii="Times New Roman" w:hAnsi="Times New Roman" w:eastAsia="Times New Roman" w:cs="Times New Roman"/>
        </w:rPr>
        <w:t>Sarakuna goma waɗanda suke wakiltar Roma ta arna (Faransa ita ce sarki mafi girma a cikin goma ɗin kamar yadda Ahab ya wakilta) sun bai wa papanci abubuwa uku: iko, kujera, da hurumi. Sa’ad da sarki Constantine ya sauya babban birnin daga birnin Roma da ke yamma zuwa gabas, ya kuma mai da Constantinople sabon babban birnin Daular Roma a shekara ta 330, sai Roma ta arna ta ba cocin Roma “kujerarta.”</w:t>
      </w:r>
    </w:p>
    <w:p>
      <w:pPr>
        <w:pStyle w:val="ArticleBody"/>
        <w:jc w:val="left"/>
      </w:pPr>
      <w:r>
        <w:rPr>
          <w:rFonts w:ascii="Times New Roman" w:hAnsi="Times New Roman" w:eastAsia="Times New Roman" w:cs="Times New Roman"/>
        </w:rPr>
        <w:t>Sa’ad da Clovis, sarkin Farankawa (Faransa), ya tuba zuwa Katolika kuma ya fara yaƙi da ikon-ikokin da suka kasance suna adawa da tasowar paparoma zuwa kursiyin duniya a shekara ta 496, sai Roma arna ta ba paparoma “ikonta.”</w:t>
      </w:r>
    </w:p>
    <w:p>
      <w:pPr>
        <w:pStyle w:val="ArticleBody"/>
        <w:jc w:val="left"/>
      </w:pPr>
      <w:r>
        <w:rPr>
          <w:rFonts w:ascii="Times New Roman" w:hAnsi="Times New Roman" w:eastAsia="Times New Roman" w:cs="Times New Roman"/>
        </w:rPr>
        <w:t>A shekara ta 533, Justinian ya ba da wani umarni wanda ya ayyana cocin Roma a matsayin shugabar dukan ikilisiyoyi, haka kuma a matsayin mai gyara ’yan bidi’a. A wannan lokaci ne aka ba papacy ikon Roma ta arna.</w:t>
      </w:r>
    </w:p>
    <w:p>
      <w:pPr>
        <w:pStyle w:val="ArticleBody"/>
        <w:jc w:val="left"/>
      </w:pPr>
      <w:r>
        <w:rPr>
          <w:rFonts w:ascii="Times New Roman" w:hAnsi="Times New Roman" w:eastAsia="Times New Roman" w:cs="Times New Roman"/>
        </w:rPr>
        <w:t>A aya ta goma sha biyu, “[Amurka] ta yi amfani da dukan ikon dabbar farko a gabansa.” Ikon da papanci ya aiwatar ana wakilta shi da Clovis, wanda ya keɓe ƙarfin soja da tattalin arzikinsa ga papanci. Wannan ne ya sa Katolika ke kiran Clovis “ɗan fari na cocin Katolika,” kuma Faransa “babbar ’yar fari ta cocin Katolika.” Amurka za ta yi wa papanci irin wannan ƙazamin aiki da Clovis ya fara a shekara ta 496.</w:t>
      </w:r>
    </w:p>
    <w:p>
      <w:pPr>
        <w:pStyle w:val="ArticleBody"/>
        <w:jc w:val="left"/>
      </w:pPr>
      <w:r>
        <w:rPr>
          <w:rFonts w:ascii="Times New Roman" w:hAnsi="Times New Roman" w:eastAsia="Times New Roman" w:cs="Times New Roman"/>
        </w:rPr>
        <w:t>Za a yi amfani da ikon Ƙasar Amurka domin ya sa “duniya da waɗanda suke zaune a cikinta su yi sujada ga dabbar farko, wadda aka warkar da raunin mutuwarta.” Ƙasar Amurka za ta yi amfani da ƙarfinta na soja da na tattalin arziki domin ta sa dukkan duniya ta karɓi Lahadi a matsayin ranar hutu. Karuwar Taya za ta fara yin fasikanci tare da dabbar duniya a dokar Lahadi mai zuwa ba da daɗewa ba, sa’an nan kuma za ta fito ta yi fasikanci tare da dukan sauran sarakunan duniya.</w:t>
      </w:r>
    </w:p>
    <w:p>
      <w:pPr>
        <w:pStyle w:val="ArticleBody"/>
        <w:jc w:val="left"/>
      </w:pPr>
      <w:r>
        <w:rPr>
          <w:rFonts w:ascii="Times New Roman" w:hAnsi="Times New Roman" w:eastAsia="Times New Roman" w:cs="Times New Roman"/>
        </w:rPr>
        <w:t>A aya ta goma sha uku, “ita [Amurka] tana yin manyan alamu, har ma tana saukar da wuta daga sama zuwa ƙasa a gaban mutane.” Wuta tana wakiltar saƙo marar tsarki. Harsunan wuta a ranar Fentikos sun wakilci saƙo mai tsarki wanda ya zo tare da ikon isar da wannan saƙo ga dukan duniya. Wutar da Amurka za ta saukar daga sama ita ma za ta shafi kowace al’umma, da kowane harshe.</w:t>
      </w:r>
    </w:p>
    <w:p>
      <w:pPr>
        <w:pStyle w:val="ArticleBody"/>
        <w:jc w:val="left"/>
      </w:pPr>
      <w:r>
        <w:rPr>
          <w:rFonts w:ascii="Times New Roman" w:hAnsi="Times New Roman" w:eastAsia="Times New Roman" w:cs="Times New Roman"/>
        </w:rPr>
        <w:t>A aya ta goma sha huɗu, Amurka tana ruɗar “waɗanda suke zaune a bisa duniya ta wurin waɗancan mu’ujizan da [Amurka] tana da ikon yi a gaban dabbar; tana cewa wa waɗanda suke zaune a bisa duniya, su yi wa dabbar wani sura, wadda ta sami rauni ta wurin takobi, kuma ta rayu.” Ruɗin da ake amfani da shi domin a ruɗi duniya ta wurin Amurka an wakilta shi da wutar da ta sauko daga sama a aya ta baya. Wutar daga sama tana haifar da mu’ujizai waɗanda Amurka ke amfani da su wajen umartar duniya ta kafa gwamnati ɗaya ta duniya, wadda ta ƙunshi haɗuwar coci da ƙasa, tare da coci ce ke da iko a cikin wannan dangantaka.</w:t>
      </w:r>
    </w:p>
    <w:p>
      <w:pPr>
        <w:pStyle w:val="ArticleBody"/>
        <w:jc w:val="left"/>
      </w:pPr>
      <w:r>
        <w:rPr>
          <w:rFonts w:ascii="Times New Roman" w:hAnsi="Times New Roman" w:eastAsia="Times New Roman" w:cs="Times New Roman"/>
        </w:rPr>
        <w:t>Wannan shi ne abin da dangantakar Ahab da Jezebel ta wakilta sa’ad da aka tashe Iliya. Yaƙin Iliya a Dutsen Karmel ya cika a farkon tarihin Amurka a lokacin motsin mala’ika na fari daga 1840 zuwa 1844, domin a bambanta annabi na gaskiya na Furotesta da dukan annabawan ƙarya na Furotesta.</w:t>
      </w:r>
    </w:p>
    <w:p>
      <w:pPr>
        <w:pStyle w:val="ArticleBody"/>
        <w:jc w:val="left"/>
      </w:pPr>
      <w:r>
        <w:rPr>
          <w:rFonts w:ascii="Times New Roman" w:hAnsi="Times New Roman" w:eastAsia="Times New Roman" w:cs="Times New Roman"/>
        </w:rPr>
        <w:t>An sake cika shi a ƙarshen ƙasar Amurka, a lokacin gwajin samuwar siffar dabbar da ya fara a ranar 11 ga Satumba, 2001, kuma yake ƙarewa da dokar Lahadi mai zuwa ba da daɗewa ba.</w:t>
      </w:r>
    </w:p>
    <w:p>
      <w:pPr>
        <w:pStyle w:val="ArticleBody"/>
        <w:jc w:val="left"/>
      </w:pPr>
      <w:r>
        <w:rPr>
          <w:rFonts w:ascii="Times New Roman" w:hAnsi="Times New Roman" w:eastAsia="Times New Roman" w:cs="Times New Roman"/>
        </w:rPr>
        <w:t>Cikakkiyar cikar Iliya tana faruwa kafin babban kuma mai ban tsoro ranar Ubangiji, wato annobai bakwai na ƙarshe. Saboda haka, Dutsen Karmel, Iliya, Ahab da Jezebel ana wakilta su cikin aikin da Amurka take yi na tilasta wa duniyar nan ta yarda da gwamnatin duniya guda ta Majalisar Ɗinkin Duniya, wadda Cocin Katolika ke mulki a kanta. Amurka tana aiwatar da wannan aiki ta wurin ƙarfinta na soja, ƙarfinta na tattalin arziki, da gurɓatattun hanyoyin sadarwa masu sanya mutane cikin wani irin ruɗani da take jagoranta kuma take sarrafawa, waɗanda ake wakilta da abin da ake kira “babbar hanyar bayanai” ta shafin yanar gizo na duniya baki ɗaya.</w:t>
      </w:r>
    </w:p>
    <w:p>
      <w:pPr>
        <w:pStyle w:val="ArticleBody"/>
        <w:jc w:val="left"/>
      </w:pPr>
      <w:r>
        <w:rPr>
          <w:rFonts w:ascii="Times New Roman" w:hAnsi="Times New Roman" w:eastAsia="Times New Roman" w:cs="Times New Roman"/>
        </w:rPr>
        <w:t>A aya ta goma sha biyar, an sanar da mu cewa, “ita [Amurka] tana da iko ta ba wa siffar dabbar rai, domin siffar dabbar ta yi magana, kuma ta sa a kashe duk waɗanda ba za su yi wa siffar dabbar sujada ba.” Barazanar mutuwa ta wurin ƙarfin soja na Amurka, wadda a wancan lokaci take wakiltar babban sarki na Majalisar Ɗinkin Duniya, ita ce ke ba gwamnatin duniya ɗaya ta Majalisar Ɗinkin Duniya ikon yin magana. Aikin yin magana kuwa ana aiwatar da shi ne ta wurin ikon majalisa da na shari’a. Reshen majalisa na Majalisar Ɗinkin Duniya yana New York, reshen shari’a kuma na Majalisar Ɗinkin Duniya yana The Hague, Netherlands. The Hague tana wakiltar Tsohuwar Duniya, New York kuma Sabuwar Duniya. Duka Amurka da Netherlands suna da tarihin da ya gabata inda suka yi fice a matsayin manyan masu kare ’yanci da walwala, amma dukansu suna ƙare tarihinsu na daban-daban—suna magana kamar maciji.</w:t>
      </w:r>
    </w:p>
    <w:p>
      <w:pPr>
        <w:pStyle w:val="ArticleScripture"/>
        <w:jc w:val="left"/>
      </w:pPr>
      <w:r>
        <w:rPr>
          <w:rFonts w:ascii="Times New Roman" w:hAnsi="Times New Roman" w:eastAsia="Times New Roman" w:cs="Times New Roman"/>
        </w:rPr>
        <w:t>“Da yake Asabar ta zama batu na musamman na gardama a duk faɗin Kiristendam, kuma hukumomin addini da na duniya suka haɗa kai domin tilasta kiyaye Lahadi, dagewar da ƙaramar ƙungiyar marasa rinjaye za ta yi na ƙin miƙa kai ga abin da jama’a ke bukata zai sa su zama abin ƙiyayya ta duniya baki ɗaya.... kuma daga ƙarshe za a fitar da doka a kan waɗanda suke tsarkake Asabar ta umarni na huɗu, ana bayyana su a matsayin waɗanda suka cancanci mafi tsananin hukunci, ana kuma ba wa mutane ’yanci, bayan wani ƙayyadadden lokaci, su kashe su. Roman Katolika a Tsohuwar Duniya da Furotestantanci mai ridda a Sabuwar Duniya za su bi irin wannan hanya ga waɗanda suke girmama dukan umarnan Allah.”</w:t>
      </w:r>
    </w:p>
    <w:p>
      <w:pPr>
        <w:pStyle w:val="ArticleScripture"/>
        <w:jc w:val="left"/>
      </w:pPr>
      <w:r>
        <w:rPr>
          <w:rFonts w:ascii="Times New Roman" w:hAnsi="Times New Roman" w:eastAsia="Times New Roman" w:cs="Times New Roman"/>
        </w:rPr>
        <w:t>“A sa’an nan za a jefa mutanen Allah cikin waɗannan al’amuran wahala da tsanani waɗanda annabi ya bayyana a matsayin lokacin wahalar Yakubu.” The Great Controversy, 615, 616.</w:t>
      </w:r>
    </w:p>
    <w:p>
      <w:pPr>
        <w:pStyle w:val="ArticleBody"/>
        <w:jc w:val="left"/>
      </w:pPr>
      <w:r>
        <w:rPr>
          <w:rFonts w:ascii="Times New Roman" w:hAnsi="Times New Roman" w:eastAsia="Times New Roman" w:cs="Times New Roman"/>
        </w:rPr>
        <w:t>A cikin aya ta sha shida da ta sha bakwai, bayan an kafa siffar dabbar kuma aka ba ta ikon yin magana, “[Amurka] tana sa duka, ƙanana da manya, mawadata da matalauta, ’yantattu da bayi, su karɓi alama a hannunsu na dama, ko a goshinsu: Kuma kada wani mutum ya iya saya ko ya sayar, sai wanda yake da alamar, ko sunan dabbar, ko lambar sunanta.”</w:t>
      </w:r>
    </w:p>
    <w:p>
      <w:pPr>
        <w:pStyle w:val="ArticleBody"/>
        <w:jc w:val="left"/>
      </w:pPr>
      <w:r>
        <w:rPr>
          <w:rFonts w:ascii="Times New Roman" w:hAnsi="Times New Roman" w:eastAsia="Times New Roman" w:cs="Times New Roman"/>
        </w:rPr>
        <w:t>Samuwar siffar dabbar shi ne gwajin da yake gabaci gwajin alamar dabbar. Idan ba mu ci jarabawar da samuwar siffar dabbar yake wakilta ba, za mu fadi jarabawar alamar dabbar. Su gwaje-gwaje ne guda biyu dabam, kuma nau’o’in gwaji ne guda biyu dabam.</w:t>
      </w:r>
    </w:p>
    <w:p>
      <w:pPr>
        <w:pStyle w:val="ArticleBody"/>
        <w:jc w:val="left"/>
      </w:pPr>
      <w:r>
        <w:rPr>
          <w:rFonts w:ascii="Times New Roman" w:hAnsi="Times New Roman" w:eastAsia="Times New Roman" w:cs="Times New Roman"/>
        </w:rPr>
        <w:t>Samuwar siffar dabbar da ta fara a ranar 11 ga Satumba, 2001, ita ce gargadin annabci cewa ƙarewar lokacin alheri yana gab da faruwa. Ita ce saƙon Iliya da ke bayyana cewa Dutsen Karmel yana a gab da hangen nesa, kuma mutanen Allah suna bukatar su tabbatar da man hali, da man Ruhu Mai Tsarki, da man saƙon Kiran Tsakar Dare kafin a yi kiran ƙarshe. Suna bukatar su farka, domin sa’ad da Iliya ya tambaye su, “Har yaushe za ku yi ɗingishi tsakanin ra’ayoyi biyu?”—ba za su rasa magana ba, domin rashin magana a lokacin nan yana nufin karɓar alamar dabbar. Jarabawar siffar dabbar tana wakiltar aikin fahimtar saƙon da ke sanar da rufe shari’a, kamar yadda saƙon Millerites ya sanar da buɗewar shari’a.</w:t>
      </w:r>
    </w:p>
    <w:p>
      <w:pPr>
        <w:pStyle w:val="ArticleBody"/>
        <w:jc w:val="left"/>
      </w:pPr>
      <w:r>
        <w:rPr>
          <w:rFonts w:ascii="Times New Roman" w:hAnsi="Times New Roman" w:eastAsia="Times New Roman" w:cs="Times New Roman"/>
        </w:rPr>
        <w:t>Jarrabawar alamar dabbar nan ba ta ƙunsa wani zaɓi ba, domin ba ta ƙunshe da wani sashe na lokacin gwaji ba. Wani takamaiman lokaci ne a ciki, ba wani tsawon lokaci ba. Rikici ne mai tsanani, sabili da haka kuwa ita ce jarrabawar tantancewa wadda za ta bayyana halin waɗannan Isra’ilawa da Ahab ya kira zuwa Dutsen Karmel a lokacin dokar Lahadi. A nan ne za su nuna halin da suka riga suka gina a cikin lokacin da ya gabata, wanda a annabce ake kira jarrabawar siffar dabbar nan.</w:t>
      </w:r>
    </w:p>
    <w:p>
      <w:pPr>
        <w:pStyle w:val="ArticleScripture"/>
        <w:jc w:val="left"/>
      </w:pPr>
      <w:r>
        <w:rPr>
          <w:rFonts w:ascii="Times New Roman" w:hAnsi="Times New Roman" w:eastAsia="Times New Roman" w:cs="Times New Roman"/>
        </w:rPr>
        <w:t>Saboda haka (kamar yadda Ruhu Mai Tsarki yake cewa, Yau, in za ku ji muryarsa, kada ku taurare zukatanku, kamar yadda aka yi a lokacin tsokanewa, a ranar gwaji a cikin jeji: lokacin da ubanninku suka gwada ni, suka jarraba ni, suka kuma ga ayyukana shekara arba’in. Saboda haka na yi baƙin ciki da wannan tsara, na ce, Kullum suna ɓata a zuciyarsu; ba su kuma san hanyoyina ba. Saboda haka na rantse cikin fushina, Ba za su shiga hutawata ba.) Ku yi hattara, ’yan’uwa, kada a sami a cikin waninku muguwar zuciyar rashin bangaskiya, har ta kai ga juyewa daga Allah mai rai. Amma ku ƙarfafa juna kowace rana, muddin ana ce da ita Yau; kada wani a cikinku ya taurare ta wurin ruɗin zunubi. Gama an mai da mu masu tarayya da Almasihu, in dai muka riƙe farkon ƙarfin zuciyarmu da tabbaci har zuwa ƙarshe; muddin ake cewa, Yau, in za ku ji muryarsa, kada ku taurare zukatanku, kamar yadda aka yi a lokacin tsokanewa. Ibraniyawa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Ta Sha Biyu</dc:title>
  <dc:subject>Gwaje-Gwaje Biyu</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