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Menene Gaskiya? - Lamba ta Hudu</w:t>
      </w:r>
    </w:p>
    <w:p>
      <w:pPr>
        <w:pStyle w:val="ArticleSubtitle"/>
        <w:jc w:val="left"/>
      </w:pPr>
      <w:r>
        <w:rPr>
          <w:rFonts w:ascii="Arial" w:hAnsi="Arial" w:eastAsia="Arial" w:cs="Arial"/>
        </w:rPr>
        <w:t>Kada Zuciyarka Ta Firgita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 farkon tarihin Millerite a shekara ta 1798, an buɗe wahayin Kogin Ulai a cikin littafin Daniyel, wanda ya haifar da ƙaruwar sani da ta gwada kuma ta bayyana rukuni biyu na masu bauta. Wahayin Ulai yana wakiltar saƙon cikin gida ga mutanen Allah kamar yadda majami’u bakwai na Ru’ya ta Yohanna surori na biyu da na uku suka wakilta. A ƙarshen tarihin annabci da ya fara a shekara ta 1798, a taron sansani na Exeter daga 12–17 ga Agusta, 1844, an buɗe saƙon Kukan Tsakar Dare sa’ad da Zakin kabilar Yahuza ya cire hannunsa daga wata ɓoyayyiyar gaskiya, wanda ya haifar da ƙaruwar sani da ta gwada kuma ta bayyana rukuni biyu na masu bauta.</w:t>
      </w:r>
    </w:p>
    <w:p>
      <w:pPr>
        <w:pStyle w:val="ArticleBody"/>
        <w:jc w:val="left"/>
      </w:pPr>
      <w:r>
        <w:rPr>
          <w:rFonts w:ascii="Times New Roman" w:hAnsi="Times New Roman" w:eastAsia="Times New Roman" w:cs="Times New Roman"/>
        </w:rPr>
        <w:t>A cikin shekara ta 1989, sa’ad da, kamar yadda aka bayyana a Daniyel sura ta goma sha ɗaya, aya ta arba’in, ƙasashen da suke wakiltar tsohuwar Tarayyar Soviet suka kasance an share su ta hannun papanci da Amurka, an buɗe hatimin wahayin Kogin Hiddekel a cikin littafin Daniyel, abin da ya haifar da ƙaruwa ta sani wadda ta gwada kuma ta bayyana rukuni biyu na masu bauta. Wahayin Hiddekel yana wakiltar saƙon waje na maƙiyan mutanen Allah kamar yadda hatimai bakwai a cikin littafin Ru’ya ta Yohanna suke wakilta. A ƙarshen tarihin annabci da ya fara a 1989, tun daga makonnin ƙarshe na watan Yuli, 2023, Zakin kabilar Yahuza ya fara aikin buɗe hatimin saƙon Kukan Tsakar Dare ta wurin ɗauke hannunsa daga wani ɓoyayyen gaskiya, abin da yake haifar da ƙaruwa ta sani wadda take gwadawa kuma a ƙarshe za ta bayyana rukuni biyu na masu bauta a cikin mutanen Allah.</w:t>
      </w:r>
    </w:p>
    <w:p>
      <w:pPr>
        <w:pStyle w:val="ArticleBody"/>
        <w:jc w:val="left"/>
      </w:pPr>
      <w:r>
        <w:rPr>
          <w:rFonts w:ascii="Times New Roman" w:hAnsi="Times New Roman" w:eastAsia="Times New Roman" w:cs="Times New Roman"/>
        </w:rPr>
        <w:t>A aya ta farko ta Yohanna sura ta goma sha huɗu, Almasihu ya ƙarfafa almajiran kada zukatansu su damu.</w:t>
      </w:r>
    </w:p>
    <w:p>
      <w:pPr>
        <w:pStyle w:val="ArticleScripture"/>
        <w:jc w:val="left"/>
      </w:pPr>
      <w:r>
        <w:rPr>
          <w:rFonts w:ascii="Times New Roman" w:hAnsi="Times New Roman" w:eastAsia="Times New Roman" w:cs="Times New Roman"/>
        </w:rPr>
        <w:t>Kada zuciyarku ta damu: kuna ba da gaskiya ga Allah, ku ba da gaskiya kuma gare ni. Yohanna 14:1.</w:t>
      </w:r>
    </w:p>
    <w:p>
      <w:pPr>
        <w:pStyle w:val="ArticleBody"/>
        <w:jc w:val="left"/>
      </w:pPr>
      <w:r>
        <w:rPr>
          <w:rFonts w:ascii="Times New Roman" w:hAnsi="Times New Roman" w:eastAsia="Times New Roman" w:cs="Times New Roman"/>
        </w:rPr>
        <w:t>A cikin ’yan sa’o’i kaɗan aka kama Kristi, kuma ba da daɗewa ba bayan haka aka gicciye Shi, aka binne Shi, kuma aka tashe Shi daga matattu. Bayan da ya hau zuwa wurin Uba, ya koma wurin almajiransa.</w:t>
      </w:r>
    </w:p>
    <w:p>
      <w:pPr>
        <w:pStyle w:val="ArticleScripture"/>
        <w:jc w:val="left"/>
      </w:pPr>
      <w:r>
        <w:rPr>
          <w:rFonts w:ascii="Times New Roman" w:hAnsi="Times New Roman" w:eastAsia="Times New Roman" w:cs="Times New Roman"/>
        </w:rPr>
        <w:t>Yayin da suke cikin yin wannan magana, sai Yesu da kansa ya tsaya a tsakiyarsu, ya ce musu, Salama ta tabbata a gare ku. Amma suka firgita ƙwarai, suka cika da tsoro, suka zaci cewa aljani ne suka gani. Sai ya ce musu, Don me kuke cikin tashin hankali? Kuma don me irin waɗannan tunani suke tasowa a cikin zukatanku? Luka 24:36–38.</w:t>
      </w:r>
    </w:p>
    <w:p>
      <w:pPr>
        <w:pStyle w:val="ArticleBody"/>
        <w:jc w:val="left"/>
      </w:pPr>
      <w:r>
        <w:rPr>
          <w:rFonts w:ascii="Times New Roman" w:hAnsi="Times New Roman" w:eastAsia="Times New Roman" w:cs="Times New Roman"/>
        </w:rPr>
        <w:t>Babban abin baƙin ciki na farko a cikin layin gyara yana faruwa ne sa’ad da mutanen Allah suka manta da wata gaskiya da aka riga aka bayyana. Almajiran sun manta da abin da Yesu ya gaya musu kasa da mako guda kafin tsoronsu da baƙin cikinsu suka bayyana a rikicin gicciye. Bayan wannan baƙin ciki na farko sai lokacin jinkiri ya biyo baya, wanda a cikin misalin budurwai goma aka wakilta da rashin kasancewar Ango. Yesu ya faɗa wa almajiran kai tsaye cewa yana zuwa wurin Ubansa amma zai komo. Sanin abin da zai faru tun farko da ya ba almajiran bai hana rikicin ya rinjaye su ba. A cikin ma’anar misalin budurwai goma, rikici wuri ne inda hali yake bayyana, amma ba a taɓa gina shi a can ba. Yesu ne ya zaɓi almajiran ya kuma naɗa su, kuma ya gaya musu wannan gaskiyar sarai kafin rikicin.</w:t>
      </w:r>
    </w:p>
    <w:p>
      <w:pPr>
        <w:pStyle w:val="ArticleScripture"/>
        <w:jc w:val="left"/>
      </w:pPr>
      <w:r>
        <w:rPr>
          <w:rFonts w:ascii="Times New Roman" w:hAnsi="Times New Roman" w:eastAsia="Times New Roman" w:cs="Times New Roman"/>
        </w:rPr>
        <w:t>Ba ku zabe ni ba ne, sai dai ni ne na zabe ku, na kuma naɗa ku, domin ku tafi ku ba da ’ya’ya, ’ya’yanku kuma su dawwama; domin duk abin da za ku roƙi Uba da sunana, ya ba ku shi. Yohanna 15:16.</w:t>
      </w:r>
    </w:p>
    <w:p>
      <w:pPr>
        <w:pStyle w:val="ArticleBody"/>
        <w:jc w:val="left"/>
      </w:pPr>
      <w:r>
        <w:rPr>
          <w:rFonts w:ascii="Times New Roman" w:hAnsi="Times New Roman" w:eastAsia="Times New Roman" w:cs="Times New Roman"/>
        </w:rPr>
        <w:t>Duk da haka, ko da yake an zaɓe su, hakan bai hana rikicin ya rinjaye su ba.</w:t>
      </w:r>
    </w:p>
    <w:p>
      <w:pPr>
        <w:pStyle w:val="ArticleScripture"/>
        <w:jc w:val="left"/>
      </w:pPr>
      <w:r>
        <w:rPr>
          <w:rFonts w:ascii="Times New Roman" w:hAnsi="Times New Roman" w:eastAsia="Times New Roman" w:cs="Times New Roman"/>
        </w:rPr>
        <w:t>“Ana bayyana hali ta wurin rikici. Sa’ad da murya mai ƙwazo ta yi shela a tsakar dare, ‘Ga, ango yana zuwa; ku fita ku tarye shi,’ budurwai masu barci suka farka daga barcinsu, sai aka ga waɗanne ne suka yi shiri domin wannan al’amari. Duka ɓangarorin biyu an riske su a ba-shiri, amma ɗaya ya kasance a shirye domin wannan gaggawa, ɗayan kuwa aka same shi ba tare da shiri ba. Ana bayyana hali ta wurin yanayi. Gaggawa tana fito da ainihin ƙimar hali. Wata masifa ta bazata da ba a zato ba, rasuwa ko rikici, wata cuta ko baƙin ciki da ba a yi tsammani ba, wani abu da yake kawo rai fuska da fuska da mutuwa, zai fito da ainihin abin da ke cikin hali. Za a bayyana ko akwai bangaskiya ta gaske cikin alkawuran maganar Allah ko babu. Za a bayyana ko alheri ne yake ɗauke da rai, ko akwai mai a cikin tulun tare da fitilar.”</w:t>
      </w:r>
    </w:p>
    <w:p>
      <w:pPr>
        <w:pStyle w:val="ArticleScripture"/>
        <w:jc w:val="left"/>
      </w:pPr>
      <w:r>
        <w:rPr>
          <w:rFonts w:ascii="Times New Roman" w:hAnsi="Times New Roman" w:eastAsia="Times New Roman" w:cs="Times New Roman"/>
        </w:rPr>
        <w:t>“Lokutan gwaji sukan zo wa kowa. Ta yaya muke tafiyar da kanmu a ƙarƙashin gwaji da tabbatarwar Allah? Fitilunmu suna mutuwa ne? Ko kuwa har yanzu muna kiyaye su suna ci da ƙonewa? Shin muna shirye domin kowace irin gaggawa ta wurin dangantakarmu da Shi wanda yake cike da alheri da gaskiya? Budurwai biyar masu hikima ba za su iya ba budurwai biyar marasa hikima halayyarsu ba. Dole ne halayya ta kasance abin da kowannenmu ya gina da kansa.” Review and Herald, October 17, 1895.</w:t>
      </w:r>
    </w:p>
    <w:p>
      <w:pPr>
        <w:pStyle w:val="ArticleBody"/>
        <w:jc w:val="left"/>
      </w:pPr>
      <w:r>
        <w:rPr>
          <w:rFonts w:ascii="Times New Roman" w:hAnsi="Times New Roman" w:eastAsia="Times New Roman" w:cs="Times New Roman"/>
        </w:rPr>
        <w:t>Wahayin Yesu Almasihu da aka bayyana a cikin ayoyi na farko na littafin Wahayi shi ne saƙon gargaɗi na ƙarshe ga ikkilisiya, sa’an nan kuma ga duniya. Wannan wahayi ne da Zakin kabilar Yahuda ya buɗe hatiminsa jim kaɗan kafin ƙarewar lokacin jinƙai, wanda aka bayyana a cikin Wahayi sura ta biyar a matsayin Shi kaɗai wanda ya cancanta ya buɗe littafin da aka hatimce.</w:t>
      </w:r>
    </w:p>
    <w:p>
      <w:pPr>
        <w:pStyle w:val="ArticleScripture"/>
        <w:jc w:val="left"/>
      </w:pPr>
      <w:r>
        <w:rPr>
          <w:rFonts w:ascii="Times New Roman" w:hAnsi="Times New Roman" w:eastAsia="Times New Roman" w:cs="Times New Roman"/>
        </w:rPr>
        <w:t>Sai ɗaya daga cikin dattawan ya ce mini, Kada ka yi kuka: ga shi, Zaki na kabilar Yahuza, Tushen Dawuda, ya yi nasara domin ya buɗe littafin, kuma ya warware hatiminsa bakwai. Ru’ya ta Yohanna 5:5.</w:t>
      </w:r>
    </w:p>
    <w:p>
      <w:pPr>
        <w:pStyle w:val="ArticleBody"/>
        <w:jc w:val="left"/>
      </w:pPr>
      <w:r>
        <w:rPr>
          <w:rFonts w:ascii="Times New Roman" w:hAnsi="Times New Roman" w:eastAsia="Times New Roman" w:cs="Times New Roman"/>
        </w:rPr>
        <w:t>Zakin kabilar Yahuza shi ne kuma “tushen Dawuda,” shi ne kuma “ɗan Dawuda,” kuma shi ne Ubangijin Dawuda. Alaƙar da Zakin kabilar Yahuza yake wakilta tana nuna cewa, sa’ad da Zakin kabilar Yahuza ya hatimce ko ya buɗe wata gaskiya, yana yin haka ne ta wurin amfani da ƙa’idar ambato na farko, wadda take tantance ƙarshen wani abu ta wurin farkon abin, kamar yadda aka wakilta cikin Yesu a matsayin “tushen Dawuda.” Sa’ad da aka buɗe wata gaskiya a ‘wani’ lokacin ƙarshe, ana fara tsarin tsarkakewa, kamar yadda aka wakilta a cikin Daniel sura ta goma sha biyu.</w:t>
      </w:r>
    </w:p>
    <w:p>
      <w:pPr>
        <w:pStyle w:val="ArticleScripture"/>
        <w:jc w:val="left"/>
      </w:pPr>
      <w:r>
        <w:rPr>
          <w:rFonts w:ascii="Times New Roman" w:hAnsi="Times New Roman" w:eastAsia="Times New Roman" w:cs="Times New Roman"/>
        </w:rPr>
        <w:t>“Zakin ƙabilar Yahuza ne ya buɗe littafin da aka hatimce, ya kuma ba Yohanna wahayi game da abin da zai kasance a waɗannan kwanaki na ƙarshe. Daniyel ya tsaya a rabonsa domin ya ba da shaidarsa, wadda aka hatimce har zuwa lokacin ƙarshe, sa’ad da ya kamata a shelanta saƙon mala’ika na fari ga duniyarmu. Waɗannan al’amura suna da muhimmanci marar iyaka a waɗannan kwanaki na ƙarshe, amma yayin da ‘mutane da yawa za a tsarkake su, a sa su su yi fari, a kuma gwada su,’ ‘miyagu za su aikata mugunta: kuma babu ɗaya daga cikin miyagu da zai fahimta.’” Manuscript Releases, juzu’i na 18, 14, 15.</w:t>
      </w:r>
    </w:p>
    <w:p>
      <w:pPr>
        <w:pStyle w:val="ArticleBody"/>
        <w:jc w:val="left"/>
      </w:pPr>
      <w:r>
        <w:rPr>
          <w:rFonts w:ascii="Times New Roman" w:hAnsi="Times New Roman" w:eastAsia="Times New Roman" w:cs="Times New Roman"/>
        </w:rPr>
        <w:t>Aikin Yesu a matsayin Zakin kabilar Yahuda yana da muhimmanci marar iyaka, amma “ba wani” daga cikin “mugaye da zai fahimta” aikinsa ko saƙon da aka buɗe hatiminsa.</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a kuma gwada su; amma mugaye za su yi mugunta: kuma babu wani daga cikin mugaye da zai fahimta; amma masu hikima za su fahimta. Daniyel 12:9, 10.</w:t>
      </w:r>
    </w:p>
    <w:p>
      <w:pPr>
        <w:pStyle w:val="ArticleBody"/>
        <w:jc w:val="left"/>
      </w:pPr>
      <w:r>
        <w:rPr>
          <w:rFonts w:ascii="Times New Roman" w:hAnsi="Times New Roman" w:eastAsia="Times New Roman" w:cs="Times New Roman"/>
        </w:rPr>
        <w:t>Ana wakiltar tsarin gwaji da matakai uku; “an tsarkake, an mai da su farare, an kuma jarraba.” Waɗannan matakai uku suna wakiltar matakai uku na “bishara ta har abada,” wadda a cikin saƙon mala’ika na fari aka wakilta da cewa ku ji tsoron Allah (an tsarkake), ku ba Shi ɗaukaka (an mai da su farare), gama sa’ar shari’arsa ta zo (an jarraba). Waɗannan matakai uku su ne “gaskiya,” kamar yadda harafin farko, harafi na goma sha uku, da harafi na ƙarshe na haruffan Ibrananci suke wakilta; sa’ad da aka haɗa waɗannan haruffa tare bisa wannan tsari, ana samar da kalmar Ibrananci mai nufin “gaskiya.”</w:t>
      </w:r>
    </w:p>
    <w:p>
      <w:pPr>
        <w:pStyle w:val="ArticleBody"/>
        <w:jc w:val="left"/>
      </w:pPr>
      <w:r>
        <w:rPr>
          <w:rFonts w:ascii="Times New Roman" w:hAnsi="Times New Roman" w:eastAsia="Times New Roman" w:cs="Times New Roman"/>
        </w:rPr>
        <w:t>Waɗannan matakai uku su ne “hanya,” gama hanyar Allah, bisa ga Asaf a Zabura 77:13, tana cikin Wuri Mai Tsarki, inda a cikin filin waje ake tsarkake mai zunubi ta wurin zubar da jini. Daga nan sai a kai jinin cikin Wuri Mai Tsarki, wanda yake wakiltar tsarkakewa, wato aikin “a mai da fari.”</w:t>
      </w:r>
    </w:p>
    <w:p>
      <w:pPr>
        <w:pStyle w:val="ArticleScripture"/>
        <w:jc w:val="left"/>
      </w:pPr>
      <w:r>
        <w:rPr>
          <w:rFonts w:ascii="Times New Roman" w:hAnsi="Times New Roman" w:eastAsia="Times New Roman" w:cs="Times New Roman"/>
        </w:rPr>
        <w:t>Sai ɗaya daga cikin dattawan ya amsa, yana ce mini, Su wanene waɗannan da suke sanye da fararen riguna? kuma daga ina suka fito? Sai na ce masa, Ya ubangiji, kai ka sani. Sai ya ce mini, Waɗannan su ne waɗanda suka fito daga babban tsanani, suka wanke rigunansu, kuma suka mai da su farare cikin jinin Ɗan Ragon. Ru’ya ta Yohanna 7:13, 14.</w:t>
      </w:r>
    </w:p>
    <w:p>
      <w:pPr>
        <w:pStyle w:val="ArticleBody"/>
        <w:jc w:val="left"/>
      </w:pPr>
      <w:r>
        <w:rPr>
          <w:rFonts w:ascii="Times New Roman" w:hAnsi="Times New Roman" w:eastAsia="Times New Roman" w:cs="Times New Roman"/>
        </w:rPr>
        <w:t>Sai an shirya mai zunubi da aka barata kuma aka tsarkake domin a “gwada” shi a cikin shari’ar da Wuri Mafi Tsarki yake wakilta. Yesu shi ne “hanya”, da “gaskiya”, da “rai”. Hanyar ita ce mafari, gaskiya ita ce tsakiya, rai kuma shi ne ƙarshe. Idan an tsarkake mu ta mataki na fari, muna kan hanya, wadda ita ce tafarkin waɗanda aka barata.</w:t>
      </w:r>
    </w:p>
    <w:p>
      <w:pPr>
        <w:pStyle w:val="ArticleScripture"/>
        <w:jc w:val="left"/>
      </w:pPr>
      <w:r>
        <w:rPr>
          <w:rFonts w:ascii="Times New Roman" w:hAnsi="Times New Roman" w:eastAsia="Times New Roman" w:cs="Times New Roman"/>
        </w:rPr>
        <w:t>Amma hanyar masu adalci kamar haske ne mai kyalli, wanda yake ƙara haskakawa, yana ƙara haskakawa har zuwa cikakkiyar rana. Misalai 4:18.</w:t>
      </w:r>
    </w:p>
    <w:p>
      <w:pPr>
        <w:pStyle w:val="ArticleBody"/>
        <w:jc w:val="left"/>
      </w:pPr>
      <w:r>
        <w:rPr>
          <w:rFonts w:ascii="Times New Roman" w:hAnsi="Times New Roman" w:eastAsia="Times New Roman" w:cs="Times New Roman"/>
        </w:rPr>
        <w:t>Mataki na biyu shi ne bayyanar adalci wadda ake cika ta ta wurin gaskiyarsa, gama Kalmarsa gaskiya ce.</w:t>
      </w:r>
    </w:p>
    <w:p>
      <w:pPr>
        <w:pStyle w:val="ArticleScripture"/>
        <w:jc w:val="left"/>
      </w:pPr>
      <w:r>
        <w:rPr>
          <w:rFonts w:ascii="Times New Roman" w:hAnsi="Times New Roman" w:eastAsia="Times New Roman" w:cs="Times New Roman"/>
        </w:rPr>
        <w:t>Ka tsarkake su ta wurin gaskiyarka: maganarka ita ce gaskiya. Yohanna 17:17.</w:t>
      </w:r>
    </w:p>
    <w:p>
      <w:pPr>
        <w:pStyle w:val="ArticleBody"/>
        <w:jc w:val="left"/>
      </w:pPr>
      <w:r>
        <w:rPr>
          <w:rFonts w:ascii="Times New Roman" w:hAnsi="Times New Roman" w:eastAsia="Times New Roman" w:cs="Times New Roman"/>
        </w:rPr>
        <w:t>Waɗanda aka barata suna wakiltuwa da mataki na ɗaya, waɗanda aka tsarkake kuma suna wakiltuwa da mataki na biyu. Matakan biyu na farko suna shirya waɗanda aka barata kuma aka tsarkake su shiga cikin shari’a su kuma karɓi rai madawwami. Yesu shi ne hanya, da gaskiya, da rai.</w:t>
      </w:r>
    </w:p>
    <w:p>
      <w:pPr>
        <w:pStyle w:val="ArticleScripture"/>
        <w:jc w:val="left"/>
      </w:pPr>
      <w:r>
        <w:rPr>
          <w:rFonts w:ascii="Times New Roman" w:hAnsi="Times New Roman" w:eastAsia="Times New Roman" w:cs="Times New Roman"/>
        </w:rPr>
        <w:t>“Adalcin da yake a ciki ana shaida masa ta wurin adalcin da yake a waje. Wanda yake adali a ciki ba mai taurin zuciya ba ne, ba kuma marar tausayawa ba ne, sai dai kowace rana yana ƙara zama cikin surar Almasihu, yana ci gaba daga ƙarfi zuwa ƙarfi. Wanda ake tsarkakewa ta wurin gaskiya zai mallaki kansa, kuma zai bi sawun ƙafafun Almasihu har alheri ya narke cikin ɗaukaka. Adalcin da ake barata mu da shi adalci ne da aka lasafta mana; adalcin da ake tsarkake mu da shi kuwa adalci ne da aka ba mu. Na fari shi ne shaidarmu ga sama, na biyu kuwa shi ne cancantarmu ga sama.” Review and Herald, June 4, 1895.</w:t>
      </w:r>
    </w:p>
    <w:p>
      <w:pPr>
        <w:pStyle w:val="ArticleBody"/>
        <w:jc w:val="left"/>
      </w:pPr>
      <w:r>
        <w:rPr>
          <w:rFonts w:ascii="Times New Roman" w:hAnsi="Times New Roman" w:eastAsia="Times New Roman" w:cs="Times New Roman"/>
        </w:rPr>
        <w:t>Yahaya sura ta goma sha huɗu zuwa sura ta goma sha bakwai suna maimaitawa suna magana a kan batutuwan yadda almajiran za su amsa sa’ad da Almasihu ya bar su ya tafi wurin Ubansa. Ya yi alkawarin dawowa, kuma ya fahimta, (ko da yake almajiran ba su fahimta ba), cewa rikicin da yake gabatowa nan ba da daɗewa ba zai haifar da babban baƙin ciki na cizon rai. A cikin waɗannan surori huɗu an saka tantancewa da kuma fayyace Ruhu Mai Tsarki a matsayin “Mai Ta’aziyya.” An ambaci Ruhu Mai Tsarki sau huɗu a matsayin “Mai Ta’aziyya” a cikin bisharar Yahaya, kuma sau ɗaya a cikin Yohanna ta fari, amma a can an fassara kalmar da “Mai ba da kariya.” Ba a same ta a ko’ina dabam ba a cikin Sabon Alkawari.</w:t>
      </w:r>
    </w:p>
    <w:p>
      <w:pPr>
        <w:pStyle w:val="ArticleBody"/>
        <w:jc w:val="left"/>
      </w:pPr>
      <w:r>
        <w:rPr>
          <w:rFonts w:ascii="Times New Roman" w:hAnsi="Times New Roman" w:eastAsia="Times New Roman" w:cs="Times New Roman"/>
        </w:rPr>
        <w:t>Tsohon Alkawari yana da wata kalma ta Ibrananci da aka fassara da “mai ta’aziyya” a cikin Mai-Wa’azi 4:1 da kuma cikin Makoki 1:9 da 1:16. Duka waɗannan nassoshi uku suna nuna cewa azzalumai sun zalunci mutanen Allah, kuma ba su da mai ta’aziyya da zai taimake su a cikin ƙuncin da baƙin cikin da suka tsinci kansu a ciki.</w:t>
      </w:r>
    </w:p>
    <w:p>
      <w:pPr>
        <w:pStyle w:val="ArticleBody"/>
        <w:jc w:val="left"/>
      </w:pPr>
      <w:r>
        <w:rPr>
          <w:rFonts w:ascii="Times New Roman" w:hAnsi="Times New Roman" w:eastAsia="Times New Roman" w:cs="Times New Roman"/>
        </w:rPr>
        <w:t>Bayyana Ruhu Mai Tsarki a matsayin “Mai Taimako” an sanya shi a cikin nassin da Yesu yake neman ya shirya almajirai domin babban baƙin cikin da ke gabansu cikin ’yan sa’o’i kaɗan masu zuwa. A cikin wannan mahallin, Ya jaddada cewa ko da a cikin rashinsa, Ruhu Mai Tsarki zai kasance a wurin don ya ba su ta’aziyya. Ta wajen bayyana Ruhu Mai Tsarki a cikin mahallin Mai Taimako, Yesu ya fayyace siffofin aikin da Mai Taimakon zai cika.</w:t>
      </w:r>
    </w:p>
    <w:p>
      <w:pPr>
        <w:pStyle w:val="ArticleBody"/>
        <w:jc w:val="left"/>
      </w:pPr>
      <w:r>
        <w:rPr>
          <w:rFonts w:ascii="Times New Roman" w:hAnsi="Times New Roman" w:eastAsia="Times New Roman" w:cs="Times New Roman"/>
        </w:rPr>
        <w:t>Maimaitattun ambaton da Yesu ya yi game da tafiyarsa da dawowarsa, sun sanya wannan batu a kan gaba ƙwarai a jerin manyan jigogin wannan nassi.</w:t>
      </w:r>
    </w:p>
    <w:p>
      <w:pPr>
        <w:pStyle w:val="ArticleBody"/>
        <w:jc w:val="left"/>
      </w:pPr>
      <w:r>
        <w:rPr>
          <w:rFonts w:ascii="Times New Roman" w:hAnsi="Times New Roman" w:eastAsia="Times New Roman" w:cs="Times New Roman"/>
        </w:rPr>
        <w:t>Yahaya 14:2–4, 18, 19, 28; 16:5–7, 10, 28; 17:11–13 ayoyi ne da suke magana kai tsaye game da lokacin jinkirin da ke cikin misalin budurwai goma. Tare da ayoyin da suka gabata an haɗa sashe mai zuwa, wanda ta wurin maimaitawa yake jaddada lokacin jinkirin, domin “Ubangiji ba ya maimaita abubuwan da ba su da wani babban muhimmanci.”</w:t>
      </w:r>
    </w:p>
    <w:p>
      <w:pPr>
        <w:pStyle w:val="ArticleScripture"/>
        <w:jc w:val="left"/>
      </w:pPr>
      <w:r>
        <w:rPr>
          <w:rFonts w:ascii="Times New Roman" w:hAnsi="Times New Roman" w:eastAsia="Times New Roman" w:cs="Times New Roman"/>
        </w:rPr>
        <w:t>Ɗan lokaci kaɗan, ba za ku gan ni ba; sa’an nan kuma, bayan ɗan lokaci kaɗan, za ku gan ni, domin ina tafiya wurin Uba. Sai waɗansu daga cikin almajiransa suka ce wa juna, Mene ne wannan da yake faɗa mana cewa, Ɗan lokaci kaɗan, ba za ku gan ni ba; sa’an nan kuma, bayan ɗan lokaci kaɗan, za ku gan ni; kuma, domin ina tafiya wurin Uba? Saboda haka suka ce, Mene ne wannan da yake faɗa, Ɗan lokaci kaɗan? Ba mu fahimci abin da yake faɗa ba. Sai Yesu, da ya san suna so su tambaye shi, ya ce musu, Kuna tambayar juna ne a kan wannan da na faɗa, Ɗan lokaci kaɗan, ba za ku gan ni ba; sa’an nan kuma, bayan ɗan lokaci kaɗan, za ku gan ni? Hakika, hakika, ina gaya muku, za ku yi kuka ku yi makoki, amma duniya za ta yi farin ciki; ku kuwa za ku yi baƙin ciki, amma za a mai da baƙin cikinku ya zama farin ciki. Mace idan tana naƙuda tana da baƙin ciki, domin lokacinta ya yi; amma da zarar ta haifi yaro, ba ta ƙara tunawa da wahalar ba, saboda farin cikin an haifi mutum cikin duniya. Ku ma, saboda haka, yanzu kuna da baƙin ciki; amma zan sāke ganinku, zuciyarku kuwa za ta yi farin ciki, kuma farin cikinku ba mai ƙwace muku shi. Yahaya 16:16–22.</w:t>
      </w:r>
    </w:p>
    <w:p>
      <w:pPr>
        <w:pStyle w:val="ArticleBody"/>
        <w:jc w:val="left"/>
      </w:pPr>
      <w:r>
        <w:rPr>
          <w:rFonts w:ascii="Times New Roman" w:hAnsi="Times New Roman" w:eastAsia="Times New Roman" w:cs="Times New Roman"/>
        </w:rPr>
        <w:t>Aƙalla ayoyi ashirin da ɗaya daga sura ta goma sha huɗu zuwa sura ta goma sha bakwai suna bayyana lokacin da almajiran za su buƙaci su jira komowar Almasihu. Wannan lokaci zai fara ne da mutuwar Almasihu, ya kuma ci gaba har zuwa komowarsa daga wurin Ubansa. Lokacin da za su jira komowarsa yana wakiltar lokacin jinkiri a cikin misalin budurwai goma. Kamar yadda yake a cikin bayanin Luka game da almajiran Imuwasu, baƙin cikin gicciye yana kwaikwayon annabci na farkon lokacin jinkiri da ke biye da baƙin ciki na farko.</w:t>
      </w:r>
    </w:p>
    <w:p>
      <w:pPr>
        <w:pStyle w:val="ArticleBody"/>
        <w:jc w:val="left"/>
      </w:pPr>
      <w:r>
        <w:rPr>
          <w:rFonts w:ascii="Times New Roman" w:hAnsi="Times New Roman" w:eastAsia="Times New Roman" w:cs="Times New Roman"/>
        </w:rPr>
        <w:t>A cikin sashe na farko na littafi na farko na Littafi Mai Tsarki muna samun labarin halitta, kuma muna gane mutane uku na taron samaniya. A cikin sashe na farko na littafi na ƙarshe na Littafi Mai Tsarki muna samun mutane uku na taron samaniya. A cikin surori huɗu da muke dubawa muna samun mutane uku na taron samaniya. Gane wannan gaskiya yana ba mu damar shimfiɗa surori huɗu na Yohanna a kan layin annabci na Farawa sura ta ɗaya aya ta ɗaya har zuwa sura ta biyu aya ta uku, da kuma a kan Ru’ya ta Yohanna sura ta ɗaya aya ta ɗaya zuwa ta goma sha ɗaya.</w:t>
      </w:r>
    </w:p>
    <w:p>
      <w:pPr>
        <w:pStyle w:val="ArticleBody"/>
        <w:jc w:val="left"/>
      </w:pPr>
      <w:r>
        <w:rPr>
          <w:rFonts w:ascii="Times New Roman" w:hAnsi="Times New Roman" w:eastAsia="Times New Roman" w:cs="Times New Roman"/>
        </w:rPr>
        <w:t>A cikin wannan nassi, Yesu ya ce wa Toma cewa idan mutum ya ga Yesu, ya ga Uban. Har ila yau, nassin ya nuna cewa Almasihu ne wanda ya ta’azantar da almajirai ta wurin kasancewarsa tare da su; amma sa’ad da zai tafi, zai aiko da “wani” “Mai Ta’aziyya.” Ruhu Mai Tsarki shi ne Mai Ta’aziyya, amma Almasihu ma Mai Ta’aziyya ne.</w:t>
      </w:r>
    </w:p>
    <w:p>
      <w:pPr>
        <w:pStyle w:val="ArticleScripture"/>
        <w:jc w:val="left"/>
      </w:pPr>
      <w:r>
        <w:rPr>
          <w:rFonts w:ascii="Times New Roman" w:hAnsi="Times New Roman" w:eastAsia="Times New Roman" w:cs="Times New Roman"/>
        </w:rPr>
        <w:t>Da kun san ni, da kun san Ubana kuma: kuma daga yanzu kun san shi, kun kuwa gan shi. Filibus ya ce masa, Ubangiji, ka nuna mana Uban, wannan kuwa ya ishe mu. Yesu ya ce masa, Ashe na daɗe tare da ku haka, kuma har yanzu ba ka san ni ba, Filibus? Wanda ya gan ni ya ga Uban; to, yaya kuma kake cewa, Ka nuna mana Uban? Yohanna 14:7–9.</w:t>
      </w:r>
    </w:p>
    <w:p>
      <w:pPr>
        <w:pStyle w:val="ArticleBody"/>
        <w:jc w:val="left"/>
      </w:pPr>
      <w:r>
        <w:rPr>
          <w:rFonts w:ascii="Times New Roman" w:hAnsi="Times New Roman" w:eastAsia="Times New Roman" w:cs="Times New Roman"/>
        </w:rPr>
        <w:t>Toma yana wakiltar waɗanda a cikin Adventism suke ƙin ganin shaidar dangantakar uku na sama, duk da cewa wataƙila sun karanta shaidu da suke tabbatar da wannan gaskiya sau da dama.</w:t>
      </w:r>
    </w:p>
    <w:p>
      <w:pPr>
        <w:pStyle w:val="ArticleScripture"/>
        <w:jc w:val="left"/>
      </w:pPr>
      <w:r>
        <w:rPr>
          <w:rFonts w:ascii="Times New Roman" w:hAnsi="Times New Roman" w:eastAsia="Times New Roman" w:cs="Times New Roman"/>
        </w:rPr>
        <w:t>Ni kuma zan roƙi Uba, shi kuwa zai ba ku wani Mai Taimako dabam, domin ya zauna tare da ku har abada; wato Ruhun gaskiya; wanda duniya ba ta iya karɓa ba, domin ba ta ganinsa, ba kuma ta sanshi ba: amma ku kun sanshi; domin yana zaune tare da ku, kuma zai kasance a cikinku. Ba zan bar ku marasa ta’aziyya ba: zan zo wurinku. Har ɗan ƙanƙanin lokaci, duniya ba za ta ƙara ganina ba; amma ku kuna ganina: domin ina da rai, ku ma za ku rayu. Yahaya 14:16–19.</w:t>
      </w:r>
    </w:p>
    <w:p>
      <w:pPr>
        <w:pStyle w:val="ArticleBody"/>
        <w:jc w:val="left"/>
      </w:pPr>
      <w:r>
        <w:rPr>
          <w:rFonts w:ascii="Times New Roman" w:hAnsi="Times New Roman" w:eastAsia="Times New Roman" w:cs="Times New Roman"/>
        </w:rPr>
        <w:t>Idan mun ga Yesu, to mun ga Uba. Yesu shi ne “Mai Ta’aziyya,” kuma Ruhu Mai Tsarki shi ne “wani Mai Ta’aziyya.” Idan mun ga Yesu, mun ga Uba kuma mun ga Mai Ta’aziyya. A cikin sau biyar da aka yi amfani da kalmar mai ta’aziyya a cikin Littafi Mai Tsarki, duk manzo Yohanna ne ya yi amfani da su. A ambato na biyar an fassara kalmar da “mai ba da kariya.”</w:t>
      </w:r>
    </w:p>
    <w:p>
      <w:pPr>
        <w:pStyle w:val="ArticleScripture"/>
        <w:jc w:val="left"/>
      </w:pPr>
      <w:r>
        <w:rPr>
          <w:rFonts w:ascii="Times New Roman" w:hAnsi="Times New Roman" w:eastAsia="Times New Roman" w:cs="Times New Roman"/>
        </w:rPr>
        <w:t>’Ya’yana ƙanana, waɗannan abubuwa nake rubuta muku, domin kada ku yi zunubi. Kuma idan wani ya yi zunubi, muna da mai roƙo a wurin Uba, Yesu Almasihu mai adalci. 1 Yohanna 2:1.</w:t>
      </w:r>
    </w:p>
    <w:p>
      <w:pPr>
        <w:pStyle w:val="ArticleBody"/>
        <w:jc w:val="left"/>
      </w:pPr>
      <w:r>
        <w:rPr>
          <w:rFonts w:ascii="Times New Roman" w:hAnsi="Times New Roman" w:eastAsia="Times New Roman" w:cs="Times New Roman"/>
        </w:rPr>
        <w:t>Idan wani ya yi zunubi, muna da Mai Taimako, Yesu Almasihu mai adalci. Mai roƙo shi ne wanda yake yin ceto a madadin mai zunubi. Bulus ya bayyana aikin Yesu a matsayin na mai roƙonmu.</w:t>
      </w:r>
    </w:p>
    <w:p>
      <w:pPr>
        <w:pStyle w:val="ArticleScripture"/>
        <w:jc w:val="left"/>
      </w:pPr>
      <w:r>
        <w:rPr>
          <w:rFonts w:ascii="Times New Roman" w:hAnsi="Times New Roman" w:eastAsia="Times New Roman" w:cs="Times New Roman"/>
        </w:rPr>
        <w:t>Wane ne zai yanke wa hukuncin laifi? Almasihu ne ya mutu, ba wannan kaɗai ba, har ma an tashe shi daga matattu, wanda kuma yake a hannun dama na Allah, wanda kuma yake yin roƙo saboda mu. Romawa 8:34.</w:t>
      </w:r>
    </w:p>
    <w:p>
      <w:pPr>
        <w:pStyle w:val="ArticleBody"/>
        <w:jc w:val="left"/>
      </w:pPr>
      <w:r>
        <w:rPr>
          <w:rFonts w:ascii="Times New Roman" w:hAnsi="Times New Roman" w:eastAsia="Times New Roman" w:cs="Times New Roman"/>
        </w:rPr>
        <w:t>Yesu shi ne mai kāre mai zunubi, abin da ya haɗa da cewa shi ne mai ta’aziyya. A cikin wannan sura ɗin kuma, Bulus ya riga ya bayyana cewa Ruhu Mai Tsarki ma yana yin roƙo a madadinmu.</w:t>
      </w:r>
    </w:p>
    <w:p>
      <w:pPr>
        <w:pStyle w:val="ArticleScripture"/>
        <w:jc w:val="left"/>
      </w:pPr>
      <w:r>
        <w:rPr>
          <w:rFonts w:ascii="Times New Roman" w:hAnsi="Times New Roman" w:eastAsia="Times New Roman" w:cs="Times New Roman"/>
        </w:rPr>
        <w:t>Haka kuma Ruhu ma yana taimakon raunananmu: gama ba mu san abin da ya kamata mu roƙa kamar yadda ya kamata ba; amma Ruhu da kansa yana yi mana roƙo da nishin da ba a iya furtawa. Shi kuma mai binciken zukata ya san abin da ke cikin tunanin Ruhu, domin yana yi wa tsarkaka roƙo bisa ga nufin Allah. Romawa 8:26, 27.</w:t>
      </w:r>
    </w:p>
    <w:p>
      <w:pPr>
        <w:pStyle w:val="ArticleBody"/>
        <w:jc w:val="left"/>
      </w:pPr>
      <w:r>
        <w:rPr>
          <w:rFonts w:ascii="Times New Roman" w:hAnsi="Times New Roman" w:eastAsia="Times New Roman" w:cs="Times New Roman"/>
        </w:rPr>
        <w:t>An bayyana Yesu da Ruhu Mai Tsarki duka a matsayin Mai Ta’aziyya, sabili da haka dukkansu masu ba da kariya ne da suke yin roƙo a gare mu. Mutane uku na ukun samaniya duka an wakilta su a cikin wannan sashe na Yohanna da muke dubawa, kuma idan aka haɗa shi da shaidar farko ta littafi na farko na Littafi Mai Tsarki da kuma shaidar farko ta littafi na ƙarshe na Littafi Mai Tsarki, haske game da dangantaka da aikin mutanen uku na Allahntaka yana ƙaruwa.</w:t>
      </w:r>
    </w:p>
    <w:p>
      <w:pPr>
        <w:pStyle w:val="ArticleScripture"/>
        <w:jc w:val="left"/>
      </w:pPr>
      <w:r>
        <w:rPr>
          <w:rFonts w:ascii="Times New Roman" w:hAnsi="Times New Roman" w:eastAsia="Times New Roman" w:cs="Times New Roman"/>
        </w:rPr>
        <w:t>“Ba za a iya bayyana Uban ta wurin abubuwan duniya ba. Uban shi ne dukan cikar Allahntaka cikin jiki, kuma ba ya ganuwa ga idon mai mutuwa. Ɗan shi ne dukan cikar Allahntaka da aka bayyanar. Maganar Allah ta bayyana Shi a matsayin ‘ainihin siffar zatinsa.’ ‘Gama Allah ya ƙaunaci duniya har ya ba da Makaɗaicin Ɗansa, domin duk wanda ya gaskata gare Shi kada ya halaka, amma ya sami rai madawwami.’ A nan an nuna ainihin mutumcin Uban.”</w:t>
      </w:r>
    </w:p>
    <w:p>
      <w:pPr>
        <w:pStyle w:val="ArticleScripture"/>
        <w:jc w:val="left"/>
      </w:pPr>
      <w:r>
        <w:rPr>
          <w:rFonts w:ascii="Times New Roman" w:hAnsi="Times New Roman" w:eastAsia="Times New Roman" w:cs="Times New Roman"/>
        </w:rPr>
        <w:t>“Mai Ta’aziyyar da Almasihu ya yi alkawarin zai aiko bayan ya hau sama, shi ne Ruhu a cikin dukan cikar Allahntaka, yana bayyana ikon alherin Allah ga dukan waɗanda suka karɓi kuma suka gaskata da Almasihu a matsayin Mai Ceto na kansu. Akwai rayayyun mutane uku na triad na sama. Cikin sunan waɗannan iko uku,—Uba, Ɗa, da Ruhu Mai Tsarki, waɗanda suka karɓi Almasihu ta bangaskiya mai rai ake yi wa baftisma, kuma waɗannan iko za su yi aiki tare da masu biyayya, waɗanda suke na sama, a ƙoƙarinsu na rayuwa sabuwar rai cikin Almasihu.”</w:t>
      </w:r>
    </w:p>
    <w:p>
      <w:pPr>
        <w:pStyle w:val="ArticleScripture"/>
        <w:jc w:val="left"/>
      </w:pPr>
      <w:r>
        <w:rPr>
          <w:rFonts w:ascii="Times New Roman" w:hAnsi="Times New Roman" w:eastAsia="Times New Roman" w:cs="Times New Roman"/>
        </w:rPr>
        <w:t>“Mene ne mai zunubi zai yi?—Ya gaskata ga Almasihu. Shi mallakin Almasihu ne, an saya shi da jinin Ɗan Allah. Ta wurin gwaji da jarabawa Mai Ceto ya fanshi ’yan Adam daga bautar zunubi. To, mene ne ya kamata mu yi domin a cece mu daga zunubi?—Ku gaskata ga Ubangiji Yesu Almasihu a matsayin Mai Ceto mai gafarta zunubi. Wanda ya furta zunubinsa, ya kuma ƙasƙantar da zuciyarsa, zai sami gafara. Yesu shi ne Mai Ceto mai gafarta zunubi, haka kuma makaɗaicin Ɗan Allah marar iyaka. Mai zunubin da aka gafarta masa an sulhunta shi da Allah ta wurin Yesu Almasihu Mai ’Yantar da mu daga zunubi. Yana ci gaba a cikin tafarkin tsarki, shi mai ƙarƙashin alherin Allah ne. Ana kawo masa cikakkiyar ceto, farin ciki, da salama, da hikima ta gaskiya wadda ta fito daga Allah.”</w:t>
      </w:r>
    </w:p>
    <w:p>
      <w:pPr>
        <w:pStyle w:val="ArticleScripture"/>
        <w:jc w:val="left"/>
      </w:pPr>
      <w:r>
        <w:rPr>
          <w:rFonts w:ascii="Times New Roman" w:hAnsi="Times New Roman" w:eastAsia="Times New Roman" w:cs="Times New Roman"/>
        </w:rPr>
        <w:t>“Bangaskiya ga jinin kafara na Yesu Almasihu ita ce tabbacin gafara. Almasihu na iya tsarkake dukan zunubi. Dogaro mai sauƙi ga wannan iko kowace rana zai ba wa mutum hikima mai zurfi ta gane abin da zai kiyaye rai a cikin waɗannan kwanaki na ƙarshe daga bautar zunubi. Ta wurin bangaskiya da addu’a, ta wurin sanin Almasihu, ya kamata ya aiwatar da cetonsa da kansa.</w:t>
      </w:r>
    </w:p>
    <w:p>
      <w:pPr>
        <w:pStyle w:val="ArticleScripture"/>
        <w:jc w:val="left"/>
      </w:pPr>
      <w:r>
        <w:rPr>
          <w:rFonts w:ascii="Times New Roman" w:hAnsi="Times New Roman" w:eastAsia="Times New Roman" w:cs="Times New Roman"/>
        </w:rPr>
        <w:t>“Ruhu Mai Tsarki yana gane kuma yana shiryar da mu zuwa cikin dukan gaskiya. Allah ya ba da Ɗansa makaɗaici, domin duk wanda ya gaskata da Shi kada ya halaka, sai dai ya sami rai madawwami. Almasihu shi ne Mai Ceton mai zunubi. Mutuwar Almasihu ta fanshi mai zunubi. Wannan ne kaɗai begenmu. Idan muka miƙa kai gaba ɗaya, kuma muka aikata kyawawan halayen Almasihu, za mu sami ladan rai na har abada.</w:t>
      </w:r>
    </w:p>
    <w:p>
      <w:pPr>
        <w:pStyle w:val="ArticleScripture"/>
        <w:jc w:val="left"/>
      </w:pPr>
      <w:r>
        <w:rPr>
          <w:rFonts w:ascii="Times New Roman" w:hAnsi="Times New Roman" w:eastAsia="Times New Roman" w:cs="Times New Roman"/>
        </w:rPr>
        <w:t>“‘Wanda ya gaskata da Ɗan, yana kuma da Uban.’ Wanda yake da bangaskiya mai ɗorewa ga Uban da kuma Ɗan, yana kuma da Ruhu. Ruhu Mai Tsarki shi ne mai ta’aziyyarsa, kuma ba ya taɓa rabuwa da gaskiya.” Bible Training School, Maris 1, 1906.</w:t>
      </w:r>
    </w:p>
    <w:p>
      <w:pPr>
        <w:pStyle w:val="ArticleBody"/>
        <w:jc w:val="left"/>
      </w:pPr>
      <w:r>
        <w:rPr>
          <w:rFonts w:ascii="Times New Roman" w:hAnsi="Times New Roman" w:eastAsia="Times New Roman" w:cs="Times New Roman"/>
        </w:rPr>
        <w:t>Bayan ƙarin hasken da aikin da dangantakar ukun samaniya suka bayar, tantance ukun samaniya a cikin wannan nassi yana ba da shaida cewa waɗannan surori huɗu ya kamata a daidaita su da saƙon da yanzu Zakin kabilar Yahuda yake kwance hatiminsa.</w:t>
      </w:r>
    </w:p>
    <w:p>
      <w:pPr>
        <w:pStyle w:val="ArticleBody"/>
        <w:jc w:val="left"/>
      </w:pPr>
      <w:r>
        <w:rPr>
          <w:rFonts w:ascii="Times New Roman" w:hAnsi="Times New Roman" w:eastAsia="Times New Roman" w:cs="Times New Roman"/>
        </w:rPr>
        <w:t>Shaidar da ke cikin labarin almajiran Emmaus tana wakiltar shaidu uku waɗanda suke nuna cewa lokacin baƙin ciki da jinkiri da ya biyo bayan gicciye yana wakiltar lokacin baƙin ciki da jinkiri da ya biyo bayan baƙin ciki na fari. Akwai kuma wata shaida dabam da take tabbatar da cewa tarihin da aka wakilta a cikin surori huɗu na Yohanna yana wakiltar yanayin baƙin ciki na fari.</w:t>
      </w:r>
    </w:p>
    <w:p>
      <w:pPr>
        <w:pStyle w:val="ArticleBody"/>
        <w:jc w:val="left"/>
      </w:pPr>
      <w:r>
        <w:rPr>
          <w:rFonts w:ascii="Times New Roman" w:hAnsi="Times New Roman" w:eastAsia="Times New Roman" w:cs="Times New Roman"/>
        </w:rPr>
        <w:t>Aya ta ƙarshe ta labarin halitta—wanda shi ne gaskiya ta farko da aka ambata a cikin Maganar Allah—ta ƙare da kalmomi uku, kuma kowace daga cikin waɗannan kalmomi tana farawa da ɗaya daga cikin haruffa uku da suke haɗa kalmar “gaskiya,” kuma hakan yana faruwa ne cikin daidai jerin su. Labarin halitta a cikin Farawa yana farawa da kalmomin, “A cikin farko” kuma yana ƙarewa da kalmomi ukun nan, “Allah ya halitta, ya kuma yi.”</w:t>
      </w:r>
    </w:p>
    <w:p>
      <w:pPr>
        <w:pStyle w:val="ArticleBody"/>
        <w:jc w:val="left"/>
      </w:pPr>
      <w:r>
        <w:rPr>
          <w:rFonts w:ascii="Times New Roman" w:hAnsi="Times New Roman" w:eastAsia="Times New Roman" w:cs="Times New Roman"/>
        </w:rPr>
        <w:t>Harafin farko na waɗannan kalmomi uku, idan aka haɗa su tare, suna samar da kalmar gaskiya. Labarin halitta ya fara da “farko” kuma ya ƙare da kalmar da aka wakilta a alama ta haruffan da ke wakiltar Alpha da Omega. Haka ma, a cikin sakin buɗewa na littafi na ƙarshe na Littafi Mai Tsarki, an bayyana Yesu sau biyu a matsayin Alpha da Omega, mafari da makama, na fari da na ƙarshe. Waɗannan haruffa uku da ke wakiltar Alpha da Omega suna ba da wata shaidar kuma cewa dole ne a haɗa sakin da ke cikin Yahaya tare da layin annabci da ke farkon Farawa da kuma layin annabci da ke farkon Ru’ya ta Yohanna. Ana gane wannan shaida a cikin bayanin aikin Mai Ta’azantarwa. Aikin Mai Ta’azantarwa shi ne aiki mai matakai uku wanda waɗannan haruffan Ibrananci guda uku ɗin nan suke wakilta. Hatimin Alpha da Omega yana ba mu damar sanya waɗannan surori huɗu cikin mahallin saƙon Wahayin Yesu Almasihu wanda aka buɗe hatiminsa jim kaɗan kafin lokacin gwaji ya rufe.</w:t>
      </w:r>
    </w:p>
    <w:p>
      <w:pPr>
        <w:pStyle w:val="ArticleBody"/>
        <w:jc w:val="left"/>
      </w:pPr>
      <w:r>
        <w:rPr>
          <w:rFonts w:ascii="Times New Roman" w:hAnsi="Times New Roman" w:eastAsia="Times New Roman" w:cs="Times New Roman"/>
        </w:rPr>
        <w:t>Tsawar bakwai suna wakiltar takamaiman alamomin hanya guda huɗu (maki a lokaci) da takamaiman lokutan zamani guda uku waɗanda suke farawa da alamar hanyar saukowar wani mala’ika wanda zai haskaka duniya da ɗaukakarsa. Waccan alamar hanya ta kasance maki ne a lokaci. Alamar hanya ta biyu (maki a lokaci) ita ce baƙin cikin farko, wadda take shigar da zamanin jinkiri. Zamanin jinkiri yana kaiwa ga alamar hanya ta uku (maki a lokaci) inda ake buɗe wata gaskiya da aka hatimce, kuma wannan yana haifar da wani motsi. Motsin yana ƙarewa a alamar hanya ta huɗu (maki a lokaci) wadda ake wakilta a matsayin shari’a. Waɗannan alamomin hanya huɗu da lokutan zamani guda ukun kowanne yana wakiltar tsawa ɗaya, wanda jimillarsu ta zama tsawa bakwai. Haka kuma suna wakiltar haɗin huɗu-uku.</w:t>
      </w:r>
    </w:p>
    <w:p>
      <w:pPr>
        <w:pStyle w:val="ArticleBody"/>
        <w:jc w:val="left"/>
      </w:pPr>
      <w:r>
        <w:rPr>
          <w:rFonts w:ascii="Times New Roman" w:hAnsi="Times New Roman" w:eastAsia="Times New Roman" w:cs="Times New Roman"/>
        </w:rPr>
        <w:t>A cikin talifofi na baya mun bayyana cewa fahimtar magabata game da ikkilisiyoyi bakwai, hatimai bakwai da ƙaho bakwai tana amincewa da “haɗuwar huɗu da uku.” Ikkilisiyoyi huɗu na farko, da hatimai huɗu na farko, da ƙaho huɗu na farko sun bambanta da ikkilisiyoyi uku na ƙarshe, da hatimai uku na ƙarshe, da ƙaho uku na ƙarshe. Tsawa bakwai suna wakiltar alamomin hanya huɗu, amma a cikin waɗannan alamomin hanya huɗu akwai zamanai uku. Haɗuwar Allahntaka ta “huɗu da uku” wadda a cikin littafin Ru’ya ta Yohanna aka kafa bisa ga shaidu uku (ikkilisiyoyi, hatimai da ƙaho), kuma waɗannan shaidu suna ba da shaida ga ingancin haɗuwar “huɗu da uku” ta tsawa bakwai na littafin Ru’ya ta Yohanna.</w:t>
      </w:r>
    </w:p>
    <w:p>
      <w:pPr>
        <w:pStyle w:val="ArticleBody"/>
        <w:jc w:val="left"/>
      </w:pPr>
      <w:r>
        <w:rPr>
          <w:rFonts w:ascii="Times New Roman" w:hAnsi="Times New Roman" w:eastAsia="Times New Roman" w:cs="Times New Roman"/>
        </w:rPr>
        <w:t>Duk da haka, a cikin layin tarihi da tsawoyi bakwai suke wakilta akwai wani ɓoyayyen layi na annabci dabam kuma na musamman, wanda yake ɗauke da alamomin hanya guda uku waɗanda suka bambanta da alamar da aka wakilta a matsayin tsawoyi bakwai. Saboda haka, sa’ad da muka yi la’akari da dangantakar annabci tsakanin tsawoyi bakwai da ɓoyayyen tarihin da ake buɗe hatiminsa yanzu, muna gani cewa tsawoyi bakwai suna gabatar da alamomin hanya guda huɗu (lokuta a tarihi), yayin da ɓoyayyen tarihin yake gabatar da alamomin hanya guda uku (lokuta a tarihi). Kamar yadda yake ga ikilisiyoyi, hatimai, ƙaho-ƙaho da tsawoyi, ɓoyayyen tarihin yana wakiltar alamomin hanya guda uku waɗanda suke da alaƙa da alamomin hanya guda huɗu na tsawoyi bakwai. Haka nan ɓoyayyen tarihin yana kuma ɗauke da haɗin uku-da-huɗu.</w:t>
      </w:r>
    </w:p>
    <w:p>
      <w:pPr>
        <w:pStyle w:val="ArticleBody"/>
        <w:jc w:val="left"/>
      </w:pPr>
      <w:r>
        <w:rPr>
          <w:rFonts w:ascii="Times New Roman" w:hAnsi="Times New Roman" w:eastAsia="Times New Roman" w:cs="Times New Roman"/>
        </w:rPr>
        <w:t>A cikin ɓoyayyen tarihin da yake a ƙunshe cikin tsawa bakwai, akwai alamomin hanya guda uku mabambanta, waɗanda kowanne cikinsu “maki ne na lokaci,” kuma na farko da na ƙarshe daga cikin waɗannan alamomin hanya uku suna wakiltar babban baƙin ciki. Akwai keɓaɓɓen “zango na lokaci” tsakanin alamar hanya ta farko da ta biyu, kuma akwai keɓaɓɓen “zango na lokaci” tsakanin alamar hanya ta biyu da maki na uku na lokaci. Kalmar “baƙin ciki” ta samo asali ne daga manufar rasa lokacin alƙawari, kuma ma’anarta tana ɗauke da jaddadawar maki na lokaci. Tsakar dare ma takamaiman lokaci ne. Ana bayyana ɓoyayyen tarihin ta wurin maki uku na lokaci da zanguna biyu na lokaci suka raba su; lokacin jinkiri da motsin watan bakwai.</w:t>
      </w:r>
    </w:p>
    <w:p>
      <w:pPr>
        <w:pStyle w:val="ArticleBody"/>
        <w:jc w:val="left"/>
      </w:pPr>
      <w:r>
        <w:rPr>
          <w:rFonts w:ascii="Times New Roman" w:hAnsi="Times New Roman" w:eastAsia="Times New Roman" w:cs="Times New Roman"/>
        </w:rPr>
        <w:t>Alamar farko na tarihin ɓoyayye yana bayyana wani baƙin ciki na cikas, kuma alamar ƙarshe ma tana bayyana wani baƙin ciki na cikas. Saboda haka, daga baƙin ciki na cikas na farko har zuwa baƙin ciki na cikas na ƙarshe akwai wani ɓoyayyen layin annabci wanda yake da matakai uku iri ɗaya kamar yadda dukan layukan gyara suke da su. Haka kuma yana ɗauke da hatimin Alpha da Omega, domin haruffa uku da suka ƙirƙiri “gaskiya” sun yi daidai da alamomi uku waɗanda suke farawa kuma suke ƙarewa da baƙin ciki na cikas. Wannan tarihin ɓoyayye a cikin tsawar bakwai shi ne gaskiyar da Zakin kabilar Yahuda yake kwance hatiminta a yanzu.</w:t>
      </w:r>
    </w:p>
    <w:p>
      <w:pPr>
        <w:pStyle w:val="ArticleBody"/>
        <w:jc w:val="left"/>
      </w:pPr>
      <w:r>
        <w:rPr>
          <w:rFonts w:ascii="Times New Roman" w:hAnsi="Times New Roman" w:eastAsia="Times New Roman" w:cs="Times New Roman"/>
        </w:rPr>
        <w:t>An gabatar da nassin da muke dubawa a cikin Yahaya a babi na baya da Jibin Ƙarshe, yana jaddada cewa saƙon waɗannan babi huɗu abu ne da za a ci. Waɗannan babi huɗu sun ƙare da tafiya zuwa Getsamani. Labarin yana faruwa ne a cikin motsi daga cin abincin har sai rikicin gicciye ya fara. A ma’anar annabci, yanayin waɗannan babi huɗu yana fayyace saƙon ƙarshe da ya kamata a ci kafin shari’a. Saƙon da ke kaiwa ga rufe shari’a, shi ne saƙon da aka buɗe hatiminsa a cikin littafin Ru’ya ta Yohanna, gab da a rufe shari’a.</w:t>
      </w:r>
    </w:p>
    <w:p>
      <w:pPr>
        <w:pStyle w:val="ArticleBody"/>
        <w:jc w:val="left"/>
      </w:pPr>
      <w:r>
        <w:rPr>
          <w:rFonts w:ascii="Times New Roman" w:hAnsi="Times New Roman" w:eastAsia="Times New Roman" w:cs="Times New Roman"/>
        </w:rPr>
        <w:t>Almajiran da Yesu suna a wancan mahadin tarihin annabci inda ake sanar da su game da lokacin jinkiri. A tarihin Millerite, Ubangiji ya janye hannunsa domin a samar da fahimtar saƙon Kukan Tsakar Dare, amma fahimtar da ta haifar da saƙon Samuel Snow ta kuma sanar da Millerites cewa suna cikin lokacin jinkirin budurwai goma. Almajiran sun gama cin Jibin Ƙarshe ne kawai, kuma yayin da suke narkar da saƙon, Almasihu ya bayyana lokacin jinkiri a cikin surori huɗu na Yohanna.</w:t>
      </w:r>
    </w:p>
    <w:p>
      <w:pPr>
        <w:pStyle w:val="ArticleBody"/>
        <w:jc w:val="left"/>
      </w:pPr>
      <w:r>
        <w:rPr>
          <w:rFonts w:ascii="Times New Roman" w:hAnsi="Times New Roman" w:eastAsia="Times New Roman" w:cs="Times New Roman"/>
        </w:rPr>
        <w:t>Za a iya rubuta fahimtar Samuel Snow a matsayin jerin maƙaloli, waɗanda suka bunƙasa fahimtar ƙarshe da aka wakilta a matsayin saƙon Kiran Tsakar Dare. Yayin da saƙonsa yake bunƙasa, ya kuma gabatar da saƙon a jerin tarurrukan sansani. Jerin maƙalolin da suka kai ga waɗannan tarurrukan sansani, a ƙarshe suka kai shi ga taron sansani na Exeter, wanda ya ɗauki kwanaki shida. A hangen annabci, saƙon Kiran Tsakar Dare yana bunƙasa a hankali cikin wani ɗan lokaci. Surori huɗu da ke cikin Yohanna suna faruwa a tarihin annabci inda ake bunƙasa saƙon.</w:t>
      </w:r>
    </w:p>
    <w:p>
      <w:pPr>
        <w:pStyle w:val="ArticleBody"/>
        <w:jc w:val="left"/>
      </w:pPr>
      <w:r>
        <w:rPr>
          <w:rFonts w:ascii="Times New Roman" w:hAnsi="Times New Roman" w:eastAsia="Times New Roman" w:cs="Times New Roman"/>
        </w:rPr>
        <w:t>A cikin surori huɗu na Yohanna an fayyace aikin Ruhu Mai Tsarki a matsayin matakai uku; tabbatarwa game da zunubi, adalci, da shari’a. Waɗannan matakai uku su ma su ne manyan alamomin hanya uku na ɓoyayyen tarihin da aka ƙunsa a cikin tsawa bakwai.</w:t>
      </w:r>
    </w:p>
    <w:p>
      <w:pPr>
        <w:pStyle w:val="ArticleScripture"/>
        <w:jc w:val="left"/>
      </w:pPr>
      <w:r>
        <w:rPr>
          <w:rFonts w:ascii="Times New Roman" w:hAnsi="Times New Roman" w:eastAsia="Times New Roman" w:cs="Times New Roman"/>
        </w:rPr>
        <w:t>Duk da haka ina gaya muku gaskiya; ya fi muku amfani in tafi: gama idan ban tafi ba, Mai Taimako ba zai zo wurinku ba; amma idan na tafi, zan aiko shi zuwa gare ku. Kuma idan ya zo, zai tona wa duniya laifin zunubi, da na adalci, da na hukunci: Na zunubi, domin ba su gaskata da ni ba; Na adalci, domin ina tafiya wurin Ubana, kuma ba za ku ƙara ganina ba; Na hukunci, domin an riga an hukunta shugaban wannan duniya. Har yanzu ina da abubuwa da yawa da zan faɗa muku, amma ba za ku iya ɗaukar su yanzu ba. Amma sa’ad da shi, Ruhun gaskiya, ya zo, zai bishe ku cikin dukan gaskiya: gama ba zai yi magana daga kansa ba; amma duk abin da zai ji, wannan ne zai faɗa: kuma zai nuna muku abubuwan da za su zo. Shi zai ɗaukaka ni: gama zai karɓa daga nawa, ya kuma nuna muku shi. Yohanna 16:7–14.</w:t>
      </w:r>
    </w:p>
    <w:p>
      <w:pPr>
        <w:pStyle w:val="ArticleBody"/>
        <w:jc w:val="left"/>
      </w:pPr>
      <w:r>
        <w:rPr>
          <w:rFonts w:ascii="Times New Roman" w:hAnsi="Times New Roman" w:eastAsia="Times New Roman" w:cs="Times New Roman"/>
        </w:rPr>
        <w:t>A cikin tarihin Millerite, Yesu bai komo domin ya kawo ƙarshen lokacin jinkiri ba a lokacin Kukan Tsakar Dare. Ya janye hannunsa, kuma ya zubo ko ya aiko da Ruhu Mai Tsarki. Ruhu Mai Tsarki, wanda aka wakilta a matsayin Mai Ta’azantarwa, ya zo domin ya kawar da baƙin cikin takaici. Ya zo ne domin ya ba da ta’aziyya ga waɗanda aka zaɓa, amma waɗanda takaicin annabcin da bai cika ba ya jefa su cikin ruɗani.</w:t>
      </w:r>
    </w:p>
    <w:p>
      <w:pPr>
        <w:pStyle w:val="ArticleBody"/>
        <w:jc w:val="left"/>
      </w:pPr>
      <w:r>
        <w:rPr>
          <w:rFonts w:ascii="Times New Roman" w:hAnsi="Times New Roman" w:eastAsia="Times New Roman" w:cs="Times New Roman"/>
        </w:rPr>
        <w:t>Mun riga mun nuna a baya cewa manzo Yohanna, Ezekiyel, da Irmiya duk an kwatanta su suna cin ƙaramin littafin nan wanda yake da zaƙi kamar zuma a baki. Akwai bambanci na gangan tsakanin waɗannan annabawa uku, wanda sau da yawa ake kasa lura da shi.</w:t>
      </w:r>
    </w:p>
    <w:p>
      <w:pPr>
        <w:pStyle w:val="ArticleBody"/>
        <w:jc w:val="left"/>
      </w:pPr>
      <w:r>
        <w:rPr>
          <w:rFonts w:ascii="Times New Roman" w:hAnsi="Times New Roman" w:eastAsia="Times New Roman" w:cs="Times New Roman"/>
        </w:rPr>
        <w:t>An yi amfani da Ezekiyel don misalta waɗanda suka ci ƙaramin littafin, kuma aka ba su saƙo su kai ga cocin Allah mai ridda. Ezekiyel yana wakiltar cewa littafin da aka ci yana bayyana aikin da za a cika daga nan. Yana wakiltar saƙon da aka ba mutanen Allah waɗanda a dā aka zaɓa. Saƙonsa shi ne abin da yake ɗaure mutanen da a dā aka zaɓa cikin dammamaki waɗanda aka ƙaddara domin wuta. A cikin surori huɗu na Yohanna, Yesu yana bayyana manufar aikin Ezekiyel.</w:t>
      </w:r>
    </w:p>
    <w:p>
      <w:pPr>
        <w:pStyle w:val="ArticleScripture"/>
        <w:jc w:val="left"/>
      </w:pPr>
      <w:r>
        <w:rPr>
          <w:rFonts w:ascii="Times New Roman" w:hAnsi="Times New Roman" w:eastAsia="Times New Roman" w:cs="Times New Roman"/>
        </w:rPr>
        <w:t>Ku tuna da maganar da na faɗa muku, Bawa bai fi ubangijinsa girma ba. Idan sun tsananta mini, za su tsananta muku kuma; idan sun kiyaye maganata, za su kiyaye taku kuma. Amma duk waɗannan abubuwa za su yi muku su saboda sunana, domin ba su san wanda ya aiko ni ba. Da ban zo na yi musu magana ba, da ba su da zunubi: amma yanzu ba su da abin rufe zunubinsu. Wanda yake ƙina, yana ƙin Ubana kuma. Da ban yi a tsakiyarsu ayyukan da babu wani mutum da ya taɓa yi ba, da ba su da zunubi: amma yanzu sun gani, duk da haka sun ƙi ni da Ubana kuma. Amma wannan yana faruwa ne domin a cika maganar da aka rubuta a cikin dokarsu cewa, Sun ƙi ni ba tare da dalili ba. Amma sa’ad da Mai Taimako ya zo, wanda zan aiko muku daga wurin Uba, wato Ruhun gaskiya, wanda yake fitowa daga wurin Uba, shi zai yi shaida game da ni. Yahaya 15:20–26.</w:t>
      </w:r>
    </w:p>
    <w:p>
      <w:pPr>
        <w:pStyle w:val="ArticleBody"/>
        <w:jc w:val="left"/>
      </w:pPr>
      <w:r>
        <w:rPr>
          <w:rFonts w:ascii="Times New Roman" w:hAnsi="Times New Roman" w:eastAsia="Times New Roman" w:cs="Times New Roman"/>
        </w:rPr>
        <w:t>Aikin Ezekiyel, wanda ya fara sa’ad da ya ci littafin, yana wakiltar gabatar da saƙo ne da za a ƙi karɓa; amma ƙin karɓar ɗin shi ne hujjar cewa suna ƙin Allah, kuma sun cika ƙwaryar wa’adin jarrabawarsu ƙaf.</w:t>
      </w:r>
    </w:p>
    <w:p>
      <w:pPr>
        <w:pStyle w:val="ArticleScripture"/>
        <w:jc w:val="left"/>
      </w:pPr>
      <w:r>
        <w:rPr>
          <w:rFonts w:ascii="Times New Roman" w:hAnsi="Times New Roman" w:eastAsia="Times New Roman" w:cs="Times New Roman"/>
        </w:rPr>
        <w:t>Sai ya ce mini, Ɗan mutum, ina aike ka zuwa ga ’ya’yan Isra’ila, zuwa ga al’umma mai tawaye wadda ta tayar mini: su da ubanninsu sun yi mini zunubi, har zuwa wannan rana ta yau. Gama su ’ya’ya ne marasa kunya da taurin zuciya. Ina aike ka zuwa gare su; kuma za ka ce musu, Ga abin da Ubangiji Allah yana cewa. Su kuwa, ko za su saurara, ko kuwa za su ƙi, (gama su gida ne mai tawaye,) duk da haka za su sani cewa annabi ya kasance a cikinsu. Ezekiyel 2:3–5.</w:t>
      </w:r>
    </w:p>
    <w:p>
      <w:pPr>
        <w:pStyle w:val="ArticleBody"/>
        <w:jc w:val="left"/>
      </w:pPr>
      <w:r>
        <w:rPr>
          <w:rFonts w:ascii="Times New Roman" w:hAnsi="Times New Roman" w:eastAsia="Times New Roman" w:cs="Times New Roman"/>
        </w:rPr>
        <w:t>Aikin Ezekiyel ya kasance a matsayin shaida a kan mutanen alkawarin dā, kamar yadda Almasihu ya kasance tare da Yahudawan masu gardama; saboda haka saƙon Ezekiyel shi ne saƙon gargaɗi na ƙarshe wanda yake ɗaure mutanen alkawarin dā kamar ciyayi marasa amfani cikin dami, waɗanda aka ƙaddara domin wutar hallaka.</w:t>
      </w:r>
    </w:p>
    <w:p>
      <w:pPr>
        <w:pStyle w:val="ArticleScripture"/>
        <w:jc w:val="left"/>
      </w:pPr>
      <w:r>
        <w:rPr>
          <w:rFonts w:ascii="Times New Roman" w:hAnsi="Times New Roman" w:eastAsia="Times New Roman" w:cs="Times New Roman"/>
        </w:rPr>
        <w:t>“Sai na ga mala’ika na uku. Mala’ikan da yake tare da ni ya ce, ‘Aikinsa mai ban tsoro ne. Manufarsa mai razana ce. Shi ne mala’ikan da zai ware alkama daga ciyawa marar amfani, kuma ya hatimce, ko ya ɗaure, alkamar domin rumbun sama. Waɗannan abubuwa ya kamata su mamaye dukan tunani, dukan hankali.’” Early Writings, 118.</w:t>
      </w:r>
    </w:p>
    <w:p>
      <w:pPr>
        <w:pStyle w:val="ArticleBody"/>
        <w:jc w:val="left"/>
      </w:pPr>
      <w:r>
        <w:rPr>
          <w:rFonts w:ascii="Times New Roman" w:hAnsi="Times New Roman" w:eastAsia="Times New Roman" w:cs="Times New Roman"/>
        </w:rPr>
        <w:t>Aikin da ake wakilta ta wurin cin ƙaramin littafin yana farawa ne sa’ad da mala’ikan nan mai ƙarfi ya sauko da ƙaramin littafi a hannunsa. A cikin tarihin mala’ika na farko wannan ya faru a ranar 11 ga Agusta, 1840, kuma a cikin tarihin mala’ika na uku ya faru a ranar 11 ga Satumba, 2001. Duka waɗannan ranaku suna wakiltar cikar annabce-annabce da ke da alaƙa da ko dai Musulunci na masifa ta biyu ko kuma Musulunci na masifa ta uku bi da bi. Shi ya sa Ishaya a sura ta ashirin da biyu, sa’ad da yake bayyana rikicin da ke cikin kwarin wahayi domin Filadelfiyawa da Lawudikiyawa, ya nuna cewa Lawudikiyawa, waɗanda su ne zaɓaɓɓun mutanen Furotesta a 1840 da kuma Adventism waɗanda su ne zaɓaɓɓun mutane a 2001, “maharba sun ɗaure su.” Maharba a cikin annabcin Littafi Mai Tsarki su ne Musulunci, kuma sa’ad da wahayin Musulunci ya cika a 1840 da kuma a 2001, tsofaffin zaɓaɓɓun mutanen suka ƙi annabcin Musulunci kamar yadda waɗanda Ezekiyel yake wakilta suka gabatar. A can kuma a lokacin ne aka ɗaure su a matsayin zawan alkama. Aikin Ezekiyel kuwa shi ne ya kawar da “mayafin” da yake rufe “zunubinsu,” wanda Yesu ya wakilta a matsayin ƙiyayya ga Allah.</w:t>
      </w:r>
    </w:p>
    <w:p>
      <w:pPr>
        <w:pStyle w:val="ArticleScripture"/>
        <w:jc w:val="left"/>
      </w:pPr>
      <w:r>
        <w:rPr>
          <w:rFonts w:ascii="Times New Roman" w:hAnsi="Times New Roman" w:eastAsia="Times New Roman" w:cs="Times New Roman"/>
        </w:rPr>
        <w:t>Nauyin kwarin wahayi. Mene ne ya same ki yanzu, har kika hau rufin gidaje gabaki ɗaya? Ke da kike cike da hayaniya, birni mai hargitsi, birni mai farin ciki: matattunki ba a kashe su da takobi ba, ba kuwa sun mutu a yaƙi ba. Dukan sarakunanki sun gudu tare, maharba suka ɗaure su: dukan waɗanda aka samu a cikinki an ɗaure su tare, su kuwa sun gudu daga nesa. Ishaya 22:1–3.</w:t>
      </w:r>
    </w:p>
    <w:p>
      <w:pPr>
        <w:pStyle w:val="ArticleScripture"/>
        <w:jc w:val="left"/>
      </w:pPr>
      <w:r>
        <w:rPr>
          <w:rFonts w:ascii="Times New Roman" w:hAnsi="Times New Roman" w:eastAsia="Times New Roman" w:cs="Times New Roman"/>
        </w:rPr>
        <w:t>Kuma Allah yana tare da yaron [Isma’ilu]; sai ya yi girma, ya zauna a cikin jeji, ya zama maharbi da baka. Farawa 21:20.</w:t>
      </w:r>
    </w:p>
    <w:p>
      <w:pPr>
        <w:pStyle w:val="ArticleScripture"/>
        <w:jc w:val="left"/>
      </w:pPr>
      <w:r>
        <w:rPr>
          <w:rFonts w:ascii="Times New Roman" w:hAnsi="Times New Roman" w:eastAsia="Times New Roman" w:cs="Times New Roman"/>
        </w:rPr>
        <w:t>Inda babu wahayi, jama’a sukan lalace; amma wanda yake kiyaye shari’a, mai albarka ne shi. Karin Magana 29:18.</w:t>
      </w:r>
    </w:p>
    <w:p>
      <w:pPr>
        <w:pStyle w:val="ArticleBody"/>
        <w:jc w:val="left"/>
      </w:pPr>
      <w:r>
        <w:rPr>
          <w:rFonts w:ascii="Times New Roman" w:hAnsi="Times New Roman" w:eastAsia="Times New Roman" w:cs="Times New Roman"/>
        </w:rPr>
        <w:t>Irmiya yana wakiltar waɗanda suka ci littafin sa’ad da mala’ikan mai ƙarfi ya sauko, wanda zai haskaka duniya da ɗaukakarsa, amma waɗanda suka fuskanci baƙin cikin cikar hasashen da bai tabbata ba na shekara ta 1843. Irmiya yana ɗauka a annabce ko Allah ya yi ƙarya. Wannan nuni yana haɗa Irmiya da Habakkuk biyu.</w:t>
      </w:r>
    </w:p>
    <w:p>
      <w:pPr>
        <w:pStyle w:val="ArticleScripture"/>
        <w:jc w:val="left"/>
      </w:pPr>
      <w:r>
        <w:rPr>
          <w:rFonts w:ascii="Times New Roman" w:hAnsi="Times New Roman" w:eastAsia="Times New Roman" w:cs="Times New Roman"/>
        </w:rPr>
        <w:t>Zan tsaya a kan matsayina na tsaro, in kafa kaina a kan hasumiya, in yi jira in ga abin da zai faɗa mini, da abin da zan amsa sa’ad da aka tsauta mini. Sai Ubangiji ya amsa mini, ya ce, Ka rubuta wahayin, ka bayyana shi sarai a kan alluna, domin mai karantawarsa ya gudu. Gama wahayin har yanzu yana ga ƙayyadadden lokaci; amma a ƙarshe zai yi magana, ba kuwa zai yi ƙarya ba. Ko da ya jinkirta, ka jira shi; domin lalle zai zo, ba zai yi jinkiri ba. Ga shi, ran wanda ya ɗaukaka kansa ba madaidaiciya ba ce a cikinsa; amma mai adalci zai rayu ta wurin bangaskiyarsa. Habakkuk 2:1–4.</w:t>
      </w:r>
    </w:p>
    <w:p>
      <w:pPr>
        <w:pStyle w:val="ArticleBody"/>
        <w:jc w:val="left"/>
      </w:pPr>
      <w:r>
        <w:rPr>
          <w:rFonts w:ascii="Times New Roman" w:hAnsi="Times New Roman" w:eastAsia="Times New Roman" w:cs="Times New Roman"/>
        </w:rPr>
        <w:t>An yi amfani da Yohanna don ya wakilci waɗanda suka dandana zaƙi da kuma ɗacin baƙin ciki, yana wakiltar dukan tarihin daga 11 ga Agusta, 1840 har zuwa 22 ga Oktoba, 1844.</w:t>
      </w:r>
    </w:p>
    <w:p>
      <w:pPr>
        <w:pStyle w:val="ArticleScripture"/>
        <w:jc w:val="left"/>
      </w:pPr>
      <w:r>
        <w:rPr>
          <w:rFonts w:ascii="Times New Roman" w:hAnsi="Times New Roman" w:eastAsia="Times New Roman" w:cs="Times New Roman"/>
        </w:rPr>
        <w:t>Sai na tafi wurin mala’ikan, na ce masa, Ka ba ni ƙaramin littafin. Sai ya ce mini, Ka karɓa, ka cinye shi; zai sa cikinka ya yi ɗaci, amma a bakinka zai zama mai daɗi kamar zuma. Sai na karɓi ƙaramin littafin daga hannun mala’ikan, na cinye shi; a bakina kuwa ya kasance mai daɗi kamar zuma; amma da zarar na ci shi, cikina ya yi ɗaci. Ru’ya ta Yohanna 10:9, 10.</w:t>
      </w:r>
    </w:p>
    <w:p>
      <w:pPr>
        <w:pStyle w:val="ArticleBody"/>
        <w:jc w:val="left"/>
      </w:pPr>
      <w:r>
        <w:rPr>
          <w:rFonts w:ascii="Times New Roman" w:hAnsi="Times New Roman" w:eastAsia="Times New Roman" w:cs="Times New Roman"/>
        </w:rPr>
        <w:t>Ezekiyel yana wakiltar aikin gabatar da saƙon annabci mai kulle wa tsohon zaɓaɓɓen jama’a, wanda aka fara sa’ad da mala’ikan ya sauko a ranar 11 ga Agusta, 1840 da kuma 11 ga Satumba, 2001.</w:t>
      </w:r>
    </w:p>
    <w:p>
      <w:pPr>
        <w:pStyle w:val="ArticleScripture"/>
        <w:jc w:val="left"/>
      </w:pPr>
      <w:r>
        <w:rPr>
          <w:rFonts w:ascii="Times New Roman" w:hAnsi="Times New Roman" w:eastAsia="Times New Roman" w:cs="Times New Roman"/>
        </w:rPr>
        <w:t>Amma kai, ɗan mutum, ka ji abin da nake faɗa maka; kada ka zama mai tawaye kamar wannan gida mai tawaye: ka buɗe bakinka, ka ci abin da nake ba ka. Sa’ad da na duba kuwa, sai ga, an miƙo hannu gare ni; kuma, duba, akwai naɗaɗɗen littafi a cikinsa; Sai ya shimfiɗa shi a gabana; kuma an rubuta shi a ciki da wajen waje: kuma a rubuce a cikinsa akwai makoki, da kuka, da kaito. Bugu da ƙari, ya ce mini, Ɗan mutum, ka ci abin da ka samu; ka ci wannan naɗaɗɗen littafi, sa’an nan ka tafi ka yi magana da gidan Isra’ila. Saboda haka na buɗe bakina, ya kuwa sa na ci wannan naɗaɗɗen littafi. Sai ya ce mini, Ɗan mutum, ka sa cikinka ya ci, ka cika hanjinka da wannan naɗaɗɗen littafi da nake ba ka. Sa’an nan na ci shi; kuma a bakina ya kasance mai zaƙi kamar zuma. Ezekiel 2:8–3:3.</w:t>
      </w:r>
    </w:p>
    <w:p>
      <w:pPr>
        <w:pStyle w:val="ArticleBody"/>
        <w:jc w:val="left"/>
      </w:pPr>
      <w:r>
        <w:rPr>
          <w:rFonts w:ascii="Times New Roman" w:hAnsi="Times New Roman" w:eastAsia="Times New Roman" w:cs="Times New Roman"/>
        </w:rPr>
        <w:t>Irmiya yana wakiltar tarihin 11 ga Agusta, 1840 har zuwa ɗan kafin Kukan Tsakar Dare.</w:t>
      </w:r>
    </w:p>
    <w:p>
      <w:pPr>
        <w:pStyle w:val="ArticleScripture"/>
        <w:jc w:val="left"/>
      </w:pPr>
      <w:r>
        <w:rPr>
          <w:rFonts w:ascii="Times New Roman" w:hAnsi="Times New Roman" w:eastAsia="Times New Roman" w:cs="Times New Roman"/>
        </w:rPr>
        <w:t>An sami maganganunka, na kuwa cinye su; maganarka kuwa ta zama mini farin ciki da murnar zuciyata: gama an kira ni da sunanka, ya Ubangiji Allah Maigirma na runduna. Ban zauna cikin taron masu ba’a ba, ban kuma yi murna ba; na zauna ni kaɗai saboda hannunka: gama ka cika ni da fushi mai tsanani. Don me ciwona yake dawwamamme, raunina kuma marar warkewa, wanda ya ƙi ya warke? Ashe, za ka zama mini kamar mai yaudara ne ƙwarai, kamar ruwaye masu ƙarewa? Saboda haka Ubangiji ya ce, In ka komo, to, zan komo da kai kuma, za ka tsaya a gabana: in kuma ka fitar da mai daraja daga cikin marar amfani, za ka zama kamar bakina: su komo gare ka; amma kai kada ka koma gare su. Zan kuma mai da kai ga wannan jama’a kamar katanga ta tagulla mai ƙarfi: za su yi yaƙi da kai, amma ba za su rinjaye ka ba: gama ina tare da kai domin in cece ka, in kuma kuɓutar da kai, in ji Ubangiji. Zan kuwa kuɓutar da kai daga hannun mugaye, in fanshe ka daga hannun masu ban tsoro. Irmiya 15:16–21.</w:t>
      </w:r>
    </w:p>
    <w:p>
      <w:pPr>
        <w:pStyle w:val="ArticleBody"/>
        <w:jc w:val="left"/>
      </w:pPr>
      <w:r>
        <w:rPr>
          <w:rFonts w:ascii="Times New Roman" w:hAnsi="Times New Roman" w:eastAsia="Times New Roman" w:cs="Times New Roman"/>
        </w:rPr>
        <w:t>Irmiya yana wakiltar tarihinmu da saƙonmu na yanzu. Saƙon yanzu shi ne saƙon Kukan Tsakar Dare wanda ake ci gaba da bunƙasa shi a daidai lokacin da mutanen Allah, waɗanda Irmiya yake wakilta, suka “cika” da “fushi” suna tunanin “azabarsu” za ta kasance “madawwamiya” kuma “rauninsu marar magani ne,” rauni wanda ba zai taɓa warkewa ba. Sun rabu da “taron masu ba’a.” Ba sa kuma “murna” kamar yadda suka yi a dā sa’ad da suka fara cin littafin, kuma ya zama “farin cikin” “zukatansu.”</w:t>
      </w:r>
    </w:p>
    <w:p>
      <w:pPr>
        <w:pStyle w:val="ArticleBody"/>
        <w:jc w:val="left"/>
      </w:pPr>
      <w:r>
        <w:rPr>
          <w:rFonts w:ascii="Times New Roman" w:hAnsi="Times New Roman" w:eastAsia="Times New Roman" w:cs="Times New Roman"/>
        </w:rPr>
        <w:t>Amma akwai shawara ga waɗanda suke cikin wannan hali. “Idan ka komo” kuma “idan ka fitar da abu mai daraja daga abin ƙazanta,” to, Allah zai komo gare su. A cikin Ibrananci, “zan mayar da kai kuma” a cikin wannan nassi yana nufin, Allah zai komo gare su, idan sun komo gare Shi.</w:t>
      </w:r>
    </w:p>
    <w:p>
      <w:pPr>
        <w:pStyle w:val="ArticleScripture"/>
        <w:jc w:val="left"/>
      </w:pPr>
      <w:r>
        <w:rPr>
          <w:rFonts w:ascii="Times New Roman" w:hAnsi="Times New Roman" w:eastAsia="Times New Roman" w:cs="Times New Roman"/>
        </w:rPr>
        <w:t>Saboda haka ku miƙa kanku ga Allah. Ku yi tsayayya da shaidan, zai kuwa guje muku. Ku kusaci Allah, shi ma zai kusace ku. Ku tsarkake hannuwanku, ku masu zunubi; ku tsarkake zukatanku, ku masu zuciya biyu. Ku shiga cikin baƙin ciki, ku yi makoki, ku yi kuka: a mai da dariyarku ta zama makoki, farin cikinku kuma ya zama baƙin ciki. Ku ƙasƙantar da kanku a gaban Ubangiji, shi kuwa zai ɗaukaka ku. Yaƙub 4:7–10.</w:t>
      </w:r>
    </w:p>
    <w:p>
      <w:pPr>
        <w:pStyle w:val="ArticleBody"/>
        <w:jc w:val="left"/>
      </w:pPr>
      <w:r>
        <w:rPr>
          <w:rFonts w:ascii="Times New Roman" w:hAnsi="Times New Roman" w:eastAsia="Times New Roman" w:cs="Times New Roman"/>
        </w:rPr>
        <w:t>Idan za su kusaci Allah, Shi ma zai kusace su. Idan za su yi waɗannan abubuwa, to za su “tsaya a gaban” Ubangiji, kuma za su zama “bakin” Allah. Bugu da ƙari, yana umartar Irmiya (mu) cewa zai mai da mutanensa “katanga ta tagulla mai ƙarfi” ga “mugaye,” kuma daga baya “masu ban tsoro” za su kawo yaƙi a kan waɗanda Irmiya yake wakilta. “Mugaye” su ne wakilcin Daniyel na wawaye budurwai na Matiyu. “Masu ban tsoro” suna wakiltar haɗin kai mai ninki uku na Babila ta zamani a lokacin rikicin dokar Lahadi.</w:t>
      </w:r>
    </w:p>
    <w:p>
      <w:pPr>
        <w:pStyle w:val="ArticleBody"/>
        <w:jc w:val="left"/>
      </w:pPr>
      <w:r>
        <w:rPr>
          <w:rFonts w:ascii="Times New Roman" w:hAnsi="Times New Roman" w:eastAsia="Times New Roman" w:cs="Times New Roman"/>
        </w:rPr>
        <w:t>Shaidun annabawa ukun duka suna magana ne game da tarihi guda ɗaya, amma suna magana ne game da fannoni uku dabam na wannan tarihi guda ɗaya. Irmiya yana wakiltar waɗanda suka ƙware da baƙin ciki na farko a kwanan nan, amma har yanzu ba su kai ga alamar hanya ta Kukan Tsakar Dare ba. A nan ne muka kasance tun daga 18 ga Yuli, 2020. Tambayar ita ce ko za mu koma. Idan muka koma, za mu “yi magana” domin Ubangiji a daidai lokacin da Amurka za ta “yi magana” kamar maciji.</w:t>
      </w:r>
    </w:p>
    <w:p>
      <w:pPr>
        <w:pStyle w:val="ArticleBody"/>
        <w:jc w:val="left"/>
      </w:pPr>
      <w:r>
        <w:rPr>
          <w:rFonts w:ascii="Times New Roman" w:hAnsi="Times New Roman" w:eastAsia="Times New Roman" w:cs="Times New Roman"/>
        </w:rPr>
        <w:t>Tarihin da Irmiya yake misaltawa shi ne tarihinmu na yanzu, kuma shi ne tarihin da aka wakilta ta cikin waɗannan alamomin hanya uku ɓoyayyu a cikin tsawa bakwai. Haka kuma shi ne tarihin da aka kafa nassin da ke cikin Yahaya a cikinsa a annabce, domin jigon babi huɗun da ke cikin Yahaya shi ne aikin Ruhu Mai Tsarki na ta’azantar da Irmiya, wanda yake tambayar ko ya gaskata ƙarya ne, da kuma ko saƙon da ya ɗanɗana yana da zaƙi ƙwarai ainihin ruwaye masu yaudara ne.</w:t>
      </w:r>
    </w:p>
    <w:p>
      <w:pPr>
        <w:pStyle w:val="ArticleBody"/>
        <w:jc w:val="left"/>
      </w:pPr>
      <w:r>
        <w:rPr>
          <w:rFonts w:ascii="Times New Roman" w:hAnsi="Times New Roman" w:eastAsia="Times New Roman" w:cs="Times New Roman"/>
        </w:rPr>
        <w:t>Saboda haka, Irmiya yana wakiltar tarihin da ya fara daga 11 ga Satumba, 2001 har zuwa 18 ga Yuli, 2020, lokacin da jinkirin ya fara, kamar yadda aka wakilta da kwanaki uku da rabi na alama da suka biyo baya. Sa’ad da na ce “na alama,” ba ina nufin annabcin lokaci ba ne. Ina cewa 18 ga Yuli, 2020 ne lokacin da aka kashe shaidu biyu, wato Littafi Mai Tsarki da Ruhun Annabci, kuma aka bar gawawwakin su a kan titi na kwanaki uku da rabi a Ru’ya ta Yohanna sura ta goma sha ɗaya.</w:t>
      </w:r>
    </w:p>
    <w:p>
      <w:pPr>
        <w:pStyle w:val="ArticleScripture"/>
        <w:jc w:val="left"/>
      </w:pPr>
      <w:r>
        <w:rPr>
          <w:rFonts w:ascii="Times New Roman" w:hAnsi="Times New Roman" w:eastAsia="Times New Roman" w:cs="Times New Roman"/>
        </w:rPr>
        <w:t>Zan ba shaiduna biyu iko, su kuma za su yi annabci har kwana dubu ɗaya da ɗari biyu da sittin, suna sanye da tsummoki. Waɗannan su ne itatuwan zaitun guda biyu, da fitilu guda biyu masu tsayawa a gaban Allah na duniya. In kuwa wani ya yi nufin cutar da su, wuta takan fito daga bakinsu, ta cinye maƙiyansu; in kuma wani ya yi nufin cutar da su, dole ne a kashe shi ta wannan hanya. Waɗannan suna da iko su rufe sama, domin kada ruwan sama ya sauka a kwanakin annabcin su; kuma suna da iko a kan ruwaye su mai da su jini, su bugi duniya da kowace irin annoba, sau da yawa gwargwadon yadda suka ga dama. Sa’ad da kuwa suka gama shaidarsu, dabbar nan da take fitowa daga ramin marar iyaka za ta yaƙe su, ta rinjaye su, ta kashe su. Gawawwakin su kuma za su kwanta a kan titin babban birnin nan, wanda a ruhaniya ake kira Saduma da Masar, inda kuma aka gicciye Ubangijinmu. Mutane kuma daga cikin al’ummai da kabilu da harsuna da ƙasashe za su dubi gawawwakin su har kwana uku da rabi, ba kuma za su bar a binne gawawwakin su a kaburbura ba. Masu zama a bisa duniya kuma za su yi farin ciki a kansu, su yi murna, su aika wa juna kyautai; domin annabawan nan biyu sun azabtar da masu zama a bisa duniya. Ru’ya ta Yohanna 11:3–10.</w:t>
      </w:r>
    </w:p>
    <w:p>
      <w:pPr>
        <w:pStyle w:val="ArticleBody"/>
        <w:jc w:val="left"/>
      </w:pPr>
      <w:r>
        <w:rPr>
          <w:rFonts w:ascii="Times New Roman" w:hAnsi="Times New Roman" w:eastAsia="Times New Roman" w:cs="Times New Roman"/>
        </w:rPr>
        <w:t>Shaidar da yanayin Irmiya ya gabatar tana ajiye ne bayan baƙin ciki na rashin cika tsammani, amma kafin Kukan Tsakar Dare. Dole ne Irmiya ya koma kafin ya iya zama muryar saƙon Kukan Tsakar Dare. Wannan shi ne yanayinmu a yau. Haka kuma shi ne mahallin tarihi na surori huɗu da ke cikin Yohanna waɗanda muke la’akari da su, kuma shi ne tarihin da aka wakilta ta wurin ɓoyayyen tarihin da ke cikin tsawar bakwai.</w:t>
      </w:r>
    </w:p>
    <w:p>
      <w:pPr>
        <w:pStyle w:val="ArticleBody"/>
        <w:jc w:val="left"/>
      </w:pPr>
      <w:r>
        <w:rPr>
          <w:rFonts w:ascii="Times New Roman" w:hAnsi="Times New Roman" w:eastAsia="Times New Roman" w:cs="Times New Roman"/>
        </w:rPr>
        <w:t>Idan muka yi la’akari da hasken da ke da alaƙa da “Mai Ta’aziyya” a cikin shaidar Yohanna mai surori huɗu, za mu sami yalwar hujja da za ta sa mu gane cewa labarin yana magana ne game da 18 ga Yuli, 2020, da baƙin ciki na rashin cika tsammani da lokacin jinkiri, da saƙon Kukan Tsakar Dare wanda aka warware hatiminsa, da kuma hukunci mai zuwa na dokar Lahadi. Surorin suna ginuwa ne bisa tsarin annabci na tarihin ɓoye.</w:t>
      </w:r>
    </w:p>
    <w:p>
      <w:pPr>
        <w:pStyle w:val="ArticleBody"/>
        <w:jc w:val="left"/>
      </w:pPr>
      <w:r>
        <w:rPr>
          <w:rFonts w:ascii="Times New Roman" w:hAnsi="Times New Roman" w:eastAsia="Times New Roman" w:cs="Times New Roman"/>
        </w:rPr>
        <w:t>Idan za mu zama kamar bakin Allah a cikin rikicin da yake gab da zuwa, to aikinmu yanzu shi ne mu “fitar da mai daraja daga abin ƙazanta,” ko kuma kamar yadda Yakubu ya bayyana wannan aikin ɗaya, ya kamata mu “tsarkake” “hannuwanku, ku masu zunubi; kuma ku tsarkake zukatanku, ku masu zuciya biyu. Ku sha wahala, ku yi makoki, ku yi kuka: bari dariyarku ta juya zuwa makoki, farin cikinku kuma ya zama baƙin ciki mai nauyi. Ku ƙasƙantar da kanku a gaban Ubangiji, shi kuwa zai ɗaukaka ku” a matsayin tuta a nan gaba mai matuƙar kusa.</w:t>
      </w:r>
    </w:p>
    <w:p>
      <w:pPr>
        <w:pStyle w:val="ArticleScripture"/>
        <w:jc w:val="left"/>
      </w:pPr>
      <w:r>
        <w:rPr>
          <w:rFonts w:ascii="Times New Roman" w:hAnsi="Times New Roman" w:eastAsia="Times New Roman" w:cs="Times New Roman"/>
        </w:rPr>
        <w:t>Kuma zai kafa tutar al’ummai, ya kuma tattara korarrun Isra’ila, ya kuma tara watattsun Yahuda daga kusurwoyi huɗu na duniya. Ishaya 11:12.</w:t>
      </w:r>
    </w:p>
    <w:p>
      <w:pPr>
        <w:pStyle w:val="ArticleBody"/>
        <w:jc w:val="left"/>
      </w:pPr>
      <w:r>
        <w:rPr>
          <w:rFonts w:ascii="Times New Roman" w:hAnsi="Times New Roman" w:eastAsia="Times New Roman" w:cs="Times New Roman"/>
        </w:rPr>
        <w:t>Za mu kammala nazarinmu na waɗannan surori huɗu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Menene Gaskiya? - Lamba ta Hudu</dc:title>
  <dc:subject>Kada Zuciyarka Ta Firgita</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