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četrdeset i jedan</w:t>
      </w:r>
    </w:p>
    <w:p>
      <w:pPr>
        <w:pStyle w:val="ArticleSubtitle"/>
        <w:jc w:val="left"/>
      </w:pPr>
      <w:r>
        <w:rPr>
          <w:rFonts w:ascii="Arial" w:hAnsi="Arial" w:eastAsia="Arial" w:cs="Arial"/>
        </w:rPr>
        <w:t>Otkrivanje proročkog značenja povratka papinstva i osmog predsjednika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Trenutačno vrlo pomno promatramo proročka obilježja povijesti u kojoj se papinstvo vraća na prijestolje zemlje kao osma glava, to jest jedna od sedam glava. To činimo kako bismo pažljivo prepoznali proročka obilježja povijesti kada osmi predsjednik, to jest jedan od sedam predsjednika, dovršava oblikovanje slike papinske zvijeri. Svoja smo razmatranja ovih istina započeli gorom Karmel i Herodovim rođendanom. Obje svete ilustracije predstavljaju uskoro dolazeći nedjeljni zakon u Sjedinjenim Državama, koji je također prikazan u četrdeset i prvom retku jedanaestog poglavlja Daniela.</w:t>
      </w:r>
    </w:p>
    <w:p>
      <w:pPr>
        <w:pStyle w:val="ArticleScripture"/>
        <w:jc w:val="left"/>
      </w:pPr>
      <w:r>
        <w:rPr>
          <w:rFonts w:ascii="Times New Roman" w:hAnsi="Times New Roman" w:eastAsia="Times New Roman" w:cs="Times New Roman"/>
        </w:rPr>
        <w:t>I ući će i u slavnu zemlju, i mnoge će zemlje biti oborene; ali ovi će umaknuti njegovoj ruci: Edom i Moab i glavni između sinova Amonovih. Daniel 11,41.</w:t>
      </w:r>
    </w:p>
    <w:p>
      <w:pPr>
        <w:pStyle w:val="ArticleBody"/>
        <w:jc w:val="left"/>
      </w:pPr>
      <w:r>
        <w:rPr>
          <w:rFonts w:ascii="Times New Roman" w:hAnsi="Times New Roman" w:eastAsia="Times New Roman" w:cs="Times New Roman"/>
        </w:rPr>
        <w:t>Krivotvoreni kralj sjevera ulazi u slavnu zemlju u ovom retku. Slavna zemlja u povijesti drevnoga Izraela bila je zemlja Judina, i bila je prikazana kao zemlja kojom teku med i mlijeko, i zbog toga je, među ostalim razlozima, bila slavna. Bila je slavna zato što je Krist izabrao njezin glavni grad Jeruzalem kao mjesto svojega hrama i grad u koji je izabrao staviti svoje ime.</w:t>
      </w:r>
    </w:p>
    <w:p>
      <w:pPr>
        <w:pStyle w:val="ArticleScripture"/>
        <w:jc w:val="left"/>
      </w:pPr>
      <w:r>
        <w:rPr>
          <w:rFonts w:ascii="Times New Roman" w:hAnsi="Times New Roman" w:eastAsia="Times New Roman" w:cs="Times New Roman"/>
        </w:rPr>
        <w:t>Od dana kad sam izveo svoj narod iz zemlje egipatske, nisam izabrao nijednoga grada među svim plemenima Izraelovim da se u njemu sagradi Dom, da ondje bude ime moje; niti sam izabrao ijednoga čovjeka da bude knez nad mojim narodom Izraelom. Nego sam izabrao Jeruzalem, da ondje bude ime moje; i izabrao sam Davida da bude nad mojim narodom Izraelom. 2 Ljetopisa 6,5.6.</w:t>
      </w:r>
    </w:p>
    <w:p>
      <w:pPr>
        <w:pStyle w:val="ArticleBody"/>
        <w:jc w:val="left"/>
      </w:pPr>
      <w:r>
        <w:rPr>
          <w:rFonts w:ascii="Times New Roman" w:hAnsi="Times New Roman" w:eastAsia="Times New Roman" w:cs="Times New Roman"/>
        </w:rPr>
        <w:t>Doslovna zemlja Jude bila je slavna zemlja za doslovni drevni Izrael, a Sjedinjene Američke Države duhovna su zemlja Jude, slavna zemlja za duhovni suvremeni Izrael.</w:t>
      </w:r>
    </w:p>
    <w:p>
      <w:pPr>
        <w:pStyle w:val="ArticleScripture"/>
        <w:jc w:val="left"/>
      </w:pPr>
      <w:r>
        <w:rPr>
          <w:rFonts w:ascii="Times New Roman" w:hAnsi="Times New Roman" w:eastAsia="Times New Roman" w:cs="Times New Roman"/>
        </w:rPr>
        <w:t>„Kad zemlja koju je Gospod dao kao utočište svome narodu, da bi Mu iskazivao štovanje prema nalozima vlastite savjesti, zemlja nad kojom je tijekom dugih godina bio razastrt štit Svemogućega, zemlja kojoj je Bog iskazao naklonost učinivši je pohraništem čiste Kristove vjere,—kad se ta zemlja po svojim zakonodavcima odrekne načela protestantizma i pruži potporu rimskoj otpadi miješajući se u Božji zakon,—tada će se otkriti završno djelo čovjeka grijeha.“ Signs of the Times, 12. lipnja 1893.</w:t>
      </w:r>
    </w:p>
    <w:p>
      <w:pPr>
        <w:pStyle w:val="ArticleBody"/>
        <w:jc w:val="left"/>
      </w:pPr>
      <w:r>
        <w:rPr>
          <w:rFonts w:ascii="Times New Roman" w:hAnsi="Times New Roman" w:eastAsia="Times New Roman" w:cs="Times New Roman"/>
        </w:rPr>
        <w:t>Nakon što je krivotvoreni kralj sjevera osvojio kralja juga (bivši Sovjetski Savez), u četrdesetom retku, 1989. godine, tada osvaja i slavnu zemlju (Sjedinjene Države). U četrdeset i prvom retku riječ „zemlje” umetnuta je riječ i nije posve točna, jer su kod nedjeljnog zakona „mnogi” koji bivaju oboreni skupina ljudi koja je poznavala razliku između subote sedmoga dana i dana sunca prije nego što je nedjeljni zakon stupio na snagu.</w:t>
      </w:r>
    </w:p>
    <w:p>
      <w:pPr>
        <w:pStyle w:val="ArticleScripture"/>
        <w:jc w:val="left"/>
      </w:pPr>
      <w:r>
        <w:rPr>
          <w:rFonts w:ascii="Times New Roman" w:hAnsi="Times New Roman" w:eastAsia="Times New Roman" w:cs="Times New Roman"/>
        </w:rPr>
        <w:t>„Promjena subote znak je ili biljeg autoriteta Rimske crkve. Oni koji, razumijevajući zahtjeve četvrte zapovijedi, odluče svetkovati lažnu subotu umjesto prave, time odaju počast onoj sili po čijem je jedinom nalogu ona zapovjeđena. Žig Zvijeri jest papinska subota, koju je svijet prihvatio umjesto dana koji je Bog odredio.</w:t>
      </w:r>
    </w:p>
    <w:p>
      <w:pPr>
        <w:pStyle w:val="ArticleScripture"/>
        <w:jc w:val="left"/>
      </w:pPr>
      <w:r>
        <w:rPr>
          <w:rFonts w:ascii="Times New Roman" w:hAnsi="Times New Roman" w:eastAsia="Times New Roman" w:cs="Times New Roman"/>
        </w:rPr>
        <w:t>„Ali vrijeme za primanje žiga zvijeri, kako je određeno u proročanstvu, još nije došlo. Vrijeme kušnje još nije nastupilo. U svakoj crkvi ima pravih kršćana, ne isključujući ni Rimokatoličku crkvu. Nitko nije osuđen dok nije primio svjetlo i uvidio obvezu četvrte zapovijedi. Ali kada bude izdan dekret kojim će se nametati krivotvorena subota, i kada glasni poklič trećega anđela bude upozoravao ljude protiv štovanja zvijeri i njezina lika, crta razgraničenja između lažnoga i istinitoga bit će jasno povučena. Tada će oni koji i dalje ustraju u prijestupu primiti žig zvijeri na svoja čela ili na svoje ruke.״</w:t>
      </w:r>
    </w:p>
    <w:p>
      <w:pPr>
        <w:pStyle w:val="ArticleScripture"/>
        <w:jc w:val="left"/>
      </w:pPr>
      <w:r>
        <w:rPr>
          <w:rFonts w:ascii="Times New Roman" w:hAnsi="Times New Roman" w:eastAsia="Times New Roman" w:cs="Times New Roman"/>
        </w:rPr>
        <w:t>„Brzim koracima približavamo se ovom razdoblju. Kad se protestantske crkve ujedine sa svjetovnom vlašću kako bi poduprle lažnu religiju, zbog protivljenja kojoj su njihovi preci podnosili najžešći progon, tada će se papinski subotnji dan nametnuti združenim autoritetom Crkve i države. Nastupit će nacionalni otpad, koji će završiti jedino nacionalnom propašću.“ Bible Training School, 2. veljače 1913.</w:t>
      </w:r>
    </w:p>
    <w:p>
      <w:pPr>
        <w:pStyle w:val="ArticleBody"/>
        <w:jc w:val="left"/>
      </w:pPr>
      <w:r>
        <w:rPr>
          <w:rFonts w:ascii="Times New Roman" w:hAnsi="Times New Roman" w:eastAsia="Times New Roman" w:cs="Times New Roman"/>
        </w:rPr>
        <w:t>Skupina „mnogih” koji će biti oboreni pri uskoro dolazećem zakonu o nedjelji jesu oni koji će se smatrati odgovornima za svjetlo o suboti, koje je svjetlo dano za to vrijeme, a koje je prekretnica i kriza u povijesti i crkve i narodâ. Ta je skupina crkva laodicejskog adventizma koja je dosegla svoj završetak lutanja u pustinji pobune. Ondje će biti izbljuvani iz usta Gospodnjih za vječnost. Laodicejski adventizam jesu oni koji su bili pozvani k svjetlu trećega anđela, bilo pri prvom Kadešu u povijesti od 1844. do 1863., bilo pri drugom Kadešu u povijesti od 2001. do zakona o nedjelji.</w:t>
      </w:r>
    </w:p>
    <w:p>
      <w:pPr>
        <w:pStyle w:val="ArticleScripture"/>
        <w:jc w:val="left"/>
      </w:pPr>
      <w:r>
        <w:rPr>
          <w:rFonts w:ascii="Times New Roman" w:hAnsi="Times New Roman" w:eastAsia="Times New Roman" w:cs="Times New Roman"/>
        </w:rPr>
        <w:t>I reče mu: Prijatelju, kako si ušao ovamo bez svadbenoga ruha? A on zanijemi. Tada kralj reče slugama: Svežite mu ruke i noge, odvedite ga i bacite u tamu izvanjsku; ondje će biti plač i škrgut zubi. Jer mnogi su zvani, ali malo je izabranih. Matej 22,12–14.</w:t>
      </w:r>
    </w:p>
    <w:p>
      <w:pPr>
        <w:pStyle w:val="ArticleBody"/>
        <w:jc w:val="left"/>
      </w:pPr>
      <w:r>
        <w:rPr>
          <w:rFonts w:ascii="Times New Roman" w:hAnsi="Times New Roman" w:eastAsia="Times New Roman" w:cs="Times New Roman"/>
        </w:rPr>
        <w:t>Glas trećega anđela, bilo 1844. ili 2001., bio je poziv na svadbu. „Mnogi” koji bivaju oboreni pri nedjeljnom zakonu jesu oni „mnogi” koji su odbacili svadbenu haljinu Kristove pravednosti te umjesto toga postaju dio svadbene povorke deset kraljeva s bludnicom iz Rima. Za taj brak čovjek može zadržati svoje vlastite haljine, jer sve što mu je potrebno da ukloni svoju sramotu jest da se nazove prezimenom bludnice koja kraljuje nad deset kraljeva.</w:t>
      </w:r>
    </w:p>
    <w:p>
      <w:pPr>
        <w:pStyle w:val="ArticleScripture"/>
        <w:jc w:val="left"/>
      </w:pPr>
      <w:r>
        <w:rPr>
          <w:rFonts w:ascii="Times New Roman" w:hAnsi="Times New Roman" w:eastAsia="Times New Roman" w:cs="Times New Roman"/>
        </w:rPr>
        <w:t>I u onaj dan sedam će žena uhvatiti jednoga čovjeka govoreći: Svoj ćemo kruh jesti i svoju odjeću nositi; samo neka se zovemo tvojim imenom, da se ukloni naša sramota. Izaija 4,1.</w:t>
      </w:r>
    </w:p>
    <w:p>
      <w:pPr>
        <w:pStyle w:val="ArticleBody"/>
        <w:jc w:val="left"/>
      </w:pPr>
      <w:r>
        <w:rPr>
          <w:rFonts w:ascii="Times New Roman" w:hAnsi="Times New Roman" w:eastAsia="Times New Roman" w:cs="Times New Roman"/>
        </w:rPr>
        <w:t>Pali su na prvom ispitu prehrane, jer su izabrali jesti svoj vlastiti kruh, umjesto kruha nebeskoga. Pali su na drugom ispitu, u kojemu su trebali proslaviti Boga očitovanjem Njegova karaktera, ali su umjesto toga izabrali nositi svoje vlastite haljine. Pali su na trećem lakmus-testu, jer su očitovali ime (karakter) Zvijeri, budući da su izabrali odbaciti ime (karakter) Krista. Svrha zbog koje je Nimrod, pri prvom spomenu Babilona, sagradio grad (državu) i kulu (crkvu) bila je ta da sebi stekne ime.</w:t>
      </w:r>
    </w:p>
    <w:p>
      <w:pPr>
        <w:pStyle w:val="ArticleScripture"/>
        <w:jc w:val="left"/>
      </w:pPr>
      <w:r>
        <w:rPr>
          <w:rFonts w:ascii="Times New Roman" w:hAnsi="Times New Roman" w:eastAsia="Times New Roman" w:cs="Times New Roman"/>
        </w:rPr>
        <w:t>I rekoše: Hajde da sebi sagradimo grad i kulu kojoj će vrh dopirati do neba; i steknimo sebi ime, da se ne raspršimo po svoj zemlji. Postanak 11,4.</w:t>
      </w:r>
    </w:p>
    <w:p>
      <w:pPr>
        <w:pStyle w:val="ArticleBody"/>
        <w:jc w:val="left"/>
      </w:pPr>
      <w:r>
        <w:rPr>
          <w:rFonts w:ascii="Times New Roman" w:hAnsi="Times New Roman" w:eastAsia="Times New Roman" w:cs="Times New Roman"/>
        </w:rPr>
        <w:t>Ime je simbol karaktera, a proročki karakter osme zvijeri, koja je od sedmorice, jest dvostruka narav saveza Crkve (kule) i Države (grada). U krizi posljednjih dana ljudi će se razdvojiti u dvije skupine.</w:t>
      </w:r>
    </w:p>
    <w:p>
      <w:pPr>
        <w:pStyle w:val="ArticleScripture"/>
        <w:jc w:val="left"/>
      </w:pPr>
      <w:r>
        <w:rPr>
          <w:rFonts w:ascii="Times New Roman" w:hAnsi="Times New Roman" w:eastAsia="Times New Roman" w:cs="Times New Roman"/>
        </w:rPr>
        <w:t>„Mogu postojati samo dvije skupine. Svaka je strana jasno obilježena, bilo pečatom Boga živoga, bilo žigom Zvijeri ili njezine slike. Svaki sin i kći Adamova izabire ili Krista ili Barabu za svojega vođu. A svi koji se svrstavaju na stranu nevjernih stoje pod Sotoninim crnim stijegom i tereti ih se da odbacuju Krista i da se prema njemu odnose s prijezirom. Tereti ih se da namjerno razapinju Gospodina života i slave.“ Review and Herald, 30. siječnja 1900.</w:t>
      </w:r>
    </w:p>
    <w:p>
      <w:pPr>
        <w:pStyle w:val="ArticleBody"/>
        <w:jc w:val="left"/>
      </w:pPr>
      <w:r>
        <w:rPr>
          <w:rFonts w:ascii="Times New Roman" w:hAnsi="Times New Roman" w:eastAsia="Times New Roman" w:cs="Times New Roman"/>
        </w:rPr>
        <w:t>Jedna će skupina predstavljati sliku Zvijeri, a druga će skupina predstavljati sliku Krista. Jedna će biti odjevena u Kristovu svadbenu haljinu, a druga će skupina nositi „svoje vlastito ruho“. Jedna će skupina jesti nebesku hranu, a druga će jesti svoj „vlastiti kruh“. Skupina koja jede svoj vlastiti kruh i zadržava svoje vlastito ruho predstavlja „mnoge“ koji su bili pozvani glasom trećega anđela, i oni su ti „mnogi“ koji bivaju oboreni pri uskoro nadolazećem nedjeljnom zakonu. Njihov pokušaj da otkupe svoje izgubljeno stanje kada se njihovi karakteri očituju u krizi nedjeljnoga zakona jest lažna nada da će, ako mogu prihvatiti ime rimske bludnice, to ukloniti njihovu „sramotu“.</w:t>
      </w:r>
    </w:p>
    <w:p>
      <w:pPr>
        <w:pStyle w:val="ArticleBody"/>
        <w:jc w:val="left"/>
      </w:pPr>
      <w:r>
        <w:rPr>
          <w:rFonts w:ascii="Times New Roman" w:hAnsi="Times New Roman" w:eastAsia="Times New Roman" w:cs="Times New Roman"/>
        </w:rPr>
        <w:t>U to vrijeme malobrojni koji su izabrani bivaju uzdignuti kao stijeg stotinu četrdeset i četiri tisuće, a potom se u četrdeset i prvom retku pojavljuje druga skupina koja tada „izmiče“ ruci krivotvorenoga kralja sjevera. Hebrejska riječ prevedena kao „izmiče“ u četrdeset i prvom retku znači izmaknuti kao uslijed klizavosti, a definicija prenosi zamisao držanja komada sapuna u vodi te da, zbog klizavosti sapuna, on isklizne iz ruke. Primarni element definicije te riječi, kada se rabi u hebrejskom jeziku, jest da je ono što izmakne nešto što je prije toga izmaknuća bilo pod vlašću onoga čemu izmiče.</w:t>
      </w:r>
    </w:p>
    <w:p>
      <w:pPr>
        <w:pStyle w:val="ArticleBody"/>
        <w:jc w:val="left"/>
      </w:pPr>
      <w:r>
        <w:rPr>
          <w:rFonts w:ascii="Times New Roman" w:hAnsi="Times New Roman" w:eastAsia="Times New Roman" w:cs="Times New Roman"/>
        </w:rPr>
        <w:t>U četrdeset i prvom retku ostvaruje se trostruko jedinstvo zmaja, Zvijeri i lažnoga proroka.</w:t>
      </w:r>
    </w:p>
    <w:p>
      <w:pPr>
        <w:pStyle w:val="ArticleScripture"/>
        <w:jc w:val="left"/>
      </w:pPr>
      <w:r>
        <w:rPr>
          <w:rFonts w:ascii="Times New Roman" w:hAnsi="Times New Roman" w:eastAsia="Times New Roman" w:cs="Times New Roman"/>
        </w:rPr>
        <w:t>„Protestanti Sjedinjenih Država bit će među prvima koji će pružiti svoje ruke preko provalije da prihvate ruku spiritizma; posegnut će preko bezdana da se rukuju s rimskom silom; i pod utjecajem toga trostrukog saveza, ova će zemlja poći stopama Rima u gaženju prava savjesti.“ Velika borba, 588.</w:t>
      </w:r>
    </w:p>
    <w:p>
      <w:pPr>
        <w:pStyle w:val="ArticleBody"/>
        <w:jc w:val="left"/>
      </w:pPr>
      <w:r>
        <w:rPr>
          <w:rFonts w:ascii="Times New Roman" w:hAnsi="Times New Roman" w:eastAsia="Times New Roman" w:cs="Times New Roman"/>
        </w:rPr>
        <w:t>Kada se Sjedinjene Američke Države udruže s Ujedinjenim narodima i papinstvom pri donošenju zakona o nedjelji, postoji skupina ljudi koja je prethodno bila u ruci papinstva, a koja tada „izmiče” iz ruke krivotvorenoga kralja sjevera. Ti su ljudi prethodno bili držani u stisku papinske vlasti. Ti su ljudi na Herodovoj rođendanskoj gozbi prikazani Ivanom Krstiteljem, koji je tada bio u zatočeništvu rimskih tamnica, čekajući smrt ili izbavljenje. Skupina ljudi koja izmiče iz zatočeništva papinstva pri zakonu o nedjelji prikazana je s tri plemena te tako simbolizira trostruki sastav suvremenoga Babilona.</w:t>
      </w:r>
    </w:p>
    <w:p>
      <w:pPr>
        <w:pStyle w:val="ArticleBody"/>
        <w:jc w:val="left"/>
      </w:pPr>
      <w:r>
        <w:rPr>
          <w:rFonts w:ascii="Times New Roman" w:hAnsi="Times New Roman" w:eastAsia="Times New Roman" w:cs="Times New Roman"/>
        </w:rPr>
        <w:t>Upravo u to vrijeme, drugi glas iz osamnaestoga poglavlja Otkrivenja poziva te ljude da pobjegnu iz Babilona, kako ne bi sudjelovali u njezinim sudovima koji tada trebaju započeti. Taj drugi glas jest Kristov glas, ali on predstavlja glas sto četrdeset i četiri tisuće koji tada silnim glasom navješćuju poruku trećega anđela. Kada oni koji izmaknu ruci (simbolu podložnosti), izmaknu ruci krivotvorenoga kralja sjevera, tada nalaze ruku istinskoga kralja sjevera.</w:t>
      </w:r>
    </w:p>
    <w:p>
      <w:pPr>
        <w:pStyle w:val="ArticleBody"/>
        <w:jc w:val="left"/>
      </w:pPr>
      <w:r>
        <w:rPr>
          <w:rFonts w:ascii="Times New Roman" w:hAnsi="Times New Roman" w:eastAsia="Times New Roman" w:cs="Times New Roman"/>
        </w:rPr>
        <w:t>Na gori Karmelu proroci Baalovi bili su pobijeni, a kao muško lažno božanstvo oni predstavljaju Državu, dok proroci Aštarotini predstavljaju Crkvu. Ilija je pobio proroke Baalove, označujući tako kraj šestoga kraljevstva, premda je religija otpaloga protestantizma, kako je predstavljena Salomom, još uvijek bila zastupljena. Saloma, otpali protestantizam, kao Saloma zavodi Heroda, i deset se kraljeva slažu stupiti u savez Crkve i Države s osmom glavom, koja bijaše od sedam glava. Saloma je ona za kojom u svome srcu žudi rodoskvrni Herod.</w:t>
      </w:r>
    </w:p>
    <w:p>
      <w:pPr>
        <w:pStyle w:val="ArticleScripture"/>
        <w:jc w:val="left"/>
      </w:pPr>
      <w:r>
        <w:rPr>
          <w:rFonts w:ascii="Times New Roman" w:hAnsi="Times New Roman" w:eastAsia="Times New Roman" w:cs="Times New Roman"/>
        </w:rPr>
        <w:t>A ja vam kažem: tko god pogleda ženu sa željom za njom, već je počinio preljub s njom u svome srcu. Matej 5,28.</w:t>
      </w:r>
    </w:p>
    <w:p>
      <w:pPr>
        <w:pStyle w:val="ArticleBody"/>
        <w:jc w:val="left"/>
      </w:pPr>
      <w:r>
        <w:rPr>
          <w:rFonts w:ascii="Times New Roman" w:hAnsi="Times New Roman" w:eastAsia="Times New Roman" w:cs="Times New Roman"/>
        </w:rPr>
        <w:t>Herodova rodoskvrna požuda u njegovu srcu, združila je njihovo tijelo u njegovu srcu, i on je stoga postao jedno sa Salomom.</w:t>
      </w:r>
    </w:p>
    <w:p>
      <w:pPr>
        <w:pStyle w:val="ArticleScripture"/>
        <w:jc w:val="left"/>
      </w:pPr>
      <w:r>
        <w:rPr>
          <w:rFonts w:ascii="Times New Roman" w:hAnsi="Times New Roman" w:eastAsia="Times New Roman" w:cs="Times New Roman"/>
        </w:rPr>
        <w:t>Stoga će čovjek ostaviti oca svojega i majku svoju te će prionuti uza svoju ženu, i bit će njih dvoje jedno tijelo. Postanak 2,24.</w:t>
      </w:r>
    </w:p>
    <w:p>
      <w:pPr>
        <w:pStyle w:val="ArticleBody"/>
        <w:jc w:val="left"/>
      </w:pPr>
      <w:r>
        <w:rPr>
          <w:rFonts w:ascii="Times New Roman" w:hAnsi="Times New Roman" w:eastAsia="Times New Roman" w:cs="Times New Roman"/>
        </w:rPr>
        <w:t>Na Herodovu rođendanskom slavlju Herod i Saloma postali su ujedinjeni, a Herod, koji je bio predočen Ahabom, glava je deset kraljeva sjevernoga kraljevstva. U uskoro dolazećem nedjeljnom zakonu, šesto kraljevstvo zemaljske zvijeri završava kada rogovi koji su postali jedan rog, predstavljajući spoj rogova Crkve i Države (slika zvijeri), budu ubijeni od Ilije. Saloma tada zavodi Heroda, postaje jedno s njime i navodi ga da polovicu svojega kraljevstva (svjetsku Državu) dade svojoj majci (svjetskoj Crkvi). Saloma je tada preuzela nadzor nad Ahabom i njegovih deset plemena, jer se deset kraljeva svi međusobno slažu.</w:t>
      </w:r>
    </w:p>
    <w:p>
      <w:pPr>
        <w:pStyle w:val="ArticleScripture"/>
        <w:jc w:val="left"/>
      </w:pPr>
      <w:r>
        <w:rPr>
          <w:rFonts w:ascii="Times New Roman" w:hAnsi="Times New Roman" w:eastAsia="Times New Roman" w:cs="Times New Roman"/>
        </w:rPr>
        <w:t>I deset rogova koje si vidio jesu deset kraljeva, koji još nisu primili kraljevstva; ali primaju vlast kao kraljevi za jedan sat sa Zvijeri. Oni su jedne misli te će svoju moć i snagu dati Zvijeri. Otkrivenje 17,12.13.</w:t>
      </w:r>
    </w:p>
    <w:p>
      <w:pPr>
        <w:pStyle w:val="ArticleBody"/>
        <w:jc w:val="left"/>
      </w:pPr>
      <w:r>
        <w:rPr>
          <w:rFonts w:ascii="Times New Roman" w:hAnsi="Times New Roman" w:eastAsia="Times New Roman" w:cs="Times New Roman"/>
        </w:rPr>
        <w:t>Zvijer kojemu oni predaju svoju moć i svoju silu jest zvijer na kojoj bludnica jaše. Zvijer predstavlja značaj slike, koja je spoj Crkve i Države, pri čemu je žena (Crkva) ta koja upravlja tim odnosom, jer je to latinski brak, u kojemu je prezime ime žene i u kojemu žena vlada nad muškarcem, u pobuni protiv istinskoga bračnog odnosa.</w:t>
      </w:r>
    </w:p>
    <w:p>
      <w:pPr>
        <w:pStyle w:val="ArticleScripture"/>
        <w:jc w:val="left"/>
      </w:pPr>
      <w:r>
        <w:rPr>
          <w:rFonts w:ascii="Times New Roman" w:hAnsi="Times New Roman" w:eastAsia="Times New Roman" w:cs="Times New Roman"/>
        </w:rPr>
        <w:t>A ženi reče: Umnožit ću veoma tvoju muku i tvoju trudnoću; u muci ćeš rađati djecu; i žudnja će tvoja biti za mužem tvojim, a on će vladati nad tobom. Postanak 3,16.</w:t>
      </w:r>
    </w:p>
    <w:p>
      <w:pPr>
        <w:pStyle w:val="ArticleBody"/>
        <w:jc w:val="left"/>
      </w:pPr>
      <w:r>
        <w:rPr>
          <w:rFonts w:ascii="Times New Roman" w:hAnsi="Times New Roman" w:eastAsia="Times New Roman" w:cs="Times New Roman"/>
        </w:rPr>
        <w:t>Deset kraljeva jednodušni su i jednodušna srca.</w:t>
      </w:r>
    </w:p>
    <w:p>
      <w:pPr>
        <w:pStyle w:val="ArticleScripture"/>
        <w:jc w:val="left"/>
      </w:pPr>
      <w:r>
        <w:rPr>
          <w:rFonts w:ascii="Times New Roman" w:hAnsi="Times New Roman" w:eastAsia="Times New Roman" w:cs="Times New Roman"/>
        </w:rPr>
        <w:t>„Otkrivenje 17,13–14 citirano. ‘Ovi imaju jednu misao.’ Postojat će opća veza jedinstva, jedno veliko suglasje, savez sotonskih sila. ‘I dat će svoju moć i vlast Zvijeri.’ Tako se očituje ista samovoljna, tlačiteljska vlast protiv vjerske slobode, slobode štovanja Boga prema nalozima savjesti, kakvu je očitovalo papinstvo kada je u prošlosti progonilo one koji su se usudili odbiti uskladiti se s vjerskim obredima i ceremonijama rimokatolicizma.</w:t>
      </w:r>
    </w:p>
    <w:p>
      <w:pPr>
        <w:pStyle w:val="ArticleScripture"/>
        <w:jc w:val="left"/>
      </w:pPr>
      <w:r>
        <w:rPr>
          <w:rFonts w:ascii="Times New Roman" w:hAnsi="Times New Roman" w:eastAsia="Times New Roman" w:cs="Times New Roman"/>
        </w:rPr>
        <w:t>„U ratu koji će se voditi u posljednjim danima ujedinit će se, u protivljenju Božjem narodu, sve pokvarene sile koje su otpale od odanosti Jahvinu zakonu. U tom će ratu subota iz četvrte zapovijedi biti veliko sporno pitanje; jer se u zapovijedi o suboti veliki Zakonodavac poistovjećuje kao Stvoritelj nebesa i zemlje.“ The Seventh-day Adventist Bible Commentary, 983.</w:t>
      </w:r>
    </w:p>
    <w:p>
      <w:pPr>
        <w:pStyle w:val="ArticleBody"/>
        <w:jc w:val="left"/>
      </w:pPr>
      <w:r>
        <w:rPr>
          <w:rFonts w:ascii="Times New Roman" w:hAnsi="Times New Roman" w:eastAsia="Times New Roman" w:cs="Times New Roman"/>
        </w:rPr>
        <w:t>Deset kraljeva, čiji je vođa Ahab, odnosno Herod, bili su zavedeni od Salome, kćeri Herodijadine. Ujedinjeni narodi, koji su kod nedjeljnog zakona zavedeni od Salome, lažne religije otpaloga protestantizma, i koji su nekoć bili šesto kraljevstvo biblijskog proroštva, preuzimaju vlast nad kraljevstvom desetorice kraljeva, koji se svi slažu da polovicu svojega kraljevstva predaju religiji katolicizma. Tu jednoglasnu odluku donose zato što su svi kraljevi bili zavedeni zavodljivim plesom Salominim. Oni se slažu da svoju ujedinjenu snagu ulože u djelo ubijanja onih koje predstavlja Ivan Krstitelj.</w:t>
      </w:r>
    </w:p>
    <w:p>
      <w:pPr>
        <w:pStyle w:val="ArticleBody"/>
        <w:jc w:val="left"/>
      </w:pPr>
      <w:r>
        <w:rPr>
          <w:rFonts w:ascii="Times New Roman" w:hAnsi="Times New Roman" w:eastAsia="Times New Roman" w:cs="Times New Roman"/>
        </w:rPr>
        <w:t>Zvijer (Ujedinjeni narodi) pod vlašću je vrhovnoga kralja (kćeri Jezabele). Jezabela je usmjerila svoju kćer da započne preljubnički i rodoskvrni odnos s Herodom i drugim kraljevima, jer ona je majka bludnica. Ona je svodnica vlastite kćeri. Heroda, Ahaba i Ujedinjene narode zavodio je lažni prorok, koji su Sjedinjene Države. Sjedinjene Države prestaju biti šesto kraljevstvo kada su proroci Baalovi bili pobijeni, a proroci Aštartini (Saloma) odmah postaju vladajuća sila sedmoga kraljevstva, jer ono u svijetu umnaža ono što je upravo postiglo u Sjedinjenim Državama.</w:t>
      </w:r>
    </w:p>
    <w:p>
      <w:pPr>
        <w:pStyle w:val="ArticleBody"/>
        <w:jc w:val="left"/>
      </w:pPr>
      <w:r>
        <w:rPr>
          <w:rFonts w:ascii="Times New Roman" w:hAnsi="Times New Roman" w:eastAsia="Times New Roman" w:cs="Times New Roman"/>
        </w:rPr>
        <w:t>Zvijer su kraljevi koji su u odnosu s kćeri bludnice, a bludnica je žena koja vlada nad zvijeri. Isus prikazuje svršetak neke stvari početkom te iste stvari. Kao što je prikaz osam kraljevstava u sedamnaestom poglavlju Otkrivenja razotkrio osam kraljevstava iz drugoga poglavlja Daniela, tako zvijer i žena koja jaše na zvijeri razotkrivaju još jednu proročku istinu, koja se temelji na tome da prvo predstavlja posljednje.</w:t>
      </w:r>
    </w:p>
    <w:p>
      <w:pPr>
        <w:pStyle w:val="ArticleBody"/>
        <w:jc w:val="left"/>
      </w:pPr>
      <w:r>
        <w:rPr>
          <w:rFonts w:ascii="Times New Roman" w:hAnsi="Times New Roman" w:eastAsia="Times New Roman" w:cs="Times New Roman"/>
        </w:rPr>
        <w:t>Sedamnaesto poglavlje Otkrivenja posljednja je referenca na kraljevstva biblijskog proroštva, i stoga zahtijeva da i drugo poglavlje Daniela, koje je prva referenca na kraljevstva biblijskog proroštva, po proročkoj nužnosti također mora predstavljati osam kraljevstava, od kojih je osmo kraljevstvo bilo od sedam. Također, sud nad ženom i zvijeri na kojoj jaše u sedamnaestom poglavlju mora biti prikazan u prvom sudu nad bludnicom 1798. godine.</w:t>
      </w:r>
    </w:p>
    <w:p>
      <w:pPr>
        <w:pStyle w:val="ArticleBody"/>
        <w:jc w:val="left"/>
      </w:pPr>
      <w:r>
        <w:rPr>
          <w:rFonts w:ascii="Times New Roman" w:hAnsi="Times New Roman" w:eastAsia="Times New Roman" w:cs="Times New Roman"/>
        </w:rPr>
        <w:t>Anđeo je obavijestio Ivana na početku sedamnaestoga poglavlja da će mu pokazati sud nad velikom bludnicom i nad zvijeri na kojoj ona jaše. Prvi put kada je bludnica bila suđena ispravno je shvaćen kao 1798. godina, kada je papinstvo zadobilo svoju smrtonosnu ranu i kada je nastupilo vrijeme svršetka. Ipak, kada je u proročkoj povijesti prikazano jedno „vrijeme svršetka“, uvijek postoje dvije razdjelnice označene ljudima. Rođenje Arona i njegova brata Mojsija bilo je vrijeme svršetka u toj povijesti. Te su dvije razdjelnice bile predslika rođenja Ivana Krstitelja, a šest mjeseci kasnije njegova rođaka Isusa, čime je bilo označeno vrijeme svršetka za tu povijest. Na kraju sedamdesetogodišnjega sužanjstva, koje predočava vrijeme svršetka 1798. godine, Darije i njegov nećak Kir dvije su razdjelnice vremena svršetka. Zajedno, oni su predslika Reagana i Busha starijeg, u vremenu svršetka 1989. godine.</w:t>
      </w:r>
    </w:p>
    <w:p>
      <w:pPr>
        <w:pStyle w:val="ArticleBody"/>
        <w:jc w:val="left"/>
      </w:pPr>
      <w:r>
        <w:rPr>
          <w:rFonts w:ascii="Times New Roman" w:hAnsi="Times New Roman" w:eastAsia="Times New Roman" w:cs="Times New Roman"/>
        </w:rPr>
        <w:t>Godina 1798., koja je bila vrijeme svršetka kada je u mileritskoj povijesti knjiga proroka Daniela bila otpečaćena, označila je proročku smrt političkog elementa zvijeri katolicizma. Napoleonov general Berthier ušao je ravno u Vatikan, uhitio papu i okončao politički autoritet zvijeri katolicizma. Godinu dana kasnije, 1799., žena koja je kroz stoljeća jahala tu zvijer, predstavljena papom, umrla je u zatočeništvu. Sud nad bludnicom uključuje i sud nad zvijeri kojom se služila da vlada narodima. Sedamnaesto poglavlje Otkrivenja prepoznaje i sud nad zvijeri, kao i nad bludnicom koja vlada nad zvijeri i jaše na njoj.</w:t>
      </w:r>
    </w:p>
    <w:p>
      <w:pPr>
        <w:pStyle w:val="ArticleScripture"/>
        <w:jc w:val="left"/>
      </w:pPr>
      <w:r>
        <w:rPr>
          <w:rFonts w:ascii="Times New Roman" w:hAnsi="Times New Roman" w:eastAsia="Times New Roman" w:cs="Times New Roman"/>
        </w:rPr>
        <w:t>„Svijet je ispunjen olujom, ratom i razdorom. Ipak, pod jednom glavom — papinskom vlašću — narod će se ujediniti da se suprotstavi Bogu u osobi Njegovih svjedoka.” Testimonies, svezak 7, 182.</w:t>
      </w:r>
    </w:p>
    <w:p>
      <w:pPr>
        <w:pStyle w:val="ArticleBody"/>
        <w:jc w:val="left"/>
      </w:pPr>
      <w:r>
        <w:rPr>
          <w:rFonts w:ascii="Times New Roman" w:hAnsi="Times New Roman" w:eastAsia="Times New Roman" w:cs="Times New Roman"/>
        </w:rPr>
        <w:t>Osma glava, koja je od sedmorice, jest papinska vlast koja vlada nad Zvijeri sastavljenom od deset kraljeva kojima upravlja kći bludnice što jaše na Zvijeri. Elementi osmoga kraljevstva, koje je od sedmorice, moraju se vidjeti u osmom i posljednjem predsjedniku, koji je od sedmorice predsjednika, kada se lik Zvijeri oblikuje unutar Sjedinjenih Država. Spoj otpalih rogova republikanizma i protestantizma mora imati „glavu“ koja vlada nad likom Zvijeri, a taj će vladar biti izvanredan diktator.</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Pjesma ili psalam Asafov. Nemoj šutjeti, Bože; nemoj mirovati i ne budi nijem, Bože. Jer, evo, neprijatelji tvoji bune se, i oni koji te mrze podigoše glavu. Lukavo se dogovaraju protiv naroda tvojega i vijećaju se protiv tvojih skrivenih. Rekoše: Dođite, i istrijebimo ih da više ne budu narod, da se ime Izraelovo više ne spominje. Jer se jednodušno dogovoriše; protiv tebe sklopiše savez: šatori Edomovi i Jišmaelci, Moab i Hagarenci, Gebal i Amon i Amalek, Filistejci sa stanovnicima Tira; i Asur im se pridružio; pomogoše sinovima Lotovim. Sela. Psalmi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četrdeset i jedan</dc:title>
  <dc:subject>Otkrivanje proročkog značenja povratka papinstva i osmog predsjednika</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