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osamdeset i devet</w:t>
      </w:r>
    </w:p>
    <w:p>
      <w:pPr>
        <w:pStyle w:val="ArticleSubtitle"/>
        <w:jc w:val="left"/>
      </w:pPr>
      <w:r>
        <w:rPr>
          <w:rFonts w:ascii="Arial" w:hAnsi="Arial" w:eastAsia="Arial" w:cs="Arial"/>
        </w:rPr>
        <w:t>Proročki tapiserij Bitke kod Panija: uvod u Zakon o nedjelji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Bitka kod Panija bila je u biti duhovni rat. Neposredno prije nedjeljnog zakona osmi predsjednik, koji je šesti od Ronalda Reagana u vrijeme svršetka 1989., koji je ujedno i posljednji republikanski predsjednik, i koji je najbogatiji predsjednik, te koji također podiže sav svijet globalizma, predvodit će otpali protestantizam u porazu grčke religije Pana, koja je „woke-izam“ globalizma. U jedanaestom i dvanaestom retku povijest koja započinje ratom u Ukrajini 2014. godine završava kod nedjeljnog zakona u šesnaestom retku. Petnaesti redak jest Bitka kod Panija, a Bitka kod Panija vodi k bici kod Akcija, koja je treći svjetski rat.</w:t>
      </w:r>
    </w:p>
    <w:p>
      <w:pPr>
        <w:pStyle w:val="ArticleBody"/>
        <w:jc w:val="left"/>
      </w:pPr>
      <w:r>
        <w:rPr>
          <w:rFonts w:ascii="Times New Roman" w:hAnsi="Times New Roman" w:eastAsia="Times New Roman" w:cs="Times New Roman"/>
        </w:rPr>
        <w:t>U času „velikoga potresa“, koji je nedjeljni zakon iz šesnaestoga retka, islam trećega jaoa napada Sjedinjene Države, razgnjevljujući narode i uzrokujući nacionalnu propast. Bitka kod Panija prethodi tomu napadu. Pri nedjeljnom zakonu uspostavlja se trostruki savez Zmaja, Zvijeri i Lažnoga Proroka.</w:t>
      </w:r>
    </w:p>
    <w:p>
      <w:pPr>
        <w:pStyle w:val="ArticleScripture"/>
        <w:jc w:val="left"/>
      </w:pPr>
      <w:r>
        <w:rPr>
          <w:rFonts w:ascii="Times New Roman" w:hAnsi="Times New Roman" w:eastAsia="Times New Roman" w:cs="Times New Roman"/>
        </w:rPr>
        <w:t>„Dekretom kojim se nameće ustanova papinstva, protivno Božjemu zakonu, naš će se narod potpuno odvojiti od pravednosti. Kada protestantizam pruži svoju ruku preko ponora da uhvati ruku rimske sile, kada posegne preko bezdana da se rukuje sa spiritizmom, kada, pod utjecajem ovoga trostrukog saveza, naša zemlja odbaci svako načelo svojega Ustava kao protestantske i republikanske vlasti te osigura uvjete za širenje papinskih laži i zabluda, tada možemo znati da je došlo vrijeme za čudesno Sotonino djelovanje i da je kraj blizu.“ Testimonies, svezak 5, 451.</w:t>
      </w:r>
    </w:p>
    <w:p>
      <w:pPr>
        <w:pStyle w:val="ArticleBody"/>
        <w:jc w:val="left"/>
      </w:pPr>
      <w:r>
        <w:rPr>
          <w:rFonts w:ascii="Times New Roman" w:hAnsi="Times New Roman" w:eastAsia="Times New Roman" w:cs="Times New Roman"/>
        </w:rPr>
        <w:t>U tom trenutku smrtonosna rana papinstva bit će potpuno izliječena, i ona će vrhovno vladati sve dok naposljetku ne dođe svome kraju, a da joj nitko ne pomogne. Rim vlada onda kada osvoji treću prepreku, kako je to prikazano u liku poganskoga Rima u Danielu 8, 9. redak, i u 11. poglavlju, redci 16–19. Kada je papinski Rim uklonio tri roga, vladao je vrhovno tisuću dvjesto i šezdeset godina, kao što je i poganski Rim vrhovno vladao tristo i šezdeset godina nakon što je osvojio Egipat, treću prepreku, u Bitci kod Akcija 31. pr. Kr.</w:t>
      </w:r>
    </w:p>
    <w:p>
      <w:pPr>
        <w:pStyle w:val="ArticleBody"/>
        <w:jc w:val="left"/>
      </w:pPr>
      <w:r>
        <w:rPr>
          <w:rFonts w:ascii="Times New Roman" w:hAnsi="Times New Roman" w:eastAsia="Times New Roman" w:cs="Times New Roman"/>
        </w:rPr>
        <w:t>U gramatici se sufiks „ium” dodaje na kraj riječi kako bi se tvorila imenica koja označava mjesto, stanje ili skup nečega. Uobičajeno se upotrebljava pri tvorbi tehničkih i znanstvenih naziva, osobito u kemiji i biologiji. Na primjer: „stadium” se odnosi na mjesto za atletska natjecanja ili druge događaje, „aquarium” se odnosi na mjesto gdje se vodeni organizmi ili biljke drže radi izlaganja, a „gymnasium” se odnosi na mjesto za tjelesno vježbanje ili obuku. U znanstvenom nazivlju „ium” se često upotrebljava za označavanje kemijskog elementa ili spoja, osobito kada je element ili spoj izoliran ili otkriven. Na primjer: „sodium” se odnosi na kemijski element sa simbolom Na, a „calcium” se odnosi na kemijski element sa simbolom Ca.</w:t>
      </w:r>
    </w:p>
    <w:p>
      <w:pPr>
        <w:pStyle w:val="ArticleBody"/>
        <w:jc w:val="left"/>
      </w:pPr>
      <w:r>
        <w:rPr>
          <w:rFonts w:ascii="Times New Roman" w:hAnsi="Times New Roman" w:eastAsia="Times New Roman" w:cs="Times New Roman"/>
        </w:rPr>
        <w:t>Početak vrhovne vladavine poganskoga Rima ostvaren je u Bitki kod Akcija, a Bitka kod Panija otvorila je vrata ratu predstavljenom Akcijem, jer „redak po redak“ Akcije predstavlja nedjeljni zakon kada papinstvo ponovno vrhovno vlada svijetom.</w:t>
      </w:r>
    </w:p>
    <w:p>
      <w:pPr>
        <w:pStyle w:val="ArticleBody"/>
        <w:jc w:val="left"/>
      </w:pPr>
      <w:r>
        <w:rPr>
          <w:rFonts w:ascii="Times New Roman" w:hAnsi="Times New Roman" w:eastAsia="Times New Roman" w:cs="Times New Roman"/>
        </w:rPr>
        <w:t>Akcij je bio pomorska bitka, a Panij kopnena bitka; stoga povezanost tih dviju bitaka predstavlja bitku svjetskih razmjera koja obuhvaća kopno i more. Akcij, najpoznatija pomorska bitka drevne povijesti, također predstavlja svjetski rat, jer „vode koje si vidio, gdje sjedi bludnica, jesu puci, i mnoštva, i narodi, i jezici.” Panij predstavlja duhovni rat koji je sjedinjen s političkim ratom u uskoro nadolazećem nedjeljnom zakonu.</w:t>
      </w:r>
    </w:p>
    <w:p>
      <w:pPr>
        <w:pStyle w:val="ArticleBody"/>
        <w:jc w:val="left"/>
      </w:pPr>
      <w:r>
        <w:rPr>
          <w:rFonts w:ascii="Times New Roman" w:hAnsi="Times New Roman" w:eastAsia="Times New Roman" w:cs="Times New Roman"/>
        </w:rPr>
        <w:t>Riječ „Pan” kao imenica ima višestruka značenja ovisno o kontekstu, no u grčkoj mitologiji Pan je bog pastira, stada, seoske glazbe i divljine. Često je prikazan kao biće napola čovjek, napola koza, poznat po svojoj ljubavi prema glazbi i prirodi.</w:t>
      </w:r>
    </w:p>
    <w:p>
      <w:pPr>
        <w:pStyle w:val="ArticleScripture"/>
        <w:jc w:val="left"/>
      </w:pPr>
      <w:r>
        <w:rPr>
          <w:rFonts w:ascii="Times New Roman" w:hAnsi="Times New Roman" w:eastAsia="Times New Roman" w:cs="Times New Roman"/>
        </w:rPr>
        <w:t>„Kao krunski čin u velikoj drami prijevare, sam će se Sotona predstavljati kao Krist. Crkva već dugo ispovijeda da očekuje Spasiteljev dolazak kao ispunjenje svojih nada. Sada će veliki varalica učiniti da izgleda kao da je Krist došao. U različitim dijelovima zemlje, Sotona će se očitovati među ljudima kao veličanstveno biće zasljepljujuće blistavosti, nalik opisu Sina Božjega koji je Ivan dao u Otkrivenju. Otkrivenje 1:13–15.” Velika borba, 624.</w:t>
      </w:r>
    </w:p>
    <w:p>
      <w:pPr>
        <w:pStyle w:val="ArticleBody"/>
        <w:jc w:val="left"/>
      </w:pPr>
      <w:r>
        <w:rPr>
          <w:rFonts w:ascii="Times New Roman" w:hAnsi="Times New Roman" w:eastAsia="Times New Roman" w:cs="Times New Roman"/>
        </w:rPr>
        <w:t>Pan je pastirski bog i utjelovit će pravoga Pastira. Sotonino oponašanje Krista započinje pri nedjeljnom zakonu, jer pri „dekretu” „možemo” tada „znati da je došlo vrijeme za čudesno djelovanje Sotone i da je kraj blizu”.</w:t>
      </w:r>
    </w:p>
    <w:p>
      <w:pPr>
        <w:pStyle w:val="ArticleBody"/>
        <w:jc w:val="left"/>
      </w:pPr>
      <w:r>
        <w:rPr>
          <w:rFonts w:ascii="Times New Roman" w:hAnsi="Times New Roman" w:eastAsia="Times New Roman" w:cs="Times New Roman"/>
        </w:rPr>
        <w:t>Riječ „pan” može se također odnositi na plitku posudu sa širokim rubom koja se rabi za prženje, pečenje ili kuhanje hrane. Završni rat usredotočen je na duhovni Jeruzalem, svetu goru koja je uzdignuta kao stijeg, i goru k kojoj bježi drugo Božje stado koje je još uvijek u Babilonu. U to će vrijeme svi narodi doći protiv duhovnog Jeruzalema, koji je označen kao „čaša” (pan).</w:t>
      </w:r>
    </w:p>
    <w:p>
      <w:pPr>
        <w:pStyle w:val="ArticleScripture"/>
        <w:jc w:val="left"/>
      </w:pPr>
      <w:r>
        <w:rPr>
          <w:rFonts w:ascii="Times New Roman" w:hAnsi="Times New Roman" w:eastAsia="Times New Roman" w:cs="Times New Roman"/>
        </w:rPr>
        <w:t>Proročanstvo riječi Gospodnje za Izraela, govori Gospodin, koji razapinje nebesa, polaže temelje zemlji i oblikuje duh čovjekov u njemu. Evo, učinit ću Jeruzalem čašom drhtanja svim narodima unaokolo, kad bude opsada i protiv Jude i protiv Jeruzalema. I u onaj dan učinit ću Jeruzalem kamenom tegobnim svim narodima; svi koji ga budu podizali bit će na komade izrezani, premda se svi narodi zemlje skupe protiv njega. Zaharija 12:1-3.</w:t>
      </w:r>
    </w:p>
    <w:p>
      <w:pPr>
        <w:pStyle w:val="ArticleBody"/>
        <w:jc w:val="left"/>
      </w:pPr>
      <w:r>
        <w:rPr>
          <w:rFonts w:ascii="Times New Roman" w:hAnsi="Times New Roman" w:eastAsia="Times New Roman" w:cs="Times New Roman"/>
        </w:rPr>
        <w:t>Jeruzalem je također kotao, jer je on posuda u kojoj se odvija taj prizor. „Kotao” je posuda za kuhanje.</w:t>
      </w:r>
    </w:p>
    <w:p>
      <w:pPr>
        <w:pStyle w:val="ArticleScripture"/>
        <w:jc w:val="left"/>
      </w:pPr>
      <w:r>
        <w:rPr>
          <w:rFonts w:ascii="Times New Roman" w:hAnsi="Times New Roman" w:eastAsia="Times New Roman" w:cs="Times New Roman"/>
        </w:rPr>
        <w:t>Tada mi reče: Sine čovječji, ovo su ljudi koji kuju zlo i daju opak savjet u ovome gradu; koji govore: Nije blizu; gradimo kuće; ovaj je grad kotao, a mi smo meso. Zato prorokuj protiv njih, prorokuj, sine čovječji. I Duh Gospodnji siđe na me te mi reče: Govori; ovako veli Gospodin: Tako ste govorili, dome Izraelov; jer ja znam što vam se javlja u umu, svakome od vas. Umnožili ste svoje pobijene u ovome gradu i ulice njegove napunili pobijenima. Stoga ovako veli Gospodin Bog: Vaši pobijeni, koje ste položili usred njega, oni su meso, a ovaj je grad kotao; ali vas ću izvesti iz njegove sredine. Mača ste se bojali, a ja ću dovesti mač na vas, govori Gospodin Bog. I izvest ću vas iz njegove sredine i predati vas u ruke strancima te izvršiti sudove među vama. Past ćete od mača; sudit ću vam na granici Izraelovoj; i znat ćete da sam ja Gospodin. Ovaj grad neće vam biti kotao, niti ćete vi biti meso usred njega; nego ću vam suditi na granici Izraelovoj. I znat ćete da sam ja Gospodin; jer niste hodili po mojim uredbama niti vršili moje sudove, nego ste činili po običajima pogana koji su oko vas. Ezekiel 11:2–12.</w:t>
      </w:r>
    </w:p>
    <w:p>
      <w:pPr>
        <w:pStyle w:val="ArticleBody"/>
        <w:jc w:val="left"/>
      </w:pPr>
      <w:r>
        <w:rPr>
          <w:rFonts w:ascii="Times New Roman" w:hAnsi="Times New Roman" w:eastAsia="Times New Roman" w:cs="Times New Roman"/>
        </w:rPr>
        <w:t>U engleskom jeziku „pan” kao prefiks znači „univerzalan”, „sve” ili „kroz”. Na primjer, „panorama” se odnosi na širok ili sveobuhvatan pogled na neko područje, „panteizam” se odnosi na vjerovanje da je svemir božanski, a „panamerički” se odnosi na nešto što obuhvaća sve zemlje Amerika. Stoga „pan” označava svjetski rat.</w:t>
      </w:r>
    </w:p>
    <w:p>
      <w:pPr>
        <w:pStyle w:val="ArticleScripture"/>
        <w:jc w:val="left"/>
      </w:pPr>
      <w:r>
        <w:rPr>
          <w:rFonts w:ascii="Times New Roman" w:hAnsi="Times New Roman" w:eastAsia="Times New Roman" w:cs="Times New Roman"/>
        </w:rPr>
        <w:t>„Sotona odvraća umove nevažnim pitanjima, kako ne bi jasnim i razgovijetnim pogledom vidjeli stvari od goleme važnosti. Neprijatelj smišlja kako da uhvati svijet u zamku. “</w:t>
      </w:r>
    </w:p>
    <w:p>
      <w:pPr>
        <w:pStyle w:val="ArticleScripture"/>
        <w:jc w:val="left"/>
      </w:pPr>
      <w:r>
        <w:rPr>
          <w:rFonts w:ascii="Times New Roman" w:hAnsi="Times New Roman" w:eastAsia="Times New Roman" w:cs="Times New Roman"/>
        </w:rPr>
        <w:t>„Takozvani kršćanski svijet bit će poprište velikih i odlučujućih događaja. Ljudi na vlasti donosit će zakone koji nadziru savjest, po uzoru na Papinstvo. Babilon će napojiti sve narode vinom gnjeva svojega bluda. Svaki će narod biti u to uključen.” Selected Messages, knjiga 3, 392.</w:t>
      </w:r>
    </w:p>
    <w:p>
      <w:pPr>
        <w:pStyle w:val="ArticleBody"/>
        <w:jc w:val="left"/>
      </w:pPr>
      <w:r>
        <w:rPr>
          <w:rFonts w:ascii="Times New Roman" w:hAnsi="Times New Roman" w:eastAsia="Times New Roman" w:cs="Times New Roman"/>
        </w:rPr>
        <w:t>Riječ „akt” kao imenica znači „formalnu pisanu odluku ili statut koji donosi zakonodavno tijelo”.</w:t>
      </w:r>
    </w:p>
    <w:p>
      <w:pPr>
        <w:pStyle w:val="ArticleScripture"/>
        <w:jc w:val="left"/>
      </w:pPr>
      <w:r>
        <w:rPr>
          <w:rFonts w:ascii="Times New Roman" w:hAnsi="Times New Roman" w:eastAsia="Times New Roman" w:cs="Times New Roman"/>
        </w:rPr>
        <w:t>„Kad se naš narod tako odrekne načela svoje vladavine da donese nedjeljni zakon, protestantizam će tim činom pružiti ruku papinstvu.“ Testimonies, sv. 5, 712.</w:t>
      </w:r>
    </w:p>
    <w:p>
      <w:pPr>
        <w:pStyle w:val="ArticleBody"/>
        <w:jc w:val="left"/>
      </w:pPr>
      <w:r>
        <w:rPr>
          <w:rFonts w:ascii="Times New Roman" w:hAnsi="Times New Roman" w:eastAsia="Times New Roman" w:cs="Times New Roman"/>
        </w:rPr>
        <w:t>Takozvani kršćanski svijet pozornica je velikih djelovanja, ili činova, i svaki će narod (pan) biti uključen. Riječ „čin” može se također odnositi na podjelu ili segment kazališne predstave, filma ili druge izvedbe, koji je obično obilježen određenim nizom događaja ili radnji. Riječ „djelovati” kao glagol znači izvršiti određenu radnju ili ponašati se na određen način. Ona se također može odnositi na pretvaranje ili igranje uloge, kao pri glumi u kazališnoj predstavi ili filmu.</w:t>
      </w:r>
    </w:p>
    <w:p>
      <w:pPr>
        <w:pStyle w:val="ArticleScripture"/>
        <w:jc w:val="left"/>
      </w:pPr>
      <w:r>
        <w:rPr>
          <w:rFonts w:ascii="Times New Roman" w:hAnsi="Times New Roman" w:eastAsia="Times New Roman" w:cs="Times New Roman"/>
        </w:rPr>
        <w:t>„Svijet je pozornica. Glumci, njegovi stanovnici, pripremaju se odigrati svoju ulogu u posljednjoj velikoj drami. Boga se gubi iz vida. Među velikim mnoštvom čovječanstva nema jedinstva, osim kada se ljudi udružuju kako bi ostvarili svoje sebične ciljeve. Bog promatra. Njegove će se namjere u pogledu njegovih buntovnih podanika ispuniti. Svijet nije predan u ruke ljudima, premda Bog dopušta da sile pomutnje i nereda neko vrijeme vladaju. Sila odozdo djeluje kako bi prouzročila posljednje velike prizore u drami — Sotona dolazi kao Krist i djeluje sa svakom prijevarom nepravde među onima koji se povezuju u tajna društva. Oni koji se prepuštaju strasti za udruživanjem provode neprijateljeve planove. Uzrok će biti praćen posljedicom.״</w:t>
      </w:r>
    </w:p>
    <w:p>
      <w:pPr>
        <w:pStyle w:val="ArticleScripture"/>
        <w:jc w:val="left"/>
      </w:pPr>
      <w:r>
        <w:rPr>
          <w:rFonts w:ascii="Times New Roman" w:hAnsi="Times New Roman" w:eastAsia="Times New Roman" w:cs="Times New Roman"/>
        </w:rPr>
        <w:t>„Prijestup je gotovo dosegao svoju granicu. Pomutnja ispunja svijet, a velika strahota uskoro će doći na ljudska bića. Kraj je vrlo blizu. Mi koji poznajemo istinu trebali bismo se pripremati za ono što će se uskoro oboriti na svijet kao silovito iznenađenje.” Review and Herald, 10. rujna 1903.</w:t>
      </w:r>
    </w:p>
    <w:p>
      <w:pPr>
        <w:pStyle w:val="ArticleBody"/>
        <w:jc w:val="left"/>
      </w:pPr>
      <w:r>
        <w:rPr>
          <w:rFonts w:ascii="Times New Roman" w:hAnsi="Times New Roman" w:eastAsia="Times New Roman" w:cs="Times New Roman"/>
        </w:rPr>
        <w:t>Panij i Akcij predstavljaju Treći svjetski rat. U tome će ratu biti nadnaravnih očitovanja, kako ih predstavlja grčki kozji bog Pan. Rat će biti povezan s provođenjem zakona o nedjelji kao jednim „činom”. A taj je rat označen kao „posljednji prizori u velikoj drami”, jer on nije samo pravni čin provođenja nedjeljnog zakonodavstva, nego i vrhunac evanđeoske drame u završnim časovima ljudskog vremena milosti. Prije bitke u kojoj se Panij i Akcij proročki sjedinjuju, u šesnaestom retku jedanaestoga poglavlja Daniela, Božja će vojska posljednjih dana već biti podignuta, a njezin će stijeg, koji je bojni znak, tada biti podignut. Primarno značenje riječi „bojni znak” jest stijeg jedne vojske.</w:t>
      </w:r>
    </w:p>
    <w:p>
      <w:pPr>
        <w:pStyle w:val="ArticleBody"/>
        <w:jc w:val="left"/>
      </w:pPr>
      <w:r>
        <w:rPr>
          <w:rFonts w:ascii="Times New Roman" w:hAnsi="Times New Roman" w:eastAsia="Times New Roman" w:cs="Times New Roman"/>
        </w:rPr>
        <w:t>Act i Pan jesu Aktij i Panij, a Divni Jezikoslovac upravljao je geografijom, nazivima i poviješću obiju bitaka, jer je to povijest neposredno prije uskoro dolazećega nedjeljnog zakona. Bitka kod Panija odigrala se 200. pr. Kr., a šesnaesti redak prepoznaje Rim kako osvaja Jeruzalem 63. pr. Kr.</w:t>
      </w:r>
    </w:p>
    <w:p>
      <w:pPr>
        <w:pStyle w:val="ArticleBody"/>
        <w:jc w:val="left"/>
      </w:pPr>
      <w:r>
        <w:rPr>
          <w:rFonts w:ascii="Times New Roman" w:hAnsi="Times New Roman" w:eastAsia="Times New Roman" w:cs="Times New Roman"/>
        </w:rPr>
        <w:t>Između povijesti posljednjih dana, koja je predstavljena razdobljem od 200. pr. Kr. do 63. pr. Kr., ostvarit će se oblikovanje slike zvijeri u Sjedinjenim Državama, kako je prikazano poviješću od 161. pr. Kr. do 158. pr. Kr. Prije razdoblja u kojem će se odvijati završni pokreti podizanja slike zvijeri u Sjedinjenim Državama, dogodit će se događaj predstavljen pobunom u Modeinu 167. pr. Kr. Ta je pobuna praslika pobune protiv nametnute religije Grčke, a pobuna će voditi do oznake puta predstavljene ponovnim posvećenjem Hrama 164. pr. Kr.</w:t>
      </w:r>
    </w:p>
    <w:p>
      <w:pPr>
        <w:pStyle w:val="ArticleBody"/>
        <w:jc w:val="left"/>
      </w:pPr>
      <w:r>
        <w:rPr>
          <w:rFonts w:ascii="Times New Roman" w:hAnsi="Times New Roman" w:eastAsia="Times New Roman" w:cs="Times New Roman"/>
        </w:rPr>
        <w:t>Godina 164. pr. Kr. obilježava se u židovstvu zbog čuda u kojemu je količina svetoga ulja dostatna za jedan dan trajala osam dana. Stoga 164. pr. Kr., koja prethodi 161. pr. Kr., označuje sotonsko čudo koje je bilo izvršeno za otpadnički Božji narod. Čudo je prikazano tako da jedan dan proizvodi osam dana, a ulje toga prvoga dana bilo je ono koje je opskrbilo svih osam dana. Čudo je bilo dovedeno na jedan dio koji je bio od sedam, a taj je putokaz postavljen upravo unutar povijesti u kojoj se izvršava zagonetka osmoga koji je od sedam nad otpadničkim republikanskim rogom i nad otpadničkim protestantskim rogom.</w:t>
      </w:r>
    </w:p>
    <w:p>
      <w:pPr>
        <w:pStyle w:val="ArticleBody"/>
        <w:jc w:val="left"/>
      </w:pPr>
      <w:r>
        <w:rPr>
          <w:rFonts w:ascii="Times New Roman" w:hAnsi="Times New Roman" w:eastAsia="Times New Roman" w:cs="Times New Roman"/>
        </w:rPr>
        <w:t>Očitovanje sotonskih čudesa prije uskoro nadolazećeg nedjeljnog zakona povezano je s grčkim bogom Panom. Kada bitka kod Panija bude vođena i dobivena od strane Trumpa i otpalog protestantizma, „Pandorina kutija“ bit će otvorena i neće biti načina da se riješe problemi koji će tada biti pušteni na čovječanstvo, jer „uskoro će na ljudska bića doći velik užas. Kraj je vrlo blizu. Mi koji poznajemo istinu trebali bismo se pripremati za ono što će se uskoro obrušiti na svijet kao silno iznenađenje.“</w:t>
      </w:r>
    </w:p>
    <w:p>
      <w:pPr>
        <w:pStyle w:val="ArticleBody"/>
        <w:jc w:val="left"/>
      </w:pPr>
      <w:r>
        <w:rPr>
          <w:rFonts w:ascii="Times New Roman" w:hAnsi="Times New Roman" w:eastAsia="Times New Roman" w:cs="Times New Roman"/>
        </w:rPr>
        <w:t>Sto četrdeset i četiri tisuće jesu oni koji su zapečaćeni posvećujućom silom Božje Riječi koja je bila pružena kroz otpečaćenje Otkrivenja Isusa Krista. To Otkrivenje obuhvaća nekoliko određenih linija istine i pruža posvećenu pouku o tome tko je Isus. Kao Božja Riječ, On je divni Lingvist koji je upravljao svim ljudskim jezikom, budući da je svojom silom prouzročio različite jezike kada je spustio pometnju na kulu babilonsku. On je divni Brojitelj koji je sakrio tajne u brojevima izloženima u svojoj Riječi i unutar cjelokupnoga svojega stvorenja. On je upravitelj povijesti, jer je povijest “His”-story. On je stvorio zemlju i upravljao zemljopisnim oblikom planeta Zemlje nakon Potopa, pa stoga i raznim proročkim geografijama koje sačinjavaju “istine” pronađene u Njegovoj Riječi. Sto četrdeset i četiri tisuće predstavljaju, među ostalim, one koji očituju vjeru da je On stvorio sve.</w:t>
      </w:r>
    </w:p>
    <w:p>
      <w:pPr>
        <w:pStyle w:val="ArticleScripture"/>
        <w:jc w:val="left"/>
      </w:pPr>
      <w:r>
        <w:rPr>
          <w:rFonts w:ascii="Times New Roman" w:hAnsi="Times New Roman" w:eastAsia="Times New Roman" w:cs="Times New Roman"/>
        </w:rPr>
        <w:t>U početku bijaše Riječ, i Riječ bijaše kod Boga, i Riječ bijaše Bog. Ona bijaše u početku kod Boga. Sve je po njoj postalo, i bez nje nije postalo ništa što je postalo. Ivan 1,1–3.</w:t>
      </w:r>
    </w:p>
    <w:p>
      <w:pPr>
        <w:pStyle w:val="ArticleBody"/>
        <w:jc w:val="left"/>
      </w:pPr>
      <w:r>
        <w:rPr>
          <w:rFonts w:ascii="Times New Roman" w:hAnsi="Times New Roman" w:eastAsia="Times New Roman" w:cs="Times New Roman"/>
        </w:rPr>
        <w:t>Priča o Pandorinoj kutiji mit je iz drevne grčke mitologije. Primarno je izložena u djelu „Poslovi i dani“ grčkoga pjesnika Hezioda te u raznim drugim klasičnim izvorima. Očito je riječ o parafrazi iskustva Eve u Edenskom vrtu. Ime „Pandora“ potječe iz drevne grčke mitologije. Izvedeno je od grčkih riječi „pan“, što znači „sve“, i „dora“, što znači „darovi“. Pandora znači „svim darovima obdarena“. Eva je simbol crkve, a svi se darovi nalaze unutar Božje crkve.</w:t>
      </w:r>
    </w:p>
    <w:p>
      <w:pPr>
        <w:pStyle w:val="ArticleBody"/>
        <w:jc w:val="left"/>
      </w:pPr>
      <w:r>
        <w:rPr>
          <w:rFonts w:ascii="Times New Roman" w:hAnsi="Times New Roman" w:eastAsia="Times New Roman" w:cs="Times New Roman"/>
        </w:rPr>
        <w:t>U grčkoj mitologiji Pandora je bila prva smrtna žena koju su stvorili bogovi. Prema mitu, oblikovao ju je Hefest na zapovijed Zeusa, kralja bogova, kao dio nauma da se kazni čovječanstvo. Svaki je od bogova Pandori podario darove, uključujući ljepotu, ljupkost, inteligenciju i dražest. Zeus joj je dao posudu (u kasnijim prepričavanjima postala je kutija) i naložio joj da je ni pod kakvim okolnostima ne otvara. Evi je bilo rečeno da može jesti sa svakoga stabla osim s „drveta usred vrta.”</w:t>
      </w:r>
    </w:p>
    <w:p>
      <w:pPr>
        <w:pStyle w:val="ArticleBody"/>
        <w:jc w:val="left"/>
      </w:pPr>
      <w:r>
        <w:rPr>
          <w:rFonts w:ascii="Times New Roman" w:hAnsi="Times New Roman" w:eastAsia="Times New Roman" w:cs="Times New Roman"/>
        </w:rPr>
        <w:t>Pandora, svladana znatiželjom, naposljetku je podlegla iskušenju i otvorila ćup. Učinivši to, sva zla, boli i bolesti koje su prethodno bile zadržane unutra puštene su u svijet, šireći patnju i bijedu među čovječanstvom. Međutim, jedna je stvar ostala u ćupu: nada. U nekim inačicama mita, Pandora je brzo zatvorila ćup, spriječivši nadu da pobjegne, dok je u drugima i nada izašla, pružajući čovječanstvu tračak optimizma i postojanosti pred nedaćama.</w:t>
      </w:r>
    </w:p>
    <w:p>
      <w:pPr>
        <w:pStyle w:val="ArticleBody"/>
        <w:jc w:val="left"/>
      </w:pPr>
      <w:r>
        <w:rPr>
          <w:rFonts w:ascii="Times New Roman" w:hAnsi="Times New Roman" w:eastAsia="Times New Roman" w:cs="Times New Roman"/>
        </w:rPr>
        <w:t>Bitka kod Panija pridružuje se Bitki kod Akcija pri uskoro nadolazećem nedjeljnom zakonu, a uskoro nadolazeći nedjeljni zakon bio je predočen kušnjom u Edenskom vrtu. U vrtu je kušnja bila jednostavno namijenjena Adamu i Evi, ali je u posljednjim danima kušnja trebala suočiti cijelo čovječanstvo diljem čitavoga svijeta. Prva kušnja vjerovanja ili nevjerovanja Božjoj Riječi u vrtu predočuje posljednju kušnju nedjeljnoga zakona. Eva je pala na toj prvoj kušnji i otvorila ustave nevolje nad čovječanstvom, kako je to prikazano u mitu o Pandori.</w:t>
      </w:r>
    </w:p>
    <w:p>
      <w:pPr>
        <w:pStyle w:val="ArticleBody"/>
        <w:jc w:val="left"/>
      </w:pPr>
      <w:r>
        <w:rPr>
          <w:rFonts w:ascii="Times New Roman" w:hAnsi="Times New Roman" w:eastAsia="Times New Roman" w:cs="Times New Roman"/>
        </w:rPr>
        <w:t>Kada se Bitka kod Panija pridruži Bitci kod Akcija, kušnja predstavljena u Edenskom vrtu otvorit će se pred cijelim čovječanstvom. Nada koja se tada pruža svijetu jest stijeg koji se podiže da ga sav svijet (panorama) vidi.</w:t>
      </w:r>
    </w:p>
    <w:p>
      <w:pPr>
        <w:pStyle w:val="ArticleScripture"/>
        <w:jc w:val="left"/>
      </w:pPr>
      <w:r>
        <w:rPr>
          <w:rFonts w:ascii="Times New Roman" w:hAnsi="Times New Roman" w:eastAsia="Times New Roman" w:cs="Times New Roman"/>
        </w:rPr>
        <w:t>Svi vi stanovnici svijeta i žitelji zemlje, gledajte kad podigne stijeg na gorama; i kad zatrubi u trubu, slušajte. Izaija 18,3.</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„Svijet je pozornica; glumci, njegovi stanovnici, pripremaju se odigrati svoju ulogu u posljednjoj velikoj drami. Među velikim masama čovječanstva nema jedinstva, osim kada se ljudi udružuju kako bi ostvarili svoje sebične ciljeve. Bog promatra. Njegove će se namjere u pogledu Njegovih buntovnih podanika ispuniti. Svijet nije predan u ruke ljudima, premda Bog dopušta da sile zbrke i nereda neko vrijeme vladaju. Sila odozdo djeluje kako bi dovela do posljednjih velikih prizora u drami,—Sotona koji dolazi kao Krist i djeluje sa svakom prijevarom nepravde među onima koji se u tajnim društvima međusobno povezuju. Oni koji se prepuštaju strasti za udruživanjem ostvaruju planove neprijatelja. Uzrok će biti popraćen posljedicom.“</w:t>
      </w:r>
    </w:p>
    <w:p>
      <w:pPr>
        <w:pStyle w:val="ArticleScripture"/>
        <w:jc w:val="left"/>
      </w:pPr>
      <w:r>
        <w:rPr>
          <w:rFonts w:ascii="Times New Roman" w:hAnsi="Times New Roman" w:eastAsia="Times New Roman" w:cs="Times New Roman"/>
        </w:rPr>
        <w:t>„Nikada se ova poruka nije primjenjivala s većom silinom nego što se primjenjuje danas. Svijet sve više prezire Božje zahtjeve. Ljudi su postali drski u prijestupu. Zloća stanovnika svijeta gotovo je ispunila mjeru njihove bezakonosti. Ova je zemlja gotovo dosegla točku na kojoj će Bog dopustiti zatorniku da nad njom izvrši svoju volju. Zamjena Božjega zakona ljudskim zakonima, uzdizanje nedjelje pukim ljudskim autoritetom na mjesto biblijske subote, posljednji je čin u toj drami. Kada ta zamjena postane opća, Bog će se objaviti. Ustat će u svom veličanstvu da silno potrese zemlju. Izići će iz svojega mjesta da kazni stanovnike svijeta zbog njihove bezakonosti, a zemlja će otkriti svoju krv i neće više pokrivati svoje pobijene.״</w:t>
      </w:r>
    </w:p>
    <w:p>
      <w:pPr>
        <w:pStyle w:val="ArticleScripture"/>
        <w:jc w:val="left"/>
      </w:pPr>
      <w:r>
        <w:rPr>
          <w:rFonts w:ascii="Times New Roman" w:hAnsi="Times New Roman" w:eastAsia="Times New Roman" w:cs="Times New Roman"/>
        </w:rPr>
        <w:t>„Stojimo na pragu krize vjekova. U brzome slijedu Božji će sudovi slijediti jedan za drugim — oganj, i poplava, i potres, s ratom i krvoprolićem. U ovo se vrijeme ne trebamo čuditi događajima koji su i veliki i presudni; jer anđeo milosti ne može još dugo ostati da zaklanja nepokajane.״</w:t>
      </w:r>
    </w:p>
    <w:p>
      <w:pPr>
        <w:pStyle w:val="ArticleScripture"/>
        <w:jc w:val="left"/>
      </w:pPr>
      <w:r>
        <w:rPr>
          <w:rFonts w:ascii="Times New Roman" w:hAnsi="Times New Roman" w:eastAsia="Times New Roman" w:cs="Times New Roman"/>
        </w:rPr>
        <w:t>„Kriza nam se postupno prikrada. Sunce sja na nebu, prelazeći svoj uobičajeni put, i nebesa još uvijek objavljuju slavu Božju. Ljudi još uvijek jedu i piju, sade i grade, žene se i udaju. Trgovci još uvijek kupuju i prodaju. Ljudi se guraju jedni protiv drugih, boreći se za najviše mjesto. Ljubitelji užitaka još uvijek hrle u kazališta, na konjske utrke, u kockarnice. Vlada najveće uzbuđenje, a ipak se vrijeme kušnje brzo zatvara i o svakom će se slučaju uskoro vječno odlučiti. Sotona vidi da mu je vrijeme kratko. Pokrenuo je sva svoja sredstva kako bi ljudi bili prevareni, obmanuti, zaokupljeni i opčinjeni sve dok se ne završi vrijeme kušnje i vrata milosti zauvijek ne zatvore.”</w:t>
      </w:r>
    </w:p>
    <w:p>
      <w:pPr>
        <w:pStyle w:val="ArticleScripture"/>
        <w:jc w:val="left"/>
      </w:pPr>
      <w:r>
        <w:rPr>
          <w:rFonts w:ascii="Times New Roman" w:hAnsi="Times New Roman" w:eastAsia="Times New Roman" w:cs="Times New Roman"/>
        </w:rPr>
        <w:t>„Prijestup je gotovo dosegnuo svoju granicu. Pomutnja ispunja svijet, i velika strahota uskoro će doći na ljudska bića. Kraj je vrlo blizu. Mi koji poznajemo istinu trebali bismo se pripremati za ono što će uskoro izbiti na svijet kao silno iznenađenje.“</w:t>
      </w:r>
    </w:p>
    <w:p>
      <w:pPr>
        <w:pStyle w:val="ArticleScripture"/>
        <w:jc w:val="left"/>
      </w:pPr>
      <w:r>
        <w:rPr>
          <w:rFonts w:ascii="Times New Roman" w:hAnsi="Times New Roman" w:eastAsia="Times New Roman" w:cs="Times New Roman"/>
        </w:rPr>
        <w:t>„U ovom vremenu prevladavajućega bezakonja možemo znati da je posljednja velika kriza na pragu. Kada je prkos Božjem zakonu gotovo općenit, kada Njegov narod tlače i zlostavljaju njegovi bližnji, Gospodin će intervenirati.״</w:t>
      </w:r>
    </w:p>
    <w:p>
      <w:pPr>
        <w:pStyle w:val="ArticleScripture"/>
        <w:jc w:val="left"/>
      </w:pPr>
      <w:r>
        <w:rPr>
          <w:rFonts w:ascii="Times New Roman" w:hAnsi="Times New Roman" w:eastAsia="Times New Roman" w:cs="Times New Roman"/>
        </w:rPr>
        <w:t>„Stojimo na pragu velikih i svečanih događaja. Proročanstva se ispunjavaju. Neobična povijest, puna događaja, bilježi se u nebeskim knjigama. Sve je u našem svijetu u previranju. Ima ratova i glasova o ratovima. Narodi se gnjeve i došlo je vrijeme mrtvih da im se sudi. Događaji se mijenjaju kako bi doveli dan Božji, koji silno hitri. Ostaje, takoreći, još samo jedan trenutak vremena. Ali premda se već narod podiže protiv naroda i kraljevstvo protiv kraljevstva, još uvijek nema općega sukoba. Četiri vjetra još se zadržavaju dok sluge Božje ne budu zapečaćene na svojim čelima. Tada će zemaljske sile postrojiti svoje snage za posljednju veliku bitku.”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osamdeset i devet</dc:title>
  <dc:subject>Proročki tapiserij Bitke kod Panija: uvod u Zakon o nedjelji</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