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devedeset i pet</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Put prema Zakonu o nedjelji: Trumpova uloga i proročko razotkrivanje u Danielu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Skrivena povijest četrdesetog retka sadrži niz od šest predsjednika od vremena svršetka 1989. godine pa do 2020., kada je Biden, sedmi predsjednik, ukrao predsjedničku dužnost. Godina 2020. označava početak skrivene povijesti, od te točke pa do „Aleksandra Velikoga”, što predstavlja vrijeme kada se sedmo kraljevstvo biblijskog proročanstva uspostavlja pri uskoro dolazećem nedjeljnom zakonu. Tih deset kraljeva odmah se slože da svoje sedmo kraljevstvo predaju osmome kraljevstvu, koje je od sedmorice — papinskoj sili. Ta skrivena povijest započinje sa sedmim predsjednikom i završava sa sedmim kraljevstvom.</w:t>
      </w:r>
    </w:p>
    <w:p>
      <w:pPr>
        <w:pStyle w:val="ArticleBody"/>
        <w:jc w:val="left"/>
      </w:pPr>
      <w:r>
        <w:rPr>
          <w:rFonts w:ascii="Times New Roman" w:hAnsi="Times New Roman" w:eastAsia="Times New Roman" w:cs="Times New Roman"/>
        </w:rPr>
        <w:t>Kada povijest utvrđuje da je između Kserksa, koji predstavlja bogatoga kralja što podiže Grčku, i Aleksandra Velikoga bilo osam perzijskih kraljeva, nalazimo da skrivena povijest između završetka drugoga retka i trećega retka predstavlja sliku zvijeri u vremenu kušnje označenu brojem osam. Slika zvijeri u Sjedinjenim Državama u potpunosti je uspostavljena kada se provede zakon o nedjelji, a u toj točki dolaze sedmo, a zatim i osmo kraljevstvo. Osam perzijskih kraljeva završavaju s Aleksandrom Velikim, stoga broj osam označava vrijeme kušnje slike zvijeri koje se završava zakonom o nedjelji.</w:t>
      </w:r>
    </w:p>
    <w:p>
      <w:pPr>
        <w:pStyle w:val="ArticleBody"/>
        <w:jc w:val="left"/>
      </w:pPr>
      <w:r>
        <w:rPr>
          <w:rFonts w:ascii="Times New Roman" w:hAnsi="Times New Roman" w:eastAsia="Times New Roman" w:cs="Times New Roman"/>
        </w:rPr>
        <w:t>Deseti do petnaesti redak obavještavaju nas da je vrijeme kušnje slike Zvijeri bilo treći od triju putokaza prikazanih poviješću Makabejaca te da je treći putokaz bio vremensko razdoblje koje je započelo 161. pr. Kr. i završilo 158. pr. Kr. To je razdoblje slijedilo nakon prvoga putokaza iz 167. pr. Kr., koji je označio početak Makabejskoga ustanka u Modeinu, gradu čije ime znači „prosvjedovati“. Nakon toga prosvjeda u Modeinu uslijedila je 164. pr. Kr., koja je označila drugo posvećenje drugoga hrama. Godina 164. pr. Kr. označava drugu inauguraciju Donalda Trumpa kao osmoga predsjednika od Reagana 1989., koji je od sedmorice. Njegova inauguracija 20. siječnja 2025. bila je predstavljena 164. pr. Kr., kao i obred ponovnoga posvećenja, koji je proizveo sotonsko čudo što uključuje dvije reference na osmoga koji je od sedmorice.</w:t>
      </w:r>
    </w:p>
    <w:p>
      <w:pPr>
        <w:pStyle w:val="ArticleBody"/>
        <w:jc w:val="left"/>
      </w:pPr>
      <w:r>
        <w:rPr>
          <w:rFonts w:ascii="Times New Roman" w:hAnsi="Times New Roman" w:eastAsia="Times New Roman" w:cs="Times New Roman"/>
        </w:rPr>
        <w:t>Stoga osam perzijskih kraljeva predstavljaju povijest saveza Židova s Rimom od 161. pr. Kr. do 158. pr. Kr., te time pružaju drugo svjedočanstvo vremenu kušnje slike Zvijeri koje slijedi nakon Trumpove inauguracije 2025. godine. Drugi redak nastavlja se do ukradenih izbora 2020. godine, gdje završava sve dok se ne primijeni povijesno svjedočanstvo osam perzijskih kraljeva, a oni nalaze svoju primjenu nakon Trumpove druge inauguracije. Jednom kada se osam perzijskih kraljeva položi na povijest između drugoga i trećega retka, još uvijek ostaje skriveno razdoblje od Bidenove inauguracije do Trumpove druge inauguracije.</w:t>
      </w:r>
    </w:p>
    <w:p>
      <w:pPr>
        <w:pStyle w:val="ArticleBody"/>
        <w:jc w:val="left"/>
      </w:pPr>
      <w:r>
        <w:rPr>
          <w:rFonts w:ascii="Times New Roman" w:hAnsi="Times New Roman" w:eastAsia="Times New Roman" w:cs="Times New Roman"/>
        </w:rPr>
        <w:t>Ta je skrivena povijest prepoznata u jedanaestom poglavlju Otkrivenja, gdje zvijer ateizma ubija dva svjedoka 2020. godine. Zatim, nakon tri i pol simbolična dana, Mihael silazi uskrisiti dva svjedoka. „Uskrsli” Trump započeo je svoju treću predsjedničku kampanju 15. studenoga 2022., a uskrsli „glas u pustinji” počeo je pozivati sto četrdeset i četiri tisuće krajem srpnja 2023.</w:t>
      </w:r>
    </w:p>
    <w:p>
      <w:pPr>
        <w:pStyle w:val="ArticleBody"/>
        <w:jc w:val="left"/>
      </w:pPr>
      <w:r>
        <w:rPr>
          <w:rFonts w:ascii="Times New Roman" w:hAnsi="Times New Roman" w:eastAsia="Times New Roman" w:cs="Times New Roman"/>
        </w:rPr>
        <w:t>Deseti, jedanaesti i dvanaesti redak jedanaestoga poglavlja Daniela prepoznaju ukrajinski rat koji je započeo 2014. godine i koji će završiti ruskom pobjedom, nakon čega će uslijediti slom sadašnje ruske konfederacije, kako je predočen slomom Sovjetskog Saveza 1989. godine.</w:t>
      </w:r>
    </w:p>
    <w:p>
      <w:pPr>
        <w:pStyle w:val="ArticleBody"/>
        <w:jc w:val="left"/>
      </w:pPr>
      <w:r>
        <w:rPr>
          <w:rFonts w:ascii="Times New Roman" w:hAnsi="Times New Roman" w:eastAsia="Times New Roman" w:cs="Times New Roman"/>
        </w:rPr>
        <w:t>Stihovi trinaesti do petnaesti prepoznaju tri linije proroštva. Liniju iscjeljenja papinstva, koja započinje kada bludnica iz Tira izađe iz skrovišta, predoznačuje četrnaesti stih, a njezino povijesno ispunjenje jest 200. g. pr. Kr., kada je poganski Rim ušao u proročku povijest kao razbojnici tvoga naroda, koji se uzdižu, ali padaju.</w:t>
      </w:r>
    </w:p>
    <w:p>
      <w:pPr>
        <w:pStyle w:val="ArticleBody"/>
        <w:jc w:val="left"/>
      </w:pPr>
      <w:r>
        <w:rPr>
          <w:rFonts w:ascii="Times New Roman" w:hAnsi="Times New Roman" w:eastAsia="Times New Roman" w:cs="Times New Roman"/>
        </w:rPr>
        <w:t>U tim trima redcima proročka linija otpalog republikanizma prikazana je poviješću Antioha III., koji predočava ulogu Trumpa kao osmoga predsjednika, to jest jednoga od sedmorice. Ti redci također prepoznaju proročku liniju otpalog protestantizma kako je prikazana poviješću Makabejaca.</w:t>
      </w:r>
    </w:p>
    <w:p>
      <w:pPr>
        <w:pStyle w:val="ArticleBody"/>
        <w:jc w:val="left"/>
      </w:pPr>
      <w:r>
        <w:rPr>
          <w:rFonts w:ascii="Times New Roman" w:hAnsi="Times New Roman" w:eastAsia="Times New Roman" w:cs="Times New Roman"/>
        </w:rPr>
        <w:t>Proročka linija istinskoga protestantskog roga, koja je započela kao filadelfijski pokret milerita, a završava kao filadelfijski pokret sto četrdeset i četiri tisuće, također se mora položiti preko skrivene povijesti četrdesetoga retka. Sedam gromova iz desetoga poglavlja Otkrivenja simbol su i filadelfijskog pokreta milerita i sto četrdeset i četiri tisuće. Zapečaćivanje proročanstva i otpečaćivanje proročanstva izvršava Krist, a kada to čini, prikazuje samoga sebe kao Lava iz Judina plemena. U desetome poglavlju anđeo za kojega sestra White kaže da je „ništa manje nego sam Isus Krist” „povika snažnim glasom, kao kad lav riče; i kad je povikao, sedam gromova progovori svojim glasovima.”</w:t>
      </w:r>
    </w:p>
    <w:p>
      <w:pPr>
        <w:pStyle w:val="ArticleBody"/>
        <w:jc w:val="left"/>
      </w:pPr>
      <w:r>
        <w:rPr>
          <w:rFonts w:ascii="Times New Roman" w:hAnsi="Times New Roman" w:eastAsia="Times New Roman" w:cs="Times New Roman"/>
        </w:rPr>
        <w:t>Krist je, kao Lav iz plemena Judina, smjestio sedam gromova u proročku povijest oko godine 100., i On ih je odmah zapečatio, jer „kad sedam gromova izgovoriše svoje glasove“, Ivan „htjede pisati; i“ on „začu glas s neba gdje govori“, „Zapečati ono što izgovoriše sedam gromova i ne piši toga.“</w:t>
      </w:r>
    </w:p>
    <w:p>
      <w:pPr>
        <w:pStyle w:val="ArticleBody"/>
        <w:jc w:val="left"/>
      </w:pPr>
      <w:r>
        <w:rPr>
          <w:rFonts w:ascii="Times New Roman" w:hAnsi="Times New Roman" w:eastAsia="Times New Roman" w:cs="Times New Roman"/>
        </w:rPr>
        <w:t>Skrivena povijest četrdesetoga retka sada se otpečaćuje po Lavu iz plemena Judina, a u toj povijesti linija istinskoga protestantskog roga predstavljena je sa sedam gromova. Kada je glas u pustinji počeo vikati u srpnju 2023., Lav iz plemena Judina otpečatio je još jednu objavu o tome što predstavljaju „Sedam gromova”.</w:t>
      </w:r>
    </w:p>
    <w:p>
      <w:pPr>
        <w:pStyle w:val="ArticleBody"/>
        <w:jc w:val="left"/>
      </w:pPr>
      <w:r>
        <w:rPr>
          <w:rFonts w:ascii="Times New Roman" w:hAnsi="Times New Roman" w:eastAsia="Times New Roman" w:cs="Times New Roman"/>
        </w:rPr>
        <w:t>Sedam gromova predstavljaju povijest od 18. srpnja 2020., kada je pokret sto četrdeset i četiri tisuće bio ubijen na ulicama, pa sve do uskoro dolazećega nedjeljnog zakona. Linija sedam gromova prepoznaje „događaje“ koji se zbivaju u toj povijesti. Nakon prvoga razočaranja slijedi poruka Ponoćnoga poklika, a potom i nedjeljni zakon. Kada je sestra White prepoznala sedam gromova, bilo kao povijest prvoga i drugoga anđela, bilo kao buduće događaje, u oba je prikaza prepoznala da oni predstavljaju „događaje“.</w:t>
      </w:r>
    </w:p>
    <w:p>
      <w:pPr>
        <w:pStyle w:val="ArticleBody"/>
        <w:jc w:val="left"/>
      </w:pPr>
      <w:r>
        <w:rPr>
          <w:rFonts w:ascii="Times New Roman" w:hAnsi="Times New Roman" w:eastAsia="Times New Roman" w:cs="Times New Roman"/>
        </w:rPr>
        <w:t>Poruka Ponoćnog poklika može zvučati kao nešto što nije „događaj“, ali u mileritskoj povijesti exeterski taborni sastanak od 12. do 17. kolovoza 1844. bio je „događaj“, s nekoliko povezanih pojedinosti vezanih uz taj događaj. Ipak, dolazak poruke Ponoćnog poklika na taborni sastanak bio je također ispunjenje prispodobe o deset djevica iz Mateja dvadeset pet. „Događaj“ exeterskog tabornog sastanka bio je ispunjenje sedam gromova, ali prispodoba o deset djevica ne govori o tim događajima, nego govori o „iskustvu“ djevica,</w:t>
      </w:r>
    </w:p>
    <w:p>
      <w:pPr>
        <w:pStyle w:val="ArticleScripture"/>
        <w:jc w:val="left"/>
      </w:pPr>
      <w:r>
        <w:rPr>
          <w:rFonts w:ascii="Times New Roman" w:hAnsi="Times New Roman" w:eastAsia="Times New Roman" w:cs="Times New Roman"/>
        </w:rPr>
        <w:t>„Prispodoba o deset djevica iz Mateja 25 također prikazuje iskustvo adventističkog naroda.“ Velika borba, 393.</w:t>
      </w:r>
    </w:p>
    <w:p>
      <w:pPr>
        <w:pStyle w:val="ArticleBody"/>
        <w:jc w:val="left"/>
      </w:pPr>
      <w:r>
        <w:rPr>
          <w:rFonts w:ascii="Times New Roman" w:hAnsi="Times New Roman" w:eastAsia="Times New Roman" w:cs="Times New Roman"/>
        </w:rPr>
        <w:t>Kao što sedam gromova označuje usporednu povijest pokreta prvog i trećeg anđela, tako i prispodoba o deset djevica također označuje dvije usporedne povijesti.</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najsitnijeg slova, jer ima posebnu primjenu za ovo vrijeme i, poput poruke trećega anđela, ispunila se i nastavit će biti sadašnja istina do svršetka vremena.“ Review and Herald, 19. kolovoza 1890.</w:t>
      </w:r>
    </w:p>
    <w:p>
      <w:pPr>
        <w:pStyle w:val="ArticleBody"/>
        <w:jc w:val="left"/>
      </w:pPr>
      <w:r>
        <w:rPr>
          <w:rFonts w:ascii="Times New Roman" w:hAnsi="Times New Roman" w:eastAsia="Times New Roman" w:cs="Times New Roman"/>
        </w:rPr>
        <w:t>Simbol sedam gromova predstavlja „događaje” usporednih povijesti, a deset djevica predstavlja „iskustvo” mudrih i ludih djevica u tim dvjema usporednim povijestima. Mileritsko iskustvo, sve do 1856., bilo je iskustvo Filadelfije, a iskustvo pokreta sto četrdeset i četiri tisuće bilo je iskustvo Laodiceje, sve do nedugo nakon srpnja 2023. U objema će se povijestima mudre i lude djevice očitovati pri dolasku poruke Ponoćnog vapaja, jer će se tada vidjeti tko je imao ulje pripreme.</w:t>
      </w:r>
    </w:p>
    <w:p>
      <w:pPr>
        <w:pStyle w:val="ArticleScripture"/>
        <w:jc w:val="left"/>
      </w:pPr>
      <w:r>
        <w:rPr>
          <w:rFonts w:ascii="Times New Roman" w:hAnsi="Times New Roman" w:eastAsia="Times New Roman" w:cs="Times New Roman"/>
        </w:rPr>
        <w:t>„Stanje Crkve koje predstavljaju lude djevice također se opisuje kao laodicejsko stanje.“ Review and Herald, 19. kolovoza 1890.</w:t>
      </w:r>
    </w:p>
    <w:p>
      <w:pPr>
        <w:pStyle w:val="ArticleBody"/>
        <w:jc w:val="left"/>
      </w:pPr>
      <w:r>
        <w:rPr>
          <w:rFonts w:ascii="Times New Roman" w:hAnsi="Times New Roman" w:eastAsia="Times New Roman" w:cs="Times New Roman"/>
        </w:rPr>
        <w:t>Oni koji odbijaju pojesti poruku koja je u ruci Mihaela arkanđela koji je sišao krajem srpnja 2023. ostat će u stanju Laodiceje, a oni koji uzmu knjižicu i pojedu je prijeći će u stanje Filadelfije. Stanje Laodiceje predstavlja narod, ili osobu, izvan koje se Krist nalazi, premda traži ulaz, a stanje Filadelfije prikazano je kao sjedinjenje božanstva s čovještvom. Sedam gromova prepoznaje „događaje” linije istinskoga protestantskog roga koja je smještena u skrivenu povijest četrdesetoga retka, počinjući 18. srpnja 2020. i završavajući nedjeljnim zakonom.</w:t>
      </w:r>
    </w:p>
    <w:p>
      <w:pPr>
        <w:pStyle w:val="ArticleBody"/>
        <w:jc w:val="left"/>
      </w:pPr>
      <w:r>
        <w:rPr>
          <w:rFonts w:ascii="Times New Roman" w:hAnsi="Times New Roman" w:eastAsia="Times New Roman" w:cs="Times New Roman"/>
        </w:rPr>
        <w:t>Prispodoba o deset djevica prepoznaje „iskustvo” onih koji su pozvani da budu među sto četrdeset i četiri tisuće tijekom toga istoga razdoblja. „Događaje” koji prepoznaju povijest sto četrdeset i četiri tisuće od 18. srpnja 2020. do nedjeljnoga zakona, kao i „iskustvo” dviju skupina tijekom te povijesti, prati prepoznavanje djela koje je bilo i jest određeno u tim dvjema usporednim povijestima. To je djelo predstavljeno anđelima iz Otkrivenja četrnaest, a djelo milerita bilo je predstavljeno prvim i drugim anđelom, dok je djelo sto četrdeset i četiri tisuće predstavljeno trećim anđelom.</w:t>
      </w:r>
    </w:p>
    <w:p>
      <w:pPr>
        <w:pStyle w:val="ArticleScripture"/>
        <w:jc w:val="left"/>
      </w:pPr>
      <w:r>
        <w:rPr>
          <w:rFonts w:ascii="Times New Roman" w:hAnsi="Times New Roman" w:eastAsia="Times New Roman" w:cs="Times New Roman"/>
        </w:rPr>
        <w:t>„Imala sam dragocjene prilike steći iskustvo. Imala sam iskustvo u porukama prvoga, drugoga i trećega anđela. Anđeli su prikazani kako lete posred neba, navješćujući svijetu poruku opomene, koja se izravno odnosi na ljude koji žive u posljednjim danima povijesti ove zemlje. Nitko ne čuje glas ovih anđela, jer su oni simbol koji predstavlja Božji narod koji djeluje u skladu s nebeskim svemirom. Muškarci i žene, prosvijetljeni Duhom Božjim i posvećeni istinom, objavljuju te tri poruke svojim redom.” Life Sketches, 429.</w:t>
      </w:r>
    </w:p>
    <w:p>
      <w:pPr>
        <w:pStyle w:val="ArticleBody"/>
        <w:jc w:val="left"/>
      </w:pPr>
      <w:r>
        <w:rPr>
          <w:rFonts w:ascii="Times New Roman" w:hAnsi="Times New Roman" w:eastAsia="Times New Roman" w:cs="Times New Roman"/>
        </w:rPr>
        <w:t>Djelo dano Božjem narodu posljednjih dana 11. rujna 2001., na početku vremena pečaćenja, ponovno je dano Božjem narodu posljednjih dana na kraju vremena pečaćenja, kada je Mihael sišao u srpnju 2023.</w:t>
      </w:r>
    </w:p>
    <w:p>
      <w:pPr>
        <w:pStyle w:val="ArticleScripture"/>
        <w:jc w:val="left"/>
      </w:pPr>
      <w:r>
        <w:rPr>
          <w:rFonts w:ascii="Times New Roman" w:hAnsi="Times New Roman" w:eastAsia="Times New Roman" w:cs="Times New Roman"/>
        </w:rPr>
        <w:t>„Ivan je vidio ‘drugoga anđela kako silazi s neba, koji ima veliku vlast; i sva se zemlja osvijetli od njegove slave.’ Otkrivenje 18,1. To djelo jest glas Božjega naroda koji svijetu objavljuje poruku upozorenja.“ The 1888 Materials, 926.</w:t>
      </w:r>
    </w:p>
    <w:p>
      <w:pPr>
        <w:pStyle w:val="ArticleBody"/>
        <w:jc w:val="left"/>
      </w:pPr>
      <w:r>
        <w:rPr>
          <w:rFonts w:ascii="Times New Roman" w:hAnsi="Times New Roman" w:eastAsia="Times New Roman" w:cs="Times New Roman"/>
        </w:rPr>
        <w:t>Kao i kod „događaja” prikazanih sa sedam gromova, i „iskustva” prikazanoga s deset djevica, djelo trojice anđela predstavlja dvije usporedne povijesti.</w:t>
      </w:r>
    </w:p>
    <w:p>
      <w:pPr>
        <w:pStyle w:val="ArticleScripture"/>
        <w:jc w:val="left"/>
      </w:pPr>
      <w:r>
        <w:rPr>
          <w:rFonts w:ascii="Times New Roman" w:hAnsi="Times New Roman" w:eastAsia="Times New Roman" w:cs="Times New Roman"/>
        </w:rPr>
        <w:t>„Bog je dao da poruke iz Otkrivenja 14 imaju svoje mjesto u nizu proročanstva, i njihovo djelo ne smije prestati sve do završetka povijesti ove zemlje. Poruke prvoga i drugoga anđela još su uvijek istina za ovo vrijeme i trebaju teći usporedno s ovom koja slijedi. Treći anđeo objavljuje svoje upozorenje jakim glasom. ‘Nakon toga,’ rekao je Ivan, ‘vidio sam drugoga anđela kako silazi s neba, koji je imao veliku vlast, i zemlja se prosvijetlila njegovom slavom.’ U tom prosvjetljenju sjedinjena je svjetlost svih triju poruka.” The 1888 Materials, 804.</w:t>
      </w:r>
    </w:p>
    <w:p>
      <w:pPr>
        <w:pStyle w:val="ArticleBody"/>
        <w:jc w:val="left"/>
      </w:pPr>
      <w:r>
        <w:rPr>
          <w:rFonts w:ascii="Times New Roman" w:hAnsi="Times New Roman" w:eastAsia="Times New Roman" w:cs="Times New Roman"/>
        </w:rPr>
        <w:t>U stihovima trinaest do petnaest jedanaestog poglavlja Daniela prepoznaje se proročko djelovanje linije otpadničkoga protestantizma (Makabejci), otpadničkoga republikanizma (Antioh III) i tirske bludnice (razbojnici tvoga naroda). U toj istoj povijesti proročke linije istinskoga protestantskog roga od sto četrdeset i četiri tisuće prepoznaju njihovo djelo, „iskustvo” i „događaje” koji se zbivaju među Božjim narodom posljednjih dana. Linija istinskoga protestantskog roga prikazana je kao sedam gromova, što je jedino proročanstvo u knjizi Otkrivenja za koje je naznačeno da je zapečaćeno. Neposredno prije zatvaranja vremena kušnje dolazi zapovijed od Lava iz plemena Judina, Onoga koji je zapečatio proročanstvo o sedam gromova, da se otpečate proročanstva ove knjige.</w:t>
      </w:r>
    </w:p>
    <w:p>
      <w:pPr>
        <w:pStyle w:val="ArticleBody"/>
        <w:jc w:val="left"/>
      </w:pPr>
      <w:r>
        <w:rPr>
          <w:rFonts w:ascii="Times New Roman" w:hAnsi="Times New Roman" w:eastAsia="Times New Roman" w:cs="Times New Roman"/>
        </w:rPr>
        <w:t>Otpečaćivanje sedam gromova na kraju vremena pečaćenja sto četrdeset i četiri tisuće, koje je bilo predoznačeno otpečaćivanjem sedam gromova na početku vremena pečaćenja, treba se primijeniti (redak za retkom) na onaj dio Knjige proroka Daniela koji se odnosi na posljednje dane, a taj je dio skrivena povijest četrdesetog retka. Kada to otpečaćivanje bude potpuno izvršeno, kao što je prikazano otvaranjem sedmoga pečata, Bog će izliti oganj svoga Svetoga Duha na sto četrdeset i četiri tisuće, kao što je učinio s učenicima na Pedesetnicu. Pedesetnica je u skladu sa zakonom o nedjelji koji uskoro dolazi.</w:t>
      </w:r>
    </w:p>
    <w:p>
      <w:pPr>
        <w:pStyle w:val="ArticleScripture"/>
        <w:jc w:val="left"/>
      </w:pPr>
      <w:r>
        <w:rPr>
          <w:rFonts w:ascii="Times New Roman" w:hAnsi="Times New Roman" w:eastAsia="Times New Roman" w:cs="Times New Roman"/>
        </w:rPr>
        <w:t>„S usrdnom čežnjom iščekujem vrijeme kada će se događaji dana Pedesetnice ponoviti s još većom silom nego tom prilikom. Ivan kaže: ‘I vidjeh drugoga anđela gdje silazi s neba, koji imaše veliku vlast; i zemlja se prosvijetli od slave njegove.’ Tada će, kao i u vrijeme Pedesetnice, ljudi čuti istinu kako im se govori, svaki čovjek na svom jeziku.</w:t>
      </w:r>
    </w:p>
    <w:p>
      <w:pPr>
        <w:pStyle w:val="ArticleScripture"/>
        <w:jc w:val="left"/>
      </w:pPr>
      <w:r>
        <w:rPr>
          <w:rFonts w:ascii="Times New Roman" w:hAnsi="Times New Roman" w:eastAsia="Times New Roman" w:cs="Times New Roman"/>
        </w:rPr>
        <w:t>„Bog može udahnuti nov život u svaku dušu koja Mu iskreno želi služiti, i može dotaknuti usne živim ugljenom s oltara te učiniti da postanu rječite u Njegovoj hvali. Tisuće će glasova biti prožete silom da objavljuju divne istine Božje riječi. Jezik koji muca bit će razriješen, a plašljivi će biti osnaženi da hrabro svjedoče za istinu. Neka Gospodin pomogne svojemu narodu da očisti hram duše od svake nečistoće i da održava tako prisnu vezu s Njime da može biti dionikom kasne kiše kada se bude izlila.“ Review and Herald, 20. srpnja 1886.</w:t>
      </w:r>
    </w:p>
    <w:p>
      <w:pPr>
        <w:pStyle w:val="ArticleBody"/>
        <w:jc w:val="left"/>
      </w:pPr>
      <w:r>
        <w:rPr>
          <w:rFonts w:ascii="Times New Roman" w:hAnsi="Times New Roman" w:eastAsia="Times New Roman" w:cs="Times New Roman"/>
        </w:rPr>
        <w:t>Početak vremena pečaćenja predočava svršetak vremena pečaćenja. U početku je kasna kiša bila izlivena u mjeri, a na svršetku se izlijeva bez mjere. Anđeo koji je sišao 11. rujna 2001. isti je anđeo koji je sišao krajem srpnja 2023. Povijest Pedesetnice započela je Kristovim uskrsnućem, a završetak savršenog ispunjenja Pedesetnice jest pri uskrsnuću sto četrdeset i četiri tisuće.</w:t>
      </w:r>
    </w:p>
    <w:p>
      <w:pPr>
        <w:pStyle w:val="ArticleScripture"/>
        <w:jc w:val="left"/>
      </w:pPr>
      <w:r>
        <w:rPr>
          <w:rFonts w:ascii="Times New Roman" w:hAnsi="Times New Roman" w:eastAsia="Times New Roman" w:cs="Times New Roman"/>
        </w:rPr>
        <w:t>„Čin Kristov, kada je dahnuo na svoje učenike Duha Svetoga i udijelio im svoj mir, bio je kao nekoliko kapi prije obilnoga pljuska koji je trebao biti izliven na dan Pedesetnice.“ Spirit of Prophecy, svezak 3, 243.</w:t>
      </w:r>
    </w:p>
    <w:p>
      <w:pPr>
        <w:pStyle w:val="ArticleBody"/>
        <w:jc w:val="left"/>
      </w:pPr>
      <w:r>
        <w:rPr>
          <w:rFonts w:ascii="Times New Roman" w:hAnsi="Times New Roman" w:eastAsia="Times New Roman" w:cs="Times New Roman"/>
        </w:rPr>
        <w:t>Krist je dahnuo na svoje učenike nakon što je uskrsnuo, neposredno nakon što je uzašao svome Ocu. Kad je sišao s susreta sa svojim Ocem, ukazao se učenicima i dahnuo na njih „nekoliko kapi” koje su prethodile „obilnim pljuskovima Pedesetnice”. Tih nekoliko kapi predstavlja početak vremena zapečaćivanja, a obilni pljuskovi predstavljaju svršetak. Početak vremena zapečaćivanja ponavlja se na svršetku, i kao što je Krist dahnuo na svoje učenike na početku razdoblja Pedesetnice, tako je dahnuo i na svoj narod posljednjih dana na svršetku toga razdoblja.</w:t>
      </w:r>
    </w:p>
    <w:p>
      <w:pPr>
        <w:pStyle w:val="ArticleScripture"/>
        <w:jc w:val="left"/>
      </w:pPr>
      <w:r>
        <w:rPr>
          <w:rFonts w:ascii="Times New Roman" w:hAnsi="Times New Roman" w:eastAsia="Times New Roman" w:cs="Times New Roman"/>
        </w:rPr>
        <w:t>„Na suhe kosti treba dahnuti Duh Sveti Božji, da bi se pokrenule, kao uskrsnućem od mrtvih.“ Bible Training School, 1. prosinca 1903.</w:t>
      </w:r>
    </w:p>
    <w:p>
      <w:pPr>
        <w:pStyle w:val="ArticleBody"/>
        <w:jc w:val="left"/>
      </w:pPr>
      <w:r>
        <w:rPr>
          <w:rFonts w:ascii="Times New Roman" w:hAnsi="Times New Roman" w:eastAsia="Times New Roman" w:cs="Times New Roman"/>
        </w:rPr>
        <w:t>Smrt dvojice svjedoka uključuje činjenicu da su oni koji su objavljivali lažnu poruku Nashvillea i 18. srpnja 2020. to činili kao laodikejci. Uskrsnuće mrtvih suhih kostiju predstavlja prijelaz iz stanja Laodiceje, koje je stanje smrti, u stanje Filadelfije, koje je život. Dah koji proizvodi uskrsnuće i prijelaz jest proročka poruka.</w:t>
      </w:r>
    </w:p>
    <w:p>
      <w:pPr>
        <w:pStyle w:val="ArticleScripture"/>
        <w:jc w:val="left"/>
      </w:pPr>
      <w:r>
        <w:rPr>
          <w:rFonts w:ascii="Times New Roman" w:hAnsi="Times New Roman" w:eastAsia="Times New Roman" w:cs="Times New Roman"/>
        </w:rPr>
        <w:t>„Kakvu silu moramo imati od Boga da bi ledena srca, koja imaju samo zakonsku religiju, mogla vidjeti ono bolje što im je pripravljeno — Krista i Njegovu pravednost! Bila je potrebna životvorna poruka da udahne život suhim kostima.” Manuscript Releases, sv. 12, 205.</w:t>
      </w:r>
    </w:p>
    <w:p>
      <w:pPr>
        <w:pStyle w:val="ArticleBody"/>
        <w:jc w:val="left"/>
      </w:pPr>
      <w:r>
        <w:rPr>
          <w:rFonts w:ascii="Times New Roman" w:hAnsi="Times New Roman" w:eastAsia="Times New Roman" w:cs="Times New Roman"/>
        </w:rPr>
        <w:t>Razdoblje povezano s Kristovim uskrsnućem bilo je podijeljeno na dva razdoblja: prvo je trajalo četrdeset dana, nakon čega je On uzašao, a zatim je slijedilo deset dana uoči Pedesetnice. Četrdeset je simbol pustinje, kao što su to i tri i pol dana ili tisuću dvjesto šezdeset godina ili dana.</w:t>
      </w:r>
    </w:p>
    <w:p>
      <w:pPr>
        <w:pStyle w:val="ArticleBody"/>
        <w:jc w:val="left"/>
      </w:pPr>
      <w:r>
        <w:rPr>
          <w:rFonts w:ascii="Times New Roman" w:hAnsi="Times New Roman" w:eastAsia="Times New Roman" w:cs="Times New Roman"/>
        </w:rPr>
        <w:t>Kada je Mihael sišao u srpnju 2023., završila su tri i pol dana smrti na ulicama, dok je Krist započeo djelo sjedinjenja svojega božanstva s čovještvom među sto četrdeset i četiri tisuće. To je djelo bilo predočeno s deset dana prije Pedesetnice, kada je grijeh bio uklonjen i uspostavljeno jedinstvo među braćom. Deset predstavlja proces kušanja, a proces kušanja završio je na Pedesetnicu, koja predstavlja zakon o nedjelji.</w:t>
      </w:r>
    </w:p>
    <w:p>
      <w:pPr>
        <w:pStyle w:val="ArticleBody"/>
        <w:jc w:val="left"/>
      </w:pPr>
      <w:r>
        <w:rPr>
          <w:rFonts w:ascii="Times New Roman" w:hAnsi="Times New Roman" w:eastAsia="Times New Roman" w:cs="Times New Roman"/>
        </w:rPr>
        <w:t>Upravo u istoj povijesti u četrdesetom retku, gdje osam perzijskih kraljeva i povijest saveza između Židova i Rima predstavljaju proces kušanja slike Zvijeri, proces kušanja djevica prikazan je u deset dana koji vode do Pedesetnice. Otpali rogovi protestantizma i republikanizma ujedinjuju se u toj povijesti kako bi oblikovali sliku Zvijeri, dok pravi protestantski rog sjedinjuje njihovu ljudskost s Kristovim božanstvom, tvoreći tako Kristovu sliku u procesu koji razdvaja dvije klase štovatelja.</w:t>
      </w:r>
    </w:p>
    <w:p>
      <w:pPr>
        <w:pStyle w:val="ArticleBody"/>
        <w:jc w:val="left"/>
      </w:pPr>
      <w:r>
        <w:rPr>
          <w:rFonts w:ascii="Times New Roman" w:hAnsi="Times New Roman" w:eastAsia="Times New Roman" w:cs="Times New Roman"/>
        </w:rPr>
        <w:t>Povijesni događaji predstavljeni kao sedam gromova otpečaćeni su u povijesti prikazanoj u redcima trinaest do petnaest jedanaestog poglavlja Daniela, a zajedno su usklađeni sa skrivenom poviješću četrdesetog retka, koja završava skorim dolaskom nedjeljnog zakona, kada prestaje vrijeme milosti za svetkovatelje subote.</w:t>
      </w:r>
    </w:p>
    <w:p>
      <w:pPr>
        <w:pStyle w:val="ArticleScripture"/>
        <w:jc w:val="left"/>
      </w:pPr>
      <w:r>
        <w:rPr>
          <w:rFonts w:ascii="Times New Roman" w:hAnsi="Times New Roman" w:eastAsia="Times New Roman" w:cs="Times New Roman"/>
        </w:rPr>
        <w:t>„Opet, ove usporedbe uče da nakon suda neće biti vremena kušnje. Kada djelo evanđelja bude dovršeno, odmah zatim slijedi razdvajanje između dobrih i zlih, i sudbina svake skupine zauvijek je utvrđena.” Kristove usporedbe, 123.</w:t>
      </w:r>
    </w:p>
    <w:p>
      <w:pPr>
        <w:pStyle w:val="ArticleBody"/>
        <w:jc w:val="left"/>
      </w:pPr>
      <w:r>
        <w:rPr>
          <w:rFonts w:ascii="Times New Roman" w:hAnsi="Times New Roman" w:eastAsia="Times New Roman" w:cs="Times New Roman"/>
        </w:rPr>
        <w:t>Razdvajanje mudrih i ludih, Laodicejaca i Filadelfijaca ili pšenice i kukolja izvršavaju anđeli.</w:t>
      </w:r>
    </w:p>
    <w:p>
      <w:pPr>
        <w:pStyle w:val="ArticleScripture"/>
        <w:jc w:val="left"/>
      </w:pPr>
      <w:r>
        <w:rPr>
          <w:rFonts w:ascii="Times New Roman" w:hAnsi="Times New Roman" w:eastAsia="Times New Roman" w:cs="Times New Roman"/>
        </w:rPr>
        <w:t>„Neka i kukolj i pšenica zajedno rastu do žetve. Tada anđeli obavljaju djelo razdvajanja.” Selected Messages, knjiga 2, 69.</w:t>
      </w:r>
    </w:p>
    <w:p>
      <w:pPr>
        <w:pStyle w:val="ArticleBody"/>
        <w:jc w:val="left"/>
      </w:pPr>
      <w:r>
        <w:rPr>
          <w:rFonts w:ascii="Times New Roman" w:hAnsi="Times New Roman" w:eastAsia="Times New Roman" w:cs="Times New Roman"/>
        </w:rPr>
        <w:t>Poruka koja se otpečaćuje neposredno prije nego što vrijeme milosti završi prepoznaje djelo Božjega naroda, kako je prikazano anđelima. Poruka sadržana u ovim člancima sada se objavljuje diljem planeta na više od šezdeset jezika. To se sada ostvaruje neposredno prije nego što vrijeme milosti završi, i djelo je Božjega naroda posljednjih dana iznositi ovu poruku. Poruka prepoznaje događaje prikazane kao sedam gromova, a djelo razumijevanja i iznošenja te poruke proizvodi iskustvo mudrih djevica.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 noćnim viđenjima preda mnom se odigrao prizor duboko dojmljiv. Vidjela sam golemu vatrenu kuglu kako pada među neke prekrasne palače i prouzročuje njihovo trenutačno uništenje. Čula sam nekoga kako govori: ‘Znali smo da Božji sudovi dolaze na zemlju, ali nismo znali da će doći tako brzo.’ Drugi su, glasovima punim tjeskobe, govorili: ‘Znali ste! Zašto nam onda niste rekli? Mi nismo znali.’ Sa svih sam strana slušala slične riječi prijekora.“</w:t>
      </w:r>
    </w:p>
    <w:p>
      <w:pPr>
        <w:pStyle w:val="ArticleScripture"/>
        <w:jc w:val="left"/>
      </w:pPr>
      <w:r>
        <w:rPr>
          <w:rFonts w:ascii="Times New Roman" w:hAnsi="Times New Roman" w:eastAsia="Times New Roman" w:cs="Times New Roman"/>
        </w:rPr>
        <w:t>„U velikoj nevolji probudila sam se. Ponovno sam zaspala i činilo mi se da se nalazim na velikom skupu. Netko tko je imao vlast obraćao se okupljenima; pred njim je bila raširena karta svijeta. Rekao je da ta karta prikazuje Božji vinograd, koji se mora obrađivati. Kad bi svjetlost s neba obasjala nekoga, taj je trebao odražavati svjetlost drugima. Svjetla su se trebala paliti na mnogim mjestima, a od tih svjetala trebala su se paliti još druga svjetla.“</w:t>
      </w:r>
    </w:p>
    <w:p>
      <w:pPr>
        <w:pStyle w:val="ArticleScripture"/>
        <w:jc w:val="left"/>
      </w:pPr>
      <w:r>
        <w:rPr>
          <w:rFonts w:ascii="Times New Roman" w:hAnsi="Times New Roman" w:eastAsia="Times New Roman" w:cs="Times New Roman"/>
        </w:rPr>
        <w:t>Riječi su bile ponovljene: „Vi ste sol zemlji; ali ako sol obljutavi, čime će se osoliti? Odsad više nije ni za što, osim da se izbaci van i da je ljudi pogaze. Vi ste svjetlo svijeta. Grad koji stoji na gori ne može se sakriti. Niti ljudi pale svjetiljku i stavljaju je pod posudu, nego na svijećnjak; i ona svijetli svima koji su u kući. Tako neka zasvijetli vaše svjetlo pred ljudima, da vide vaša dobra djela i proslave Oca vašega koji je na nebesima.” Matej 5,13–16.</w:t>
      </w:r>
    </w:p>
    <w:p>
      <w:pPr>
        <w:pStyle w:val="ArticleScripture"/>
        <w:jc w:val="left"/>
      </w:pPr>
      <w:r>
        <w:rPr>
          <w:rFonts w:ascii="Times New Roman" w:hAnsi="Times New Roman" w:eastAsia="Times New Roman" w:cs="Times New Roman"/>
        </w:rPr>
        <w:t>„Vidjela sam mlazove svjetlosti kako sjaje iz gradova i sela, te s uzvišenih i niskih mjesta na zemlji. Božja se riječ slušala, i kao rezultat toga podizali su Mu se spomenici u svakome gradu i selu. Njegova je istina bila objavljivana diljem svijeta.״</w:t>
      </w:r>
    </w:p>
    <w:p>
      <w:pPr>
        <w:pStyle w:val="ArticleScripture"/>
        <w:jc w:val="left"/>
      </w:pPr>
      <w:r>
        <w:rPr>
          <w:rFonts w:ascii="Times New Roman" w:hAnsi="Times New Roman" w:eastAsia="Times New Roman" w:cs="Times New Roman"/>
        </w:rPr>
        <w:t>„Tada je ova karta bila uklonjena, a druga postavljena na njezino mjesto. Na njoj je svjetlost sjala samo s nekoliko mjesta. Ostatak svijeta bio je u tami, s tek ponekim tračkom svjetla ovdje i ondje. Naš Učitelj rekao je: ‘Ova tama posljedica je toga što ljudi slijede vlastiti put. Oni su njegovali naslijeđene i stečene sklonosti k zlu. Ispitivanje, traženje pogrješaka i optuživanje učinili su glavnim poslom svojega života. Njihova srca nisu prava pred Bogom. Svoje su svjetlo sakrili pod posudu.’”</w:t>
      </w:r>
    </w:p>
    <w:p>
      <w:pPr>
        <w:pStyle w:val="ArticleScripture"/>
        <w:jc w:val="left"/>
      </w:pPr>
      <w:r>
        <w:rPr>
          <w:rFonts w:ascii="Times New Roman" w:hAnsi="Times New Roman" w:eastAsia="Times New Roman" w:cs="Times New Roman"/>
        </w:rPr>
        <w:t>„Kad bi svaki Kristov vojnik izvršio svoju dužnost, kad bi svaki stražar na zidovima Siona zatrubio razgovijetnim glasom, svijet bi možda već dosad čuo poruku opomene. Ali djelo godinama zaostaje. Dok su ljudi spavali, Sotona nas je preduhitrio.” Testimonies, sv.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devedeset i pet】【。</dc:title>
  <dc:subject>Put prema Zakonu o nedjelji: Trumpova uloga i proročko razotkrivanje u Danielu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