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devedeset i dva</w:t>
      </w:r>
    </w:p>
    <w:p>
      <w:pPr>
        <w:pStyle w:val="ArticleSubtitle"/>
        <w:jc w:val="left"/>
      </w:pPr>
      <w:r>
        <w:rPr>
          <w:rFonts w:ascii="Arial" w:hAnsi="Arial" w:eastAsia="Arial" w:cs="Arial"/>
        </w:rPr>
        <w:t>Otkrivanje proroštva: Trostruka primjena posljednjih šest redaka Danielove knjige i napredujuće svjetlo trećega anđela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U mileritskom pokretu umnoženo znanje bilo je otpečaćeno i ono je prvenstveno, ali ne isključivo, iskušalo one koji su se izjašnjavali kao protestanti u Sjedinjenim Američkim Državama. Sard, crkva koja je izlazila iz tame papinske vrhovne vlasti, bila je vođena k potpunijem razumijevanju evanđelja koje je trebalo biti otkriveno kada se nebesko Svetište otvorilo na nebu. U pokretu trećega anđela umnoženo znanje bilo je otpečaćeno 11. rujna 2001. i ono je iskušalo laodicejski adventizam diljem svijeta. Iz toga razloga, istini predstavljenoj u posljednjih šest redaka jedanaestoga poglavlja Daniela, koja je izvor umnoženoga znanja, laodicejski se adventizam odupirao.</w:t>
      </w:r>
    </w:p>
    <w:p>
      <w:pPr>
        <w:pStyle w:val="ArticleScripture"/>
        <w:jc w:val="left"/>
      </w:pPr>
      <w:r>
        <w:rPr>
          <w:rFonts w:ascii="Times New Roman" w:hAnsi="Times New Roman" w:eastAsia="Times New Roman" w:cs="Times New Roman"/>
        </w:rPr>
        <w:t>„Malobrojni vjerni graditelji na pravome temelju (1. Korinćanima 3,10.11) bili su zbunjeni i spriječeni dok je krš lažnoga nauka ometala djelo. Poput graditelja na jeruzalemskim zidinama u Nehemijino vrijeme, neki su bili spremni reći: ‘Klonula je snaga nosača tereta, a mnogo je ruševina, te ne možemo graditi.’ Nehemija 4,10. Izmoreni neprestanom borbom protiv progonstva, prijevare, bezakonja i svake druge zapreke koju je Sotona mogao smisliti kako bi ometao njihov napredak, neki koji su bili vjerni graditelji obeshrabrili su se; te su se, radi mira i sigurnosti svoje imovine i svojih života, odvratili od pravoga temelja. Drugi, neustrašivi pred protivljenjem svojih neprijatelja, neustrašivo su izjavili: ‘Ne bojte ih se; sjetite se Gospoda, koji je velik i strašan’ (redak 14); i nastavili su s djelom, svaki sa svojim mačem pripasanim uz bok. Efežanima 6,17.”</w:t>
      </w:r>
    </w:p>
    <w:p>
      <w:pPr>
        <w:pStyle w:val="ArticleScripture"/>
        <w:jc w:val="left"/>
      </w:pPr>
      <w:r>
        <w:rPr>
          <w:rFonts w:ascii="Times New Roman" w:hAnsi="Times New Roman" w:eastAsia="Times New Roman" w:cs="Times New Roman"/>
        </w:rPr>
        <w:t>“Isti duh mržnje i protivljenja istini nadahnjivao je Božje neprijatelje u svakome vremenu, a ista su budnost i vjernost bile zahtijevane od Njegovih slugu. Kristove riječi upućene prvim učenicima primjenjive su na Njegove sljedbenike do svršetka vremena: ‘Što vama kažem, svima kažem: Bdijte.’ Marko 13,37.” Velika borba, 56.</w:t>
      </w:r>
    </w:p>
    <w:p>
      <w:pPr>
        <w:pStyle w:val="ArticleBody"/>
        <w:jc w:val="left"/>
      </w:pPr>
      <w:r>
        <w:rPr>
          <w:rFonts w:ascii="Times New Roman" w:hAnsi="Times New Roman" w:eastAsia="Times New Roman" w:cs="Times New Roman"/>
        </w:rPr>
        <w:t>Izlaganje poruke posljednjih šest redaka Daniela započelo je u okruženju samopodupirućih službi laodicejskog adventizma, a potom se, kako je vrijeme odmicalo, suočilo s glasovitim teolozima (učenima) laodicejskog adventizma. Oružja koja su bila upotrijebljena u pokušaju da se poruka diskreditira, neizostavno su proizvela veću svjetlost i jasnoću redaka koji su bili pod ispitivanjem i napadom. Ti su napadi naposljetku doveli do proročkih razumijevanja koja prije nisu bila prepoznata, ali su potom bila utvrđena i ustanovljena kao dio napredujuće svjetlosti trećega anđela.</w:t>
      </w:r>
    </w:p>
    <w:p>
      <w:pPr>
        <w:pStyle w:val="ArticleBody"/>
        <w:jc w:val="left"/>
      </w:pPr>
      <w:r>
        <w:rPr>
          <w:rFonts w:ascii="Times New Roman" w:hAnsi="Times New Roman" w:eastAsia="Times New Roman" w:cs="Times New Roman"/>
        </w:rPr>
        <w:t>Mileriti su priznavali samo četiri kraljevstva biblijskog proroštva, ali ubrzo nakon 1844. godine shvatilo se da su Sjedinjene Države zemaljska zvijer iz trinaestog poglavlja Otkrivenja, a to je razumijevanje razjasnilo da papinstvo nije tek dio Rimskog kraljevstva, nego da je ono zapravo peto kraljevstvo biblijskog proroštva.</w:t>
      </w:r>
    </w:p>
    <w:p>
      <w:pPr>
        <w:pStyle w:val="ArticleScripture"/>
        <w:jc w:val="left"/>
      </w:pPr>
      <w:r>
        <w:rPr>
          <w:rFonts w:ascii="Times New Roman" w:hAnsi="Times New Roman" w:eastAsia="Times New Roman" w:cs="Times New Roman"/>
        </w:rPr>
        <w:t>„Pod simbolima velike crvene aždaje, zvijeri nalik leopardu i zvijeri s janjećim rogovima, Ivanu su bila prikazana zemaljska kraljevstva koja će se osobito zauzeti za gaženje Božjeg zakona i progon Njegova naroda. Rat se vodi sve do svršetka vremena. Božji narod, simboliziran svetom ženom i njezinom djecom, bio je prikazan kao uvelike manjinski. U posljednjim danima postojao je još samo ostatak. O njima Ivan govori kao o onima „koji drže zapovijedi Božje i imaju svjedočanstvo Isusa Krista.”</w:t>
      </w:r>
    </w:p>
    <w:p>
      <w:pPr>
        <w:pStyle w:val="ArticleScripture"/>
        <w:jc w:val="left"/>
      </w:pPr>
      <w:r>
        <w:rPr>
          <w:rFonts w:ascii="Times New Roman" w:hAnsi="Times New Roman" w:eastAsia="Times New Roman" w:cs="Times New Roman"/>
        </w:rPr>
        <w:t>„Kroz poganstvo, a potom kroz Papinstvo, Sotona je tijekom mnogih stoljeća vršio svoju moć nastojeći izbrisati s lica zemlje Božje vjerne svjedoke. Pogane i papiste pokretao je isti zmajski duh. Razlikovali su se samo po tome što je Papinstvo, pretvarajući se da služi Bogu, bilo opasniji i okrutniji neprijatelj. Posredstvom rimokatolicizma Sotona je zarobio svijet. Crkva koja se izdavala za Božju bila je pometena u redove te zablude, i više od tisuću godina Božji je narod trpio pod gnjevom zmaja. A kada je Papinstvo, lišeno svoje snage, bilo prisiljeno odustati od progonstva, Ivan je ugledao novu silu kako se podiže da odjekne glas zmaja i nastavi isto okrutno i bogohulno djelo. Ta sila, posljednja koja će zaratiti protiv Crkve i Božjega zakona, bila je predočena zvijeri s janjećim rogovima.“</w:t>
      </w:r>
    </w:p>
    <w:p>
      <w:pPr>
        <w:pStyle w:val="ArticleScripture"/>
        <w:jc w:val="left"/>
      </w:pPr>
      <w:r>
        <w:rPr>
          <w:rFonts w:ascii="Times New Roman" w:hAnsi="Times New Roman" w:eastAsia="Times New Roman" w:cs="Times New Roman"/>
        </w:rPr>
        <w:t>„No strogo ocrtavanje proročkoga pera otkriva promjenu u ovom mirnom prizoru. Zvijer s janjećim rogovima govori glasom zmaja i ‘izvršuje svu vlast prve zvijeri pred njom.’ Proročanstvo objavljuje da će reći stanovnicima zemlje da načine sliku zvijeri te da ‘učini da svi, mali i veliki, bogati i siromašni, slobodni i robovi, prime žig na svoju desnu ruku ili na svoja čela; i da nitko ne može ni kupovati ni prodavati osim onoga koji ima žig ili ime zvijeri ili broj njezina imena.’ Tako protestantizam slijedi stopama papinstva.” Signs of the Times, 1. studenoga 1899.</w:t>
      </w:r>
    </w:p>
    <w:p>
      <w:pPr>
        <w:pStyle w:val="ArticleBody"/>
        <w:jc w:val="left"/>
      </w:pPr>
      <w:r>
        <w:rPr>
          <w:rFonts w:ascii="Times New Roman" w:hAnsi="Times New Roman" w:eastAsia="Times New Roman" w:cs="Times New Roman"/>
        </w:rPr>
        <w:t>Kada je bilo otpečaćeno posljednjih šest redaka jedanaestog poglavlja Daniela, prepoznato je da cijeli slijed prikazan u tih šest redaka govori o međudjelovanju triju sila koje je sestra White upravo označila kao „poganstvo”, „papinstvo” i „protestantizam”. Neprijatelj je tvrdio da je „slavna zemlja” iz četrdeset i prvog retka simbol ili protestantizma ili Crkve adventista sedmoga dana, ali „slavna zemlja” jesu Sjedinjene Američke Države, a u četrdeset i prvom retku kralj sjevera (papinstvo) osvaja Sjedinjene Američke Države u uskoro dolazećem zakonu o nedjelji. Sotonska zabluda koja poistovjećuje „slavnu zemlju” s bilo čim drugim osim sa Sjedinjenim Američkim Državama osmišljena je kako bi spriječila muškarce i žene da prepoznaju da je sljedeći proročki događaj nakon sloma Sovjetskog Saveza 1989. godine, u razdoblju prikazanom u posljednjih šest redaka jedanaestog poglavlja Daniela, uskoro dolazeći zakon o nedjelji.</w:t>
      </w:r>
    </w:p>
    <w:p>
      <w:pPr>
        <w:pStyle w:val="ArticleBody"/>
        <w:jc w:val="left"/>
      </w:pPr>
      <w:r>
        <w:rPr>
          <w:rFonts w:ascii="Times New Roman" w:hAnsi="Times New Roman" w:eastAsia="Times New Roman" w:cs="Times New Roman"/>
        </w:rPr>
        <w:t>Za adventiste sedmoga dana to znači da četrdeset i prvi redak označuje završetak vremena kušnje za Božju crkvu, a posljednje što laodicejsko adventističko pokretanje želi čuti jest da njihovo vrijeme kušnje istječe! Gospodin je vodio izlaganje do točke na kojoj je bilo prepoznato da je, kada je poganski Rim preuzeo nadzor nad svijetom u Bitki kod Akcija 31. pr. Kr., najprije morao osvojiti tri zemljopisne sile kako su prikazane u osmom poglavlju Daniela.</w:t>
      </w:r>
    </w:p>
    <w:p>
      <w:pPr>
        <w:pStyle w:val="ArticleScripture"/>
        <w:jc w:val="left"/>
      </w:pPr>
      <w:r>
        <w:rPr>
          <w:rFonts w:ascii="Times New Roman" w:hAnsi="Times New Roman" w:eastAsia="Times New Roman" w:cs="Times New Roman"/>
        </w:rPr>
        <w:t>I iz jednoga od njih izađe malen rog, koji posta veoma velik prema jugu, prema istoku i prema krasnoj zemlji. Daniel 8:9.</w:t>
      </w:r>
    </w:p>
    <w:p>
      <w:pPr>
        <w:pStyle w:val="ArticleBody"/>
        <w:jc w:val="left"/>
      </w:pPr>
      <w:r>
        <w:rPr>
          <w:rFonts w:ascii="Times New Roman" w:hAnsi="Times New Roman" w:eastAsia="Times New Roman" w:cs="Times New Roman"/>
        </w:rPr>
        <w:t>Bila je utvrđena činjenica da su „jug”, „istok” i „Slavna zemlja” predstavljali tri geografska područja nad kojima je poganski Rim preuzeo vlast dok je uzlazio na prijestolje zemlje kao četvrto kraljevstvo biblijskog proročanstva. U vezi s tom činjenicom bilo je i to da je papinski Rim također morao nadvladati tri geografske sile dok je uzlazio na prijestolje zemlje kao peto kraljevstvo biblijskog proročanstva, kako je prikazano u sedmom poglavlju Daniela.</w:t>
      </w:r>
    </w:p>
    <w:p>
      <w:pPr>
        <w:pStyle w:val="ArticleScripture"/>
        <w:jc w:val="left"/>
      </w:pPr>
      <w:r>
        <w:rPr>
          <w:rFonts w:ascii="Times New Roman" w:hAnsi="Times New Roman" w:eastAsia="Times New Roman" w:cs="Times New Roman"/>
        </w:rPr>
        <w:t>Promatrao sam rogove, i gle, među njima izraste drugi, mali rog, pred kojim se iščupaše iz korijena tri od prijašnjih rogova; i gle, na tome rogu bijahu oči kao oči čovječje i usta koja govorahu velike stvari. Daniel 7,8.</w:t>
      </w:r>
    </w:p>
    <w:p>
      <w:pPr>
        <w:pStyle w:val="ArticleBody"/>
        <w:jc w:val="left"/>
      </w:pPr>
      <w:r>
        <w:rPr>
          <w:rFonts w:ascii="Times New Roman" w:hAnsi="Times New Roman" w:eastAsia="Times New Roman" w:cs="Times New Roman"/>
        </w:rPr>
        <w:t>U raspravi koja se vodila oko „slavne zemlje” iz četrdeset i prvoga retka, Gospodin je otkrio da u proročanstvu postoje tri očitovanja Rima. Poganski Rim, nakon kojega je uslijedio papinski Rim, a zatim i Rim posljednjih dana, koji smo nazvali „moderni Rim”. Na temelju dviju zdravih i utvrđenih proročkih istina, od kojih je prva da se Bog nikada ne mijenja, a druga da se istina utvrđuje svjedočanstvom dvaju svjedoka, bez kolebanja smo zaključili da su tri prepreke kralju sjevera u posljednjih šest redaka jedanaestoga poglavlja Daniela morale predstavljati tri moderne zemljopisne sile.</w:t>
      </w:r>
    </w:p>
    <w:p>
      <w:pPr>
        <w:pStyle w:val="ArticleScripture"/>
        <w:jc w:val="left"/>
      </w:pPr>
      <w:r>
        <w:rPr>
          <w:rFonts w:ascii="Times New Roman" w:hAnsi="Times New Roman" w:eastAsia="Times New Roman" w:cs="Times New Roman"/>
        </w:rPr>
        <w:t>Isus Krist isti jučer i danas i zauvijek. Hebrejima 13,8.</w:t>
      </w:r>
    </w:p>
    <w:p>
      <w:pPr>
        <w:pStyle w:val="ArticleScripture"/>
        <w:jc w:val="left"/>
      </w:pPr>
      <w:r>
        <w:rPr>
          <w:rFonts w:ascii="Times New Roman" w:hAnsi="Times New Roman" w:eastAsia="Times New Roman" w:cs="Times New Roman"/>
        </w:rPr>
        <w:t>A i u vašem je Zakonu zapisano da je svjedočanstvo dvojice ljudi istinito. Ivan 8,17.</w:t>
      </w:r>
    </w:p>
    <w:p>
      <w:pPr>
        <w:pStyle w:val="ArticleBody"/>
        <w:jc w:val="left"/>
      </w:pPr>
      <w:r>
        <w:rPr>
          <w:rFonts w:ascii="Times New Roman" w:hAnsi="Times New Roman" w:eastAsia="Times New Roman" w:cs="Times New Roman"/>
        </w:rPr>
        <w:t>Ova je spoznaja potvrdila ono što smo već bili zaključili, jer smo „slavnu zemlju” poistovjećivali kao zemljopisnu silu (Sjedinjene Države), a odbacili smo nerazumnu zamisao da ona predstavlja crkvu, koja je duhovna sila. To smo stajalište oblikovali na temelju uvjerenja koje je uvijek iznova potvrđivano, da u Božjoj Riječi nema slučajnosti. Na temelju mnogih svjedočanstava jasno je da je Božja crkva u posljednjim danima gora.</w:t>
      </w:r>
    </w:p>
    <w:p>
      <w:pPr>
        <w:pStyle w:val="ArticleScripture"/>
        <w:jc w:val="left"/>
      </w:pPr>
      <w:r>
        <w:rPr>
          <w:rFonts w:ascii="Times New Roman" w:hAnsi="Times New Roman" w:eastAsia="Times New Roman" w:cs="Times New Roman"/>
        </w:rPr>
        <w:t>I dogodit će se u posljednje dane: gora Doma Gospodnjega bit će utvrđena navrh gora i uzvisit će se nad brežuljcima; i svi će narodi k njoj pritjecati. I mnogi će pukovi poći i reći: Dođite, uziđimo na goru Gospodnju, u Dom Boga Jakovljeva; i on će nas učiti svojim putovima, i hodat ćemo njegovim stazama. Jer će sa Siona izaći Zakon, i riječ Gospodnja iz Jeruzalema. Izaija 2:2, 3.</w:t>
      </w:r>
    </w:p>
    <w:p>
      <w:pPr>
        <w:pStyle w:val="ArticleBody"/>
        <w:jc w:val="left"/>
      </w:pPr>
      <w:r>
        <w:rPr>
          <w:rFonts w:ascii="Times New Roman" w:hAnsi="Times New Roman" w:eastAsia="Times New Roman" w:cs="Times New Roman"/>
        </w:rPr>
        <w:t>Oni koji su tvrdili da je „slavna zemlja” crkva, a češće nego ne tvrdili su da je to Crkva adventista sedmoga dana, činili su to zato što Daniel tu zemlju označava kao „slavnu”, a njihovo površno rasuđivanje zaključilo je da, budući da je „slavna sveta gora” u četrdeset i petom retku sasvim sigurno Božja crkva posljednjih dana, stoga i „slavna zemlja” također mora biti crkva. Uostalom, obje sadrže pridjev „slavna”.</w:t>
      </w:r>
    </w:p>
    <w:p>
      <w:pPr>
        <w:pStyle w:val="ArticleBody"/>
        <w:jc w:val="left"/>
      </w:pPr>
      <w:r>
        <w:rPr>
          <w:rFonts w:ascii="Times New Roman" w:hAnsi="Times New Roman" w:eastAsia="Times New Roman" w:cs="Times New Roman"/>
        </w:rPr>
        <w:t>U Božjoj riječi nema pogrješaka, i kada Daniel rabi izraz „zemlja” u vezi s riječju „slavna”, a četiri retka poslije rabi izraz „sveta gora” u vezi s riječju „slavna”, Daniel je time označio svjesnu razliku između zemlje i gore. Doslovna slavna zemlja jest Juda, a upravo je u gradu Jeruzalemu bio podignut Božji hram. Jeruzalem, odnosno hram, može se razumjeti kao Božja crkva, ali područje na kojem se Jeruzalem nalazi jest zemlja Judina. Mnoge su istine bile utvrđene kako je znanje raslo u napredujućem svjetlu trećega anđela, ali mi ovdje jednostavno iznosimo pozadinu proročanstva koje prepoznaje tri očitovanja Rima.</w:t>
      </w:r>
    </w:p>
    <w:p>
      <w:pPr>
        <w:pStyle w:val="ArticleBody"/>
        <w:jc w:val="left"/>
      </w:pPr>
      <w:r>
        <w:rPr>
          <w:rFonts w:ascii="Times New Roman" w:hAnsi="Times New Roman" w:eastAsia="Times New Roman" w:cs="Times New Roman"/>
        </w:rPr>
        <w:t>Kada smo prepoznali da su poganski i papinski Rim pružili dva svjedoka koji su utvrdili proročke značajke modernoga Rima, prepoznali smo načelo tumačenja koje sam nazvao „trostrukom primjenom proročanstva“. Bilo je i drugih koji su primjenjivali slične zamisli o trostrukom ponavljanju određenih proročanstava, ali definicija koju smo došli prepoznati jest definicija kojom se još uvijek služimo. Važno je razumjeti da je proročko pravilo trostruke primjene proročanstva, koje Future for America tako često primjenjuje, bilo spoznato tijekom izlaganja o posljednjih šest redaka jedanaestog poglavlja Daniela, ali jednako je važno i to da je to izlaganje dovelo do prvoga prepoznavanja da se trostruka primjena proročanstva odnosila na Rim. U mileritskoj povijesti jedno je od pitanja bilo je li Antioh Epifan „otimači“ naroda Danielova ili je „otimači“ bio Rim, kako su to razumjeli mileriti. Razlog zašto je to važno jest taj što je Rim, kao „otimači“ naroda Danielova, onaj koji će „utvrditi viđenje“ u Danielu jedanaest, četrnaesti redak.</w:t>
      </w:r>
    </w:p>
    <w:p>
      <w:pPr>
        <w:pStyle w:val="ArticleScripture"/>
        <w:jc w:val="left"/>
      </w:pPr>
      <w:r>
        <w:rPr>
          <w:rFonts w:ascii="Times New Roman" w:hAnsi="Times New Roman" w:eastAsia="Times New Roman" w:cs="Times New Roman"/>
        </w:rPr>
        <w:t>I u ona će vremena mnogi ustati protiv kralja juga; i nasilnici iz tvoga naroda uzvisit će se da utvrde viđenje; ali će pasti. Daniel 11:14.</w:t>
      </w:r>
    </w:p>
    <w:p>
      <w:pPr>
        <w:pStyle w:val="ArticleBody"/>
        <w:jc w:val="left"/>
      </w:pPr>
      <w:r>
        <w:rPr>
          <w:rFonts w:ascii="Times New Roman" w:hAnsi="Times New Roman" w:eastAsia="Times New Roman" w:cs="Times New Roman"/>
        </w:rPr>
        <w:t>Prvi put kada smo razumjeli trostruku primjenu proročanstva, to je bilo prepoznato po činjenici da u biblijskom proročanstvu postoje tri očitovanja Rima. Rim je uspostavio viđenje sve veće svjetlosti trećeg anđela, kao što je to učinio u mileritskoj povijesti. U mileritskoj povijesti, razumijevanje da su poganstvo i papinstvo sile koje gaze Svetište i vojsku postalo je okvirom istine na kojemu je Miller izgradio „sva” svoja proročka razumijevanja. Posljednjih šest redaka jedanaestog poglavlja Daniela uspostavilo je okvir istine na kojemu je Future for America izgradio sve svoje proročke primjene. Taj okvir jesu tri pustošeće sile: zmaj, zvijer i lažni prorok, koje vode svijet u Armagedon.</w:t>
      </w:r>
    </w:p>
    <w:p>
      <w:pPr>
        <w:pStyle w:val="ArticleBody"/>
        <w:jc w:val="left"/>
      </w:pPr>
      <w:r>
        <w:rPr>
          <w:rFonts w:ascii="Times New Roman" w:hAnsi="Times New Roman" w:eastAsia="Times New Roman" w:cs="Times New Roman"/>
        </w:rPr>
        <w:t>Taj se okvir temelji na prepoznavanju da poganski Rim, a zatim papinski Rim, pružaju dva svjedoka koji uspostavljaju suvremeni Rim, te da je suvremeni Rim trostruki savez zmaja spiritizma (Ujedinjeni narodi), zvijeri katolicizma (papinstvo) i lažnog proroka otpalog protestantizma (Sjedinjene Države). Taj je okvir ono što prepoznajemo kao trostruku primjenu proročanstva. U sljedećim ćemo člancima razmotriti različite trostruke primjene proročanstva koje su bile prepoznate i koje čine okvir napredujuće svjetlosti trojice anđela.</w:t>
      </w:r>
    </w:p>
    <w:p>
      <w:pPr>
        <w:pStyle w:val="ArticleBody"/>
        <w:jc w:val="left"/>
      </w:pPr>
      <w:r>
        <w:rPr>
          <w:rFonts w:ascii="Times New Roman" w:hAnsi="Times New Roman" w:eastAsia="Times New Roman" w:cs="Times New Roman"/>
        </w:rPr>
        <w:t>Razmotrit ćemo trostruku primjenu triju očitovanja Rima, koja prepoznaju političku i vjersku strukturu suvremenoga Rima, koju je sestra White nazvala crkvenjaštvom i državničarstvom. Ta se struktura prepoznaje dovođenjem na jedno mjesto proročkih obilježja poganskoga Rima zajedno s proročkim obilježjima papinskoga Rima, radi prepoznavanja i utvrđivanja obilježja u suvremenom Rimu.</w:t>
      </w:r>
    </w:p>
    <w:p>
      <w:pPr>
        <w:pStyle w:val="ArticleBody"/>
        <w:jc w:val="left"/>
      </w:pPr>
      <w:r>
        <w:rPr>
          <w:rFonts w:ascii="Times New Roman" w:hAnsi="Times New Roman" w:eastAsia="Times New Roman" w:cs="Times New Roman"/>
        </w:rPr>
        <w:t>Razmotrit ćemo trostruku primjenu triju očitovanja Babilona, predstavljenih Nimrodom, Nabukodonozorom i Baltazarom, koja prepoznaju oholost čovjeka grijeha koji sjedi u hramu Božjem i proglašava da je on Bog, kojega je Izaija označio kao „ohologa Asirca“. Papinska oholost, koja je predmet biblijskog proročanstva, prepoznaje se dovođenjem u vezu proročkih obilježja Babela s proročkim obilježjima Babilona radi prepoznavanja i utvrđivanja obilježja suvremenog Babilona.</w:t>
      </w:r>
    </w:p>
    <w:p>
      <w:pPr>
        <w:pStyle w:val="ArticleBody"/>
        <w:jc w:val="left"/>
      </w:pPr>
      <w:r>
        <w:rPr>
          <w:rFonts w:ascii="Times New Roman" w:hAnsi="Times New Roman" w:eastAsia="Times New Roman" w:cs="Times New Roman"/>
        </w:rPr>
        <w:t>Promotrit ćemo trostruku primjenu triju očitovanja Ilije, kako su predstavljena u Iliji i Ivanu Krstitelju, koja u posljednjim danima prepoznaju „glas koji viče u pustinji“. Glas koji viče u pustinji u posljednjim danima predstavlja određenoga stražara, što je pokret, te prepoznaje dvostruko svjedočanstvo u pokretu koji ima sličan početak i završetak. Obaviješteni smo da ne može biti trećega anđela bez prvoga i drugoga, stoga je na jednoj razini nemoguće odvojiti pokret prvoga anđela od pokreta trećega, a oba su pokreta predstavljena stražarom koji je bio predoznačen u Iliji i Ivanu Krstitelju.</w:t>
      </w:r>
    </w:p>
    <w:p>
      <w:pPr>
        <w:pStyle w:val="ArticleScripture"/>
        <w:jc w:val="left"/>
      </w:pPr>
      <w:r>
        <w:rPr>
          <w:rFonts w:ascii="Times New Roman" w:hAnsi="Times New Roman" w:eastAsia="Times New Roman" w:cs="Times New Roman"/>
        </w:rPr>
        <w:t>„Perom i glasom trebamo razglašavati objavu, pokazujući njihov redoslijed i primjenu proročanstava koja nas dovode do poruke trećega anđela. Ne može biti trećega bez prvoga i drugoga. Te poruke trebamo dati svijetu u publikacijama, u govorima, prikazujući u nizu proročke povijesti ono što je bilo i ono što će biti.” Selected Messages, knjiga 2, 105.</w:t>
      </w:r>
    </w:p>
    <w:p>
      <w:pPr>
        <w:pStyle w:val="ArticleBody"/>
        <w:jc w:val="left"/>
      </w:pPr>
      <w:r>
        <w:rPr>
          <w:rFonts w:ascii="Times New Roman" w:hAnsi="Times New Roman" w:eastAsia="Times New Roman" w:cs="Times New Roman"/>
        </w:rPr>
        <w:t>Razmotrit ćemo trostruku primjenu triju očitovanja glasnika koji pripravlja put da Glasnik Saveza iznenada dođe u svoj hram, kako je to predočeno u Ivanu Krstitelju i Williamu Milleru. Posljednji stražar predmet je proroštva koje se prepoznaje povezivanjem proročkih obilježja Ivana Krstitelja i Williama Millera kako bi se utvrdilo konačno ispunjenje trećega poglavlja Malahije.</w:t>
      </w:r>
    </w:p>
    <w:p>
      <w:pPr>
        <w:pStyle w:val="ArticleScripture"/>
        <w:jc w:val="left"/>
      </w:pPr>
      <w:r>
        <w:rPr>
          <w:rFonts w:ascii="Times New Roman" w:hAnsi="Times New Roman" w:eastAsia="Times New Roman" w:cs="Times New Roman"/>
        </w:rPr>
        <w:t>Evo, šaljem glasnika svojega da pripravi put preda mnom; i iznenada će doći u svoj hram Gospodin, kojega vi tražite, i Anđeo Saveza, za kojim žudite: evo, on dolazi, govori Gospod nad vojskama. Malahija 3,1.</w:t>
      </w:r>
    </w:p>
    <w:p>
      <w:pPr>
        <w:pStyle w:val="ArticleBody"/>
        <w:jc w:val="left"/>
      </w:pPr>
      <w:r>
        <w:rPr>
          <w:rFonts w:ascii="Times New Roman" w:hAnsi="Times New Roman" w:eastAsia="Times New Roman" w:cs="Times New Roman"/>
        </w:rPr>
        <w:t>Promotrit ćemo trostruku primjenu triju očitovanja islama, kako su predstavljena proročkim obilježjima islama iz prvoga i drugoga Jao iz Otkrivenja, u poglavljima osmom i devetom, koja određuju proročka obilježja islama trećega Jao, prepoznatoga u Otkrivenju, u poglavljima desetom i jedanaestom.</w:t>
      </w:r>
    </w:p>
    <w:p>
      <w:pPr>
        <w:pStyle w:val="ArticleBody"/>
        <w:jc w:val="left"/>
      </w:pPr>
      <w:r>
        <w:rPr>
          <w:rFonts w:ascii="Times New Roman" w:hAnsi="Times New Roman" w:eastAsia="Times New Roman" w:cs="Times New Roman"/>
        </w:rPr>
        <w:t>O tim ćemo stvarima nastaviti u sljedećem članku.</w:t>
      </w:r>
    </w:p>
    <w:p>
      <w:pPr>
        <w:pStyle w:val="ArticleScripture"/>
        <w:jc w:val="left"/>
      </w:pPr>
      <w:r>
        <w:rPr>
          <w:rFonts w:ascii="Times New Roman" w:hAnsi="Times New Roman" w:eastAsia="Times New Roman" w:cs="Times New Roman"/>
        </w:rPr>
        <w:t>„Ne dopustite nikomu da bude mozak za vas, ne dopustite nikomu da umjesto vas razmišlja, istražuje i moli se. To je pouka koju danas trebamo uzeti k srcu. Mnogi od vas uvjereni su da se dragocjeno blago kraljevstva Božjega i Isusa Krista nalazi u Bibliji koju držite u svojoj ruci. Znate da se nikakvo zemaljsko blago ne može steći bez mukotrudna napora. Zašto biste očekivali da ćete razumjeti blaga riječi Božje bez marljiva istraživanja Pisama?“</w:t>
      </w:r>
    </w:p>
    <w:p>
      <w:pPr>
        <w:pStyle w:val="ArticleScripture"/>
        <w:jc w:val="left"/>
      </w:pPr>
      <w:r>
        <w:rPr>
          <w:rFonts w:ascii="Times New Roman" w:hAnsi="Times New Roman" w:eastAsia="Times New Roman" w:cs="Times New Roman"/>
        </w:rPr>
        <w:t>„Prikladno je i ispravno čitati Bibliju; ali vaša dužnost tu ne završava, jer njezine stranice trebate sami istraživati. Poznanje Boga ne stječe se bez umnoga napora, bez molitve za mudrost kako biste odvojili od čistoga zrna istine pljevu kojom su ljudi i Sotona pogrešno prikazali nauke istine. Sotona i njegova urota ljudskih oruđa nastojali su pomiješati pljevu zablude s pšenicom istine. Trebamo marljivo tražiti skriveno blago i tražiti mudrost s Neba kako bismo razlučili ljudske izmišljotine od božanskih zapovijedi. Duh Sveti pomoći će tražitelju velikih i dragocjenih istina koje se odnose na plan otkupljenja. Željela bih svima staviti na srce činjenicu da površno čitanje Svetoga pisma nije dovoljno. Moramo istraživati, a to znači činiti sve što ta riječ podrazumijeva. Kao što rudar revno istražuje zemlju da bi otkrio njezine zlatne žile, tako i vi trebate istraživati Božju riječ tražeći skriveno blago koje je Sotona tako dugo nastojao sakriti od čovjeka. Gospodin kaže: ‘Ako tko hoće vršiti Njegovu volju, znat će je li ovaj nauk od Boga.’ Ivan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devedeset i dva</dc:title>
  <dc:subject>Otkrivanje proroštva: Trostruka primjena posljednjih šest redaka Danielove knjige i napredujuće svjetlo trećega anđela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