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devedeset i pet</w:t>
      </w:r>
    </w:p>
    <w:p>
      <w:pPr>
        <w:pStyle w:val="ArticleSubtitle"/>
        <w:jc w:val="left"/>
      </w:pPr>
      <w:r>
        <w:rPr>
          <w:rFonts w:ascii="Arial" w:hAnsi="Arial" w:eastAsia="Arial" w:cs="Arial"/>
        </w:rPr>
        <w:t>Otkrivanje proročkoga značenja poruke drugoga anđela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U povijesti pokreta i prvoga i trećega anđela, poruka se može sažeti porukom drugoga anđela.</w:t>
      </w:r>
    </w:p>
    <w:p>
      <w:pPr>
        <w:pStyle w:val="ArticleScripture"/>
        <w:jc w:val="left"/>
      </w:pPr>
      <w:r>
        <w:rPr>
          <w:rFonts w:ascii="Times New Roman" w:hAnsi="Times New Roman" w:eastAsia="Times New Roman" w:cs="Times New Roman"/>
        </w:rPr>
        <w:t>I za njim pođe drugi anđeo govoreći: Pade, pade Babilon, grad veliki, jer on napoji sve narode vinom gnjeva bluda svojega. Otkrivenje 14,8.</w:t>
      </w:r>
    </w:p>
    <w:p>
      <w:pPr>
        <w:pStyle w:val="ArticleBody"/>
        <w:jc w:val="left"/>
      </w:pPr>
      <w:r>
        <w:rPr>
          <w:rFonts w:ascii="Times New Roman" w:hAnsi="Times New Roman" w:eastAsia="Times New Roman" w:cs="Times New Roman"/>
        </w:rPr>
        <w:t>Drugi anđeo predočava trostruku primjenu proročanstva, onima koji žele vidjeti. Drugi anđeo iznosi proročku poruku, a poruka je da je Babilon dvaput pao. On označuje Babilon kao onaj „veliki grad“ koji je u sedamnaestom i osamnaestom poglavlju prepoznat kao Suvremeni Babilon. Suvremeni Babilon dvaput je pao, a njegov je pad prouzročen time što je sve narode naveo da „piju od gnjeva njezina bluda“. Njezin blud ostvaren je s kraljevima zemaljskim. Taj joj je odnos omogućio da upotrijebi snagu kraljeva s kojima je počinila blud kako bi provodila svoj „gnjev“, to jest progonstvo koje donosi nad Božji vjerni narod.</w:t>
      </w:r>
    </w:p>
    <w:p>
      <w:pPr>
        <w:pStyle w:val="ArticleBody"/>
        <w:jc w:val="left"/>
      </w:pPr>
      <w:r>
        <w:rPr>
          <w:rFonts w:ascii="Times New Roman" w:hAnsi="Times New Roman" w:eastAsia="Times New Roman" w:cs="Times New Roman"/>
        </w:rPr>
        <w:t>Vino je nauk, a nauk kojim ona navodi sve narode da piju jest lažni nauk koji tvrdi da će štovanje sunca proizvesti mir. Svi narodi prihvaćaju „žig“ njezina autoriteta, a to je štovanje sunca, kako je predstavljeno bogoslužjem u nedjelju. Prihvaćanje toga „žiga“ od svih naroda ostvaruje se silom Sjedinjenih Država, ali to se zbiva u vrijeme sve žešćega ratovanja koje se na planet Zemlju dovodi trećim teškoćama islama. Narodi prihvaćaju „vino“ njezina gnjeva na temelju obećanja „mira i sigurnosti“.</w:t>
      </w:r>
    </w:p>
    <w:p>
      <w:pPr>
        <w:pStyle w:val="ArticleScripture"/>
        <w:jc w:val="left"/>
      </w:pPr>
      <w:r>
        <w:rPr>
          <w:rFonts w:ascii="Times New Roman" w:hAnsi="Times New Roman" w:eastAsia="Times New Roman" w:cs="Times New Roman"/>
        </w:rPr>
        <w:t>„Odakle sada tvrdnja da sam izjavila kako New York treba biti pometen plimnim valom? To nikada nisam rekla. Rekla sam, dok sam gledala kako se ondje podižu velike zgrade, kat za katom: ‘Kakvi će se strašni prizori odigrati kada Gospod ustane da strašno potrese zemlju! Tada će se ispuniti riječi iz Otkrivenja 18,1–3.’ Cijelo osamnaesto poglavlje Otkrivenja upozorenje je o onome što dolazi na zemlju. Ali nemam nikakvu posebnu svjetlost u pogledu onoga što dolazi na New York, osim što znam da će jednoga dana velike zgrade ondje biti oborene okretanjem i preokretanjem Božje sile. Iz svjetla koje mi je dano znam da je uništenje u svijetu. Jedna riječ od Gospoda, jedan dodir njegove silne moći, i te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Poruka drugoga anđela ponovila se 11. rujna 2001., kada su velike građevine New Yorka bile oborene dodirom Božje ruke.</w:t>
      </w:r>
    </w:p>
    <w:p>
      <w:pPr>
        <w:pStyle w:val="ArticleScripture"/>
        <w:jc w:val="left"/>
      </w:pPr>
      <w:r>
        <w:rPr>
          <w:rFonts w:ascii="Times New Roman" w:hAnsi="Times New Roman" w:eastAsia="Times New Roman" w:cs="Times New Roman"/>
        </w:rPr>
        <w:t>„Prorok kaže: ‘I vidjeh drugoga anđela gdje silazi s neba, imajući veliku vlast; i zemlja se prosvijetli od slave njegove. I povika snažno jakim glasom govoreći: Pade, pade Babilon veliki, i postade prebivalište đavola’ (Otkrivenje 18:1, 2). To je ista poruka koja je dana po drugom anđelu. Babilon pade, ‘jer je sve narode napojio vinom gnjeva bluda svojega’ (Otkrivenje 14:8). Što je to vino?—Njezini lažni nauci. Dala je svijetu lažnu subotu umjesto subote četvrte zapovijedi, i ponovila laž koju je Sotona prvi put rekao Evi u Edenu—o prirodnoj besmrtnosti duše. Mnoge srodne zablude raširila je nadaleko i naširoko, ‘naučavajući kao nauke zapovijedi ljudske’ (Matej 15:9).”</w:t>
      </w:r>
    </w:p>
    <w:p>
      <w:pPr>
        <w:pStyle w:val="ArticleScripture"/>
        <w:jc w:val="left"/>
      </w:pPr>
      <w:r>
        <w:rPr>
          <w:rFonts w:ascii="Times New Roman" w:hAnsi="Times New Roman" w:eastAsia="Times New Roman" w:cs="Times New Roman"/>
        </w:rPr>
        <w:t>„Kad je Isus započeo svoju javnu službu, očistio je Hram od njegova svetogrđem oskvrnjenja. Među posljednjim činovima Njegove službe bilo je drugo čišćenje Hrama. Tako se i u posljednjem djelu opomene svijetu crkvama upućuju dva posebna poziva. Vijest drugoga anđela glasi: ‘Pade, pade Babilon, grad veliki, jer vinom gnjeva bluda svojega napoji sve narode’ (Otkrivenje 14,8). A u silnom pokliču vijesti trećega anđela čuje se glas s neba koji govori: ‘Iziđite iz nje, narode moj, da ne budete sudionicima grijeha njezinih i da ne primite od njezinih zala. Jer grijesi njezini dopriješe do neba, i Bog se spomenu njezinih nepravdi’ (Otkrivenje 18,4. 5).” Selected Messages, knjiga 2, 118.</w:t>
      </w:r>
    </w:p>
    <w:p>
      <w:pPr>
        <w:pStyle w:val="ArticleBody"/>
        <w:jc w:val="left"/>
      </w:pPr>
      <w:r>
        <w:rPr>
          <w:rFonts w:ascii="Times New Roman" w:hAnsi="Times New Roman" w:eastAsia="Times New Roman" w:cs="Times New Roman"/>
        </w:rPr>
        <w:t>Između 11. rujna 2001. i uskoro dolazećeg zakona o nedjelji u Sjedinjenim Državama ispunjavaju se prva tri retka osamnaestog poglavlja Otkrivenja, jer upravo na zakonu o nedjelji započinje poziv na izlazak iz Babilona.</w:t>
      </w:r>
    </w:p>
    <w:p>
      <w:pPr>
        <w:pStyle w:val="ArticleScripture"/>
        <w:jc w:val="left"/>
      </w:pPr>
      <w:r>
        <w:rPr>
          <w:rFonts w:ascii="Times New Roman" w:hAnsi="Times New Roman" w:eastAsia="Times New Roman" w:cs="Times New Roman"/>
        </w:rPr>
        <w:t>„Otkrivenje 18 upućuje na vrijeme kada će, kao posljedica odbacivanja trostrukog upozorenja iz Otkrivenja 14,6–12, crkva u potpunosti dosegnuti stanje koje je prorekao drugi anđeo, a Božji narod koji je još uvijek u Babilonu bit će pozvan da se odvoji od njezina zajedništva. Ova je poruka posljednja koja će ikada biti dana svijetu; i izvršit će svoje djelo. Kada oni koji „ne povjerovaše istini, nego zavolješe nepravdu“ (2 Solunjanima 2,12) budu prepušteni da prime silnu zabludu i da povjeruju laži, tada će svjetlo istine obasjati sve čija su srca otvorena da je prime, i sva djeca Gospodnja koja ostanu u Babilonu poslušat će poziv: „Iziđite iz nje, narode moj“ (Otkrivenje 18,4).“ Velika borba, 389, 390.</w:t>
      </w:r>
    </w:p>
    <w:p>
      <w:pPr>
        <w:pStyle w:val="ArticleBody"/>
        <w:jc w:val="left"/>
      </w:pPr>
      <w:r>
        <w:rPr>
          <w:rFonts w:ascii="Times New Roman" w:hAnsi="Times New Roman" w:eastAsia="Times New Roman" w:cs="Times New Roman"/>
        </w:rPr>
        <w:t>Pri uskoro dolazećem nedjeljnom zakonu nekadašnji će saveznički narod primiti silnu zabludu. Od 11. rujna 2001. pa sve dok se pri nedjeljnom zakonu ne izlije silna zabluda, poruka drugoga anđela se ponavlja, a njezino odbacivanje predstavlja odbacivanje „trostrukoga upozorenja iz Otkrivenja četrnaest, redci šest do dvanaest“. U tom smislu, tri anđela predstavljena su porukom drugoga anđela. Poruka drugoga anđela glasi: Babilon pade, pade, a poruka drugoga anđela smještena je između prve i treće poruke.</w:t>
      </w:r>
    </w:p>
    <w:p>
      <w:pPr>
        <w:pStyle w:val="ArticleBody"/>
        <w:jc w:val="left"/>
      </w:pPr>
      <w:r>
        <w:rPr>
          <w:rFonts w:ascii="Times New Roman" w:hAnsi="Times New Roman" w:eastAsia="Times New Roman" w:cs="Times New Roman"/>
        </w:rPr>
        <w:t>Objava prvoga glasa u osamnaestom poglavlju Otkrivenja ponavljanje je poruke drugoga anđela, ali ona predstavlja odbacivanje svih triju anđela iz Otkrivenja četrnaest. Poruka drugoga anđela predstavlja sve tri poruke i nosi obilježje Alfe i Omege, jer je bila objavljena u povijesti pokreta prvoga anđela, a zatim će ponovno biti objavljena u pokretu trećega anđela. Poruka utvrđuje da je Babilon dvaput pao, i u tom ga proročkom smislu označuje kao „trostruku primjenu proročanstva“.</w:t>
      </w:r>
    </w:p>
    <w:p>
      <w:pPr>
        <w:pStyle w:val="ArticleBody"/>
        <w:jc w:val="left"/>
      </w:pPr>
      <w:r>
        <w:rPr>
          <w:rFonts w:ascii="Times New Roman" w:hAnsi="Times New Roman" w:eastAsia="Times New Roman" w:cs="Times New Roman"/>
        </w:rPr>
        <w:t>Prva dva puta kada je Babilon pao, kako su predstavljeni Babelom i Babilonom, predstavljaju konačni pad suvremenog Babilona. Dvostruki navještaj pada Babilona omeđen je prvom i posljednjom porukom trojice anđela. Struktura poruka trojice anđela nosi obilježje Alfe i Omege, jer je prva poruka označena kao „vječno evanđelje“, što po samoj definiciji znači da je to vječno evanđelje, odnosno ista evanđeoska poruka za sva vremena. Poruka trećega anđela jest evanđeoska poruka koja upozorava protiv primanja žiga zvijeri, stoga su prva poruka i treća poruka, koje su prva i posljednja poruka, ista poruka, jer su obje evanđelje.</w:t>
      </w:r>
    </w:p>
    <w:p>
      <w:pPr>
        <w:pStyle w:val="ArticleBody"/>
        <w:jc w:val="left"/>
      </w:pPr>
      <w:r>
        <w:rPr>
          <w:rFonts w:ascii="Times New Roman" w:hAnsi="Times New Roman" w:eastAsia="Times New Roman" w:cs="Times New Roman"/>
        </w:rPr>
        <w:t>Alfa i Omega stavio je svoj potpis „Istine” na tri poruke, jer je hebrejska riječ prevedena kao „istina” stvorena od strane Čudesnog Jezikoslovca spajanjem prvoga, trinaestoga i posljednjega slova hebrejske abecede. „Trinaest” kao simbol predstavlja pobunu, i upravo se u drugoj poruci prepoznaje pobuna Babilona, prikazana njezinim lažnim naukama i bludom. Kao što je već istaknuto, druga poruka također sadrži potpis Alfe i Omege, jer se poruka koja je bila naviještana u mileritskoj povijesti da objavi otvaranje suda ponavlja u pokretu trećega anđela kako bi označila završetak suda.</w:t>
      </w:r>
    </w:p>
    <w:p>
      <w:pPr>
        <w:pStyle w:val="ArticleBody"/>
        <w:jc w:val="left"/>
      </w:pPr>
      <w:r>
        <w:rPr>
          <w:rFonts w:ascii="Times New Roman" w:hAnsi="Times New Roman" w:eastAsia="Times New Roman" w:cs="Times New Roman"/>
        </w:rPr>
        <w:t>Pad Babela u jedanaestom poglavlju Postanka prvo je upućivanje na pad Babilona, a svjedočanstvo o Nimrodovoj drskoj pobuni nosi obilježje poruke prvoga anđela. Kao što je pokazano u prethodnim člancima, sve tri poruke triju anđela također se nalaze unutar poruke prvoga anđela. U poruci prvoga anđela izraz „boj se Boga” predstavlja prvu poruku, a izraz „podaj Mu slavu” predstavlja poruku drugoga anđela. Treća se poruka nalazi u prvoj, kada objavljuje da je „došao čas Njegova suda”.</w:t>
      </w:r>
    </w:p>
    <w:p>
      <w:pPr>
        <w:pStyle w:val="ArticleBody"/>
        <w:jc w:val="left"/>
      </w:pPr>
      <w:r>
        <w:rPr>
          <w:rFonts w:ascii="Times New Roman" w:hAnsi="Times New Roman" w:eastAsia="Times New Roman" w:cs="Times New Roman"/>
        </w:rPr>
        <w:t>U Nimrodovu padu, koji je prvi pad Babilona, također se prepoznaju tri koraka triju anđela. To je predstavljeno izrazom „idi k”.</w:t>
      </w:r>
    </w:p>
    <w:p>
      <w:pPr>
        <w:pStyle w:val="ArticleScripture"/>
        <w:jc w:val="left"/>
      </w:pPr>
      <w:r>
        <w:rPr>
          <w:rFonts w:ascii="Times New Roman" w:hAnsi="Times New Roman" w:eastAsia="Times New Roman" w:cs="Times New Roman"/>
        </w:rPr>
        <w:t>I sva je zemlja imala jedan jezik i jedan govor. I dogodilo se, kad su putovali s istoka, da su našli ravnicu u zemlji Šinearu; i ondje su se nastanili. I rekoše jedan drugomu: Hajde, načinimo opeke i dobro ih ispecimo. I opeka im bijaše mjesto kamena, a smola im bijaše mjesto žbuke. I rekoše: Hajde, sagradimo sebi grad i kulu kojoj bi vrh dosezao do neba; i steknimo sebi ime, da ne budemo raspršeni po licu sve zemlje. I Gospod siđe da vidi grad i kulu što su je gradili sinovi čovječji. I Gospod reče: Evo, narod je jedan i svi imaju jedan jezik; i ovo su počeli činiti; i sada ih ništa neće spriječiti u onome što su naumili učiniti. Hajde, siđimo i ondje pomutimo njihov jezik, da ne razumiju jedan drugomu govora. Tako ih Gospod odande rasprši po licu sve zemlje; i prestadoše graditi grad. Stoga mu je ime Babel, jer je ondje Gospod pomutio jezik sve zemlje; i odande ih je Gospod raspršio po licu sve zemlje. Postanak 11:1–9.</w:t>
      </w:r>
    </w:p>
    <w:p>
      <w:pPr>
        <w:pStyle w:val="ArticleBody"/>
        <w:jc w:val="left"/>
      </w:pPr>
      <w:r>
        <w:rPr>
          <w:rFonts w:ascii="Times New Roman" w:hAnsi="Times New Roman" w:eastAsia="Times New Roman" w:cs="Times New Roman"/>
        </w:rPr>
        <w:t>Prvi pad Babilona, prikazan kao Babel, izražen je riječima „hajde”, tri puta. Sva tri anđela također su prikazana u prvome anđelu. Prvo poglavlje Daniela također predstavlja poruku prvoga anđela, a kao što je već utvrđeno u ovim člancima, trostupanjski proces kušnje vječnoga evanđelja nalazi se u prvome koraku, kada je Daniel odbio jesti babilonsku hranu te je umjesto toga odlučio dati slavu Bogu. Njegova prva kušnja bila je kušnja prvoga anđela koji je sišao u mileritskoj povijesti 11. kolovoza 1840. s knjižicom koju je Ivanu bilo zapovjeđeno pojesti.</w:t>
      </w:r>
    </w:p>
    <w:p>
      <w:pPr>
        <w:pStyle w:val="ArticleBody"/>
        <w:jc w:val="left"/>
      </w:pPr>
      <w:r>
        <w:rPr>
          <w:rFonts w:ascii="Times New Roman" w:hAnsi="Times New Roman" w:eastAsia="Times New Roman" w:cs="Times New Roman"/>
        </w:rPr>
        <w:t>Tada mu je bila dana vizualna kušnja od deset dana, koja je pokazala razliku između onih koji su jeli babilonsku hranu i onih koji su, poput Daniela, izabrali jesti povrće. Druga kušnja proizvela je dvije skupine, baš kao što je to učinio dolazak drugoga anđela 1844. godine. Nakon te druge kušnje uslijedila je kušnja na kraju tri godine, kada je Nabukodonozor očitovao svoj sud, kako je prikazano dolaskom trećega anđela 22. listopada 1844. godine.</w:t>
      </w:r>
    </w:p>
    <w:p>
      <w:pPr>
        <w:pStyle w:val="ArticleBody"/>
        <w:jc w:val="left"/>
      </w:pPr>
      <w:r>
        <w:rPr>
          <w:rFonts w:ascii="Times New Roman" w:hAnsi="Times New Roman" w:eastAsia="Times New Roman" w:cs="Times New Roman"/>
        </w:rPr>
        <w:t>Nakon potopa Noi je bilo naloženo da podiže žrtvenike, i pritom nikada nije smio tesati niti obrezivati kamenje koje je upotrebljavao, niti je za svoj žrtvenik smio rabiti žbuku. Pobunjeni Nimrod upotrijebio je opeke i žbuku, krivotvoreći žrtvenik zavjetnoga odnosa za koji je bilo određeno da ga rabe oni koji su ponovno naselili zemlju. Prvo „hajde“ u Nimrodovu svjedočanstvu predstavlja „savez sa smrću“ koji je bio sklopljen u pobuni protiv prve poruke. Drugo „hajde“ predstavlja izgradnju kule (Crkve) i grada (Države). Drugo „hajde“ u Nimrodovu svjedočanstvu bilo je sjedinjenje Crkve i Države, što je blud poruke drugoga anđela. Treće „hajde“ predstavljalo je sud raspršivanja naroda i pomućivanja jezika.</w:t>
      </w:r>
    </w:p>
    <w:p>
      <w:pPr>
        <w:pStyle w:val="ArticleBody"/>
        <w:jc w:val="left"/>
      </w:pPr>
      <w:r>
        <w:rPr>
          <w:rFonts w:ascii="Times New Roman" w:hAnsi="Times New Roman" w:eastAsia="Times New Roman" w:cs="Times New Roman"/>
        </w:rPr>
        <w:t>Prvi pad Babilona predočuje poruku prvoga anđela, a drugi pad Babilona, u dvjema pojavnostima koje uspostavljaju sastavne elemente pada suvremenoga Babilona, predočuje poruku drugoga anđela. To je tako jer pad Babilona, kako je zabilježen u knjizi proroka Danijela, predstavlja početak i svršetak, kao što to čini i poruka drugoga anđela, koja se objavljuje na početku i na svršetku adventizma. Sestra White izričito je ustvrdila da je sud izrečen nad Baltazarom bio predočen sudom koji je bio izrečen nad Nabukodonozorom.</w:t>
      </w:r>
    </w:p>
    <w:p>
      <w:pPr>
        <w:pStyle w:val="ArticleScripture"/>
        <w:jc w:val="left"/>
      </w:pPr>
      <w:r>
        <w:rPr>
          <w:rFonts w:ascii="Times New Roman" w:hAnsi="Times New Roman" w:eastAsia="Times New Roman" w:cs="Times New Roman"/>
        </w:rPr>
        <w:t>„Posljednjem vladaru Babilona, kao u praslici i njegovu prvomu, došla je presuda božanskoga Stražara: ‘O kralju,… tebi se govori; kraljevstvo je otišlo od tebe.’ Daniel 4:31.” Proroci i kraljevi, 533.</w:t>
      </w:r>
    </w:p>
    <w:p>
      <w:pPr>
        <w:pStyle w:val="ArticleBody"/>
        <w:jc w:val="left"/>
      </w:pPr>
      <w:r>
        <w:rPr>
          <w:rFonts w:ascii="Times New Roman" w:hAnsi="Times New Roman" w:eastAsia="Times New Roman" w:cs="Times New Roman"/>
        </w:rPr>
        <w:t>Drugi pad Babilona nosi potpis Alfe i Omege, kao i poruka drugoga anđela. Taj je potpis prikazan padom prvoga i posljednjega kralja Babilona. Sud i pad Nabukodonozora prikazani su kao „sedam vremena“, što je upućivanje na „sedam vremena“ iz Levitskog zakonika dvadeset i šest, a „raspršenje“ u Nimrodovu sudu i padu također je upućivanje na „sedam vremena“ iz Levitskog zakonika dvadeset i šest. Sud i pad Baltazara prikazani su vatrenim slovima koja zbrojem daju dvije tisuće petsto i dvadeset, čime se također označuje upućivanje na „sedam vremena“ iz Levitskog zakonika dvadeset i šest.</w:t>
      </w:r>
    </w:p>
    <w:p>
      <w:pPr>
        <w:pStyle w:val="ArticleBody"/>
        <w:jc w:val="left"/>
      </w:pPr>
      <w:r>
        <w:rPr>
          <w:rFonts w:ascii="Times New Roman" w:hAnsi="Times New Roman" w:eastAsia="Times New Roman" w:cs="Times New Roman"/>
        </w:rPr>
        <w:t>„Trostruka primjena proročanstva“ uspostavlja se prvim dvama svjedocima koji prepoznaju i utvrđuju obilježja trećega i konačnoga ispunjenja. S trima padovima Babilona, sama poruka koja prepoznaje pad Babilona ujedno prepoznaje i pravilo na kojemu se temelji trostruka primjena proročanstva. Prva dva pada Babilona prepoznaju proročka obilježja trećega i konačnoga pada.</w:t>
      </w:r>
    </w:p>
    <w:p>
      <w:pPr>
        <w:pStyle w:val="ArticleBody"/>
        <w:jc w:val="left"/>
      </w:pPr>
      <w:r>
        <w:rPr>
          <w:rFonts w:ascii="Times New Roman" w:hAnsi="Times New Roman" w:eastAsia="Times New Roman" w:cs="Times New Roman"/>
        </w:rPr>
        <w:t>Mileritska povijest ponavlja se doslovce u povijesti Future for America. U mileritskoj povijesti zbirka pravila s kojima se William Miller upoznao i koja je primijenio kako bi uspostavio okvir istine kojim se služio za iznošenje poruke prvoga anđela bila je putokaz te povijesti. „Trostruka primjena proroštva” jedno je od pravila koje je sastavljeno u ovim posljednjim danima kako bi se uspostavio okvir istine u kojem se prepoznaje poruka trećega anđela.</w:t>
      </w:r>
    </w:p>
    <w:p>
      <w:pPr>
        <w:pStyle w:val="ArticleBody"/>
        <w:jc w:val="left"/>
      </w:pPr>
      <w:r>
        <w:rPr>
          <w:rFonts w:ascii="Times New Roman" w:hAnsi="Times New Roman" w:eastAsia="Times New Roman" w:cs="Times New Roman"/>
        </w:rPr>
        <w:t>Tri očitovanja Rima, zajedno s trima očitovanjima pada Babilona, usko su povezana, ali među njima postoje razlike. Bludnica iz Tira, ili Babilon, koja bludniči sa kraljevima zemaljskim, jedno je tijelo s njima, ali vlada nad tim kraljevima kao što je Izebela vladala nad kraljem Ahabom. Suvremeni Rim jest Zvijer iz Otkrivenja sedamnaest, koju bludnica suvremenoga Babilona jaše i nad kojom vlada.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„Tada su moje oči bile odvratene od slave, i bila sam upućena na Ostatak na zemlji. Anđeo im reče: ‘Hoćete li izbjeći sedam posljednjih zala? Hoćete li poći u slavu i uživati sve što je Bog pripravio onima koji Ga ljube i koji su voljni trpjeti radi Njega? Ako je tako, morate umrijeti da biste živjeli. Pripravite se, pripravite se, pripravite se. Morate imati veću pripravu nego što je sada imate, jer dolazi dan Gospodnji, okrutan i s gnjevom i žestokom srdžbom, da opustoši zemlju i da istrijebi iz nje njezine grešnike. Žrtvujte sve Bogu. Položite sve na Njegov žrtvenik — sebe, imetak i sve ostalo — kao živu žrtvu. Trebat će sve da se uđe u slavu. Sabirite sebi blago na nebu, kamo se nijedan lopov ne može približiti niti ga hrđa nagriza. Ovdje morate biti dionici Kristovih patnja ako želite s Njim biti dionici Njegove slave u budućnosti.’”</w:t>
      </w:r>
    </w:p>
    <w:p>
      <w:pPr>
        <w:pStyle w:val="ArticleScripture"/>
        <w:jc w:val="left"/>
      </w:pPr>
      <w:r>
        <w:rPr>
          <w:rFonts w:ascii="Times New Roman" w:hAnsi="Times New Roman" w:eastAsia="Times New Roman" w:cs="Times New Roman"/>
        </w:rPr>
        <w:t>„Nebo će biti dovoljno jeftino ako ga zadobijemo kroz patnju. Moramo se tijekom cijeloga puta odricati sebe, svakodnevno umirati sebi, dopustiti da se pojavi samo Isus i njegovu slavu neprestano imati pred očima. Vidjela sam da će oni koji su u posljednje vrijeme prigrlili istinu morati upoznati što znači trpjeti poradi Krista, da će morati proći kroz kušnje koje će biti oštre i bolne, kako bi bili očišćeni i kroz patnju osposobljeni primiti pečat Boga živoga, proći kroz vrijeme nevolje, vidjeti Kralja u njegovoj ljepoti i prebivati u prisutnosti Boga i čistih, svetih anđela.“</w:t>
      </w:r>
    </w:p>
    <w:p>
      <w:pPr>
        <w:pStyle w:val="ArticleScripture"/>
        <w:jc w:val="left"/>
      </w:pPr>
      <w:r>
        <w:rPr>
          <w:rFonts w:ascii="Times New Roman" w:hAnsi="Times New Roman" w:eastAsia="Times New Roman" w:cs="Times New Roman"/>
        </w:rPr>
        <w:t>„Kad sam vidjela što moramo biti da bismo baštinili slavu, a zatim vidjela koliko je Isus pretrpio da bi nam pribavio tako bogatu baštinu, molila sam da budemo kršteni u Kristove patnje, da ne uzmičemo pred kušnjama, nego da ih podnosimo sa strpljenjem i radošću, znajući što je Isus pretrpio da bismo mi po Njegovu siromaštvu i patnjama bili obogaćeni. Anđeo je rekao: ‘Odrecite se sebe; morate žurno koračati.’ Neki od nas imali su vremena primiti istinu i napredovati korak po korak, i svaki korak koji smo učinili dao nam je snagu da učinimo sljedeći. Ali sada je vrijeme gotovo isteklo, i ono što smo mi učili godinama, oni će morati naučiti za nekoliko mjeseci. Oni će također mnogo toga morati odučiti i mnogo toga iznova naučiti. Oni koji ne bi htjeli primiti žig Zvijeri i njezine slike kada dekret bude izdan, moraju sada imati odlučnost da kažu: Ne, nećemo poštovati ustanovu Zvijeri.”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devedeset i pet</dc:title>
  <dc:subject>Otkrivanje proročkoga značenja poruke drugoga anđela</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