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Budućnost za Ameriku i 18. srpnja 2020. - Broj pet</w:t>
      </w:r>
    </w:p>
    <w:p>
      <w:pPr>
        <w:pStyle w:val="ArticleSubtitle"/>
        <w:jc w:val="left"/>
      </w:pPr>
      <w:r>
        <w:rPr>
          <w:rFonts w:ascii="Arial" w:hAnsi="Arial" w:eastAsia="Arial" w:cs="Arial"/>
        </w:rPr>
        <w:t>Stjegono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2023-09-21</w:t>
      </w:r>
    </w:p>
    <w:p>
      <w:pPr>
        <w:pStyle w:val="ArticleScripture"/>
        <w:jc w:val="left"/>
      </w:pPr>
      <w:r>
        <w:rPr>
          <w:rFonts w:ascii="Times New Roman" w:hAnsi="Times New Roman" w:eastAsia="Times New Roman" w:cs="Times New Roman"/>
        </w:rPr>
        <w:t>Svi vi stanovnici svijeta i prebivatelji na zemlji, gledajte kad podigne stijeg na gorama; i kad zatrubi u trubu, slušajte. Izaija 18,3.</w:t>
      </w:r>
    </w:p>
    <w:p>
      <w:pPr>
        <w:pStyle w:val="ArticleBody"/>
        <w:jc w:val="left"/>
      </w:pPr>
      <w:r>
        <w:rPr>
          <w:rFonts w:ascii="Times New Roman" w:hAnsi="Times New Roman" w:eastAsia="Times New Roman" w:cs="Times New Roman"/>
        </w:rPr>
        <w:t>Glasnik prikazan kao Ilija, koji navješćuje poruku prikazanu po Mojsiju, biva ubijen na ulicama od zvijeri koja izlazi iz bezdana. Nakon što budu pogaženi tijekom razdoblja prikazanoga „prokletstvom” Mojsija, koje je „raspršenje” iz Levitskoga zakonika dvadeset i šest, Duh Sveti ulazi u njihova mrtva tijela po Božjoj Riječi. Tada ustaju i potom uzlaze na nebo. Poruka koja je prikazana kao da je na nebu jest vječno evanđelje trojice anđela.</w:t>
      </w:r>
    </w:p>
    <w:p>
      <w:pPr>
        <w:pStyle w:val="ArticleScripture"/>
        <w:jc w:val="left"/>
      </w:pPr>
      <w:r>
        <w:rPr>
          <w:rFonts w:ascii="Times New Roman" w:hAnsi="Times New Roman" w:eastAsia="Times New Roman" w:cs="Times New Roman"/>
        </w:rPr>
        <w:t>I vidjeh drugoga anđela gdje leti posred neba, imajući vječno evanđelje da ga navijesti onima koji prebivaju na zemlji, i svakomu narodu, i plemenu, i jeziku, i puku. Otkrivenje 14,6.</w:t>
      </w:r>
    </w:p>
    <w:p>
      <w:pPr>
        <w:pStyle w:val="ArticleBody"/>
        <w:jc w:val="left"/>
      </w:pPr>
      <w:r>
        <w:rPr>
          <w:rFonts w:ascii="Times New Roman" w:hAnsi="Times New Roman" w:eastAsia="Times New Roman" w:cs="Times New Roman"/>
        </w:rPr>
        <w:t>Prije nego što Ilija i Mojsije uzađu na nebo, najprije će stati na svoje noge.</w:t>
      </w:r>
    </w:p>
    <w:p>
      <w:pPr>
        <w:pStyle w:val="ArticleScripture"/>
        <w:jc w:val="left"/>
      </w:pPr>
      <w:r>
        <w:rPr>
          <w:rFonts w:ascii="Times New Roman" w:hAnsi="Times New Roman" w:eastAsia="Times New Roman" w:cs="Times New Roman"/>
        </w:rPr>
        <w:t>I nakon tri dana i pol uđe u njih Duh života od Boga te stadoše na svoje noge; i obuze velik strah one koji ih gledahu. I začuše snažan glas s neba gdje im govori: Uziđite ovamo. I uziđoše na nebo u oblaku; i neprijatelji njihovi gledahu ih. Otkrivenje 11,11.12.</w:t>
      </w:r>
    </w:p>
    <w:p>
      <w:pPr>
        <w:pStyle w:val="ArticleBody"/>
        <w:jc w:val="left"/>
      </w:pPr>
      <w:r>
        <w:rPr>
          <w:rFonts w:ascii="Times New Roman" w:hAnsi="Times New Roman" w:eastAsia="Times New Roman" w:cs="Times New Roman"/>
        </w:rPr>
        <w:t>Svaki se prorok slaže s drugim prorocima, i svi se oni sastaju u Knjizi Otkrivenja. Knjiga Ezekielova uči da, kad Duh uđe u ljude, oni stanu na svoje noge.</w:t>
      </w:r>
    </w:p>
    <w:p>
      <w:pPr>
        <w:pStyle w:val="ArticleScripture"/>
        <w:jc w:val="left"/>
      </w:pPr>
      <w:r>
        <w:rPr>
          <w:rFonts w:ascii="Times New Roman" w:hAnsi="Times New Roman" w:eastAsia="Times New Roman" w:cs="Times New Roman"/>
        </w:rPr>
        <w:t>I reče mi: Sine čovječji, stani na noge svoje, i govorit ću s tobom. I duh uđe u me kad mi progovori te me podiže na noge moje, da čuh onoga koji mi govoraše. Ezekiel 2,1. 2.</w:t>
      </w:r>
    </w:p>
    <w:p>
      <w:pPr>
        <w:pStyle w:val="ArticleBody"/>
        <w:jc w:val="left"/>
      </w:pPr>
      <w:r>
        <w:rPr>
          <w:rFonts w:ascii="Times New Roman" w:hAnsi="Times New Roman" w:eastAsia="Times New Roman" w:cs="Times New Roman"/>
        </w:rPr>
        <w:t>Ezekiel predstavlja Božji narod u „posljednjim danima“ koji je mrtav, ali ipak čuje kako Bog govori, a primanje Božje Riječi donosi prisutnost Duha Svetoga te oni tada staju na svoje noge. Oni u Otkrivenju koji su bili pobijeni i ostavljeni na ulici da budu pogaženi tisuću dvjesto šezdeset simboličnih dana također čuju Božju Riječ, koja prenosi Duha Svetoga u njihova srca i umove, te staju na svoje noge. Ezekiel nam otkriva koja je to Božja Riječ koju oni čuju, a koja zauzvrat čitav pokret, predstavljen Mojsijem i Ilijom, koji je bio mrtav na ulicama, vraća u život i uzrokuje da oni ustanu.</w:t>
      </w:r>
    </w:p>
    <w:p>
      <w:pPr>
        <w:pStyle w:val="ArticleScripture"/>
        <w:jc w:val="left"/>
      </w:pPr>
      <w:r>
        <w:rPr>
          <w:rFonts w:ascii="Times New Roman" w:hAnsi="Times New Roman" w:eastAsia="Times New Roman" w:cs="Times New Roman"/>
        </w:rPr>
        <w:t>Ruka Gospodnja bijaše na meni i izvede me u duhu Gospodnjem te me postavi usred doline koja bijaše puna kostiju. I provede me pokraj njih unaokolo; i gle, bijaše ih veoma mnogo po otvorenoj dolini; i gle, bijahu vrlo suhe. I reče mi: Sine čovječji, mogu li ove kosti oživjeti? A ja odgovorih: Gospodine Gospode, ti znaš. Tada mi opet reče: Prorokuj nad ovim kostima i reci im: O suhe kosti, čujte riječ Gospodnju. Ovako veli Gospod Gospod ovim kostima: Evo, učinit ću da u vas uđe dah, i oživjet ćete. I stavit ću na vas žile, i navući ću na vas meso, i pokriti vas kožom, i staviti u vas dah, i oživjet ćete; i znat ćete da sam ja Gospod. I prorokovah kako mi bijaše zapovjeđeno; i dok prorokovah, nastade šum, i gle, potres, i kosti se približiše, kost k svojoj kosti. I pogledah, i gle, na njima se pojaviše žile i meso naraste, i koža ih pokri odozgo; ali u njima ne bijaše daha. Tada mi reče: Prorokuj vjetru, prorokuj, sine čovječji, i reci vjetru: Ovako veli Gospod Gospod: Dođi od četiri vjetra, o daše, i dahni na ove pobijene da ožive. I prorokovah kako mi zapovjedi, i dah uđe u njih, i oživješe te stadoše na svoje noge, vojska veoma velika. Tada mi reče: Sine čovječji, ove kosti sav su dom Izraelov. Evo, oni govore: Naše su kosti usahle i naša je nada propala; odrezani smo. Zato prorokuj i reci im: Ovako veli Gospod Gospod: Evo, puče moj, otvorit ću vaše grobove i izvesti vas iz vaših grobova te vas dovesti u zemlju Izraelovu. I znat ćete da sam ja Gospod kad otvorim vaše grobove, puče moj, i izvedem vas iz vaših grobova. I stavit ću svoj duh u vas, i oživjet ćete, i nastanit ću vas u vašoj zemlji; tada ćete znati da sam ja, Gospod, rekao i izvršio, govori Gospod. Ezekiel 37,1–14.</w:t>
      </w:r>
    </w:p>
    <w:p>
      <w:pPr>
        <w:pStyle w:val="ArticleBody"/>
        <w:jc w:val="left"/>
      </w:pPr>
      <w:r>
        <w:rPr>
          <w:rFonts w:ascii="Times New Roman" w:hAnsi="Times New Roman" w:eastAsia="Times New Roman" w:cs="Times New Roman"/>
        </w:rPr>
        <w:t>Danijel i Ivan predstavljaju Božjih sto četrdeset i četiri tisuće u „posljednjim danima“ koji su simbolično ubijeni i uskrsnuli. Ivan u kipućem ulju, Danijel u lavljoj jami. Pokret koji je bio potomak svoje laodicejske majke simbolično je ubijen te potom uskrsnuo, postajući tako osmi koji je od sedmorice. To je uskrsnuće šeste crkve, koja je bila Filadelfija, i koja postaje osma, premda nije crkva nego pokret. Na kraju razdoblja tijekom kojega ostaju nepokopani, kako bi po njima gazili oni koji slave njihovu smrt, staju na svoje noge kao silna vojska. Ustaju zato što čuju poruku iz Božje Riječi. Svako mrtvo tijelo koje je na ulici više od tri godine istrunulo bi do te mjere da bi sve što bi preostalo bile kosti.</w:t>
      </w:r>
    </w:p>
    <w:p>
      <w:pPr>
        <w:pStyle w:val="ArticleScripture"/>
        <w:jc w:val="left"/>
      </w:pPr>
      <w:r>
        <w:rPr>
          <w:rFonts w:ascii="Times New Roman" w:hAnsi="Times New Roman" w:eastAsia="Times New Roman" w:cs="Times New Roman"/>
        </w:rPr>
        <w:t>„Na suhe kosti treba dahnuti Duh Sveti Božji, kako bi oživjele i pokrenule se, kao uskrsnućem od mrtvih.“ Bible Training School, 1. prosinca 1903.</w:t>
      </w:r>
    </w:p>
    <w:p>
      <w:pPr>
        <w:pStyle w:val="ArticleBody"/>
        <w:jc w:val="left"/>
      </w:pPr>
      <w:r>
        <w:rPr>
          <w:rFonts w:ascii="Times New Roman" w:hAnsi="Times New Roman" w:eastAsia="Times New Roman" w:cs="Times New Roman"/>
        </w:rPr>
        <w:t>Od nas se zahtijeva da sudjelujemo u djelu vlastitoga uskrsnuća. To činimo čitanjem, slušanjem i vršenjem onoga što je napisano.</w:t>
      </w:r>
    </w:p>
    <w:p>
      <w:pPr>
        <w:pStyle w:val="ArticleScripture"/>
        <w:jc w:val="left"/>
      </w:pPr>
      <w:r>
        <w:rPr>
          <w:rFonts w:ascii="Times New Roman" w:hAnsi="Times New Roman" w:eastAsia="Times New Roman" w:cs="Times New Roman"/>
        </w:rPr>
        <w:t>„Obnova istinske pobožnosti među nama najveća je i najhitnija od svih naših potreba. Težiti za tim trebalo bi biti naše prvo djelo.“ Selected Messages, knjiga 1, 121.</w:t>
      </w:r>
    </w:p>
    <w:p>
      <w:pPr>
        <w:pStyle w:val="ArticleBody"/>
        <w:jc w:val="left"/>
      </w:pPr>
      <w:r>
        <w:rPr>
          <w:rFonts w:ascii="Times New Roman" w:hAnsi="Times New Roman" w:eastAsia="Times New Roman" w:cs="Times New Roman"/>
        </w:rPr>
        <w:t>Proročka „Riječ“ koja proizvodi to uskrsnuće iz laodicejskog iskustva u iskustvo Filadelfije dolazi iz poruke koja se nalazi u knjigama Daniela i Otkrivenja.</w:t>
      </w:r>
    </w:p>
    <w:p>
      <w:pPr>
        <w:pStyle w:val="ArticleScripture"/>
        <w:jc w:val="left"/>
      </w:pPr>
      <w:r>
        <w:rPr>
          <w:rFonts w:ascii="Times New Roman" w:hAnsi="Times New Roman" w:eastAsia="Times New Roman" w:cs="Times New Roman"/>
        </w:rPr>
        <w:t>„Kad se knjige Daniela i Otkrivenja budu bolje razumjele, vjernici će imati posve drukčije vjersko iskustvo.“ Testimonies to Ministers, 112–114.</w:t>
      </w:r>
    </w:p>
    <w:p>
      <w:pPr>
        <w:pStyle w:val="ArticleBody"/>
        <w:jc w:val="left"/>
      </w:pPr>
      <w:r>
        <w:rPr>
          <w:rFonts w:ascii="Times New Roman" w:hAnsi="Times New Roman" w:eastAsia="Times New Roman" w:cs="Times New Roman"/>
        </w:rPr>
        <w:t>Iskustvo legalističke religije Laodiceje mijenja poruka koja daje život. Poruka Otkrivenja Isusa Krista poruka je Njegove stvaralačke sile, koja je zaista sila Božja na spasenje svakomu koji vjeruje.</w:t>
      </w:r>
    </w:p>
    <w:p>
      <w:pPr>
        <w:pStyle w:val="ArticleScripture"/>
        <w:jc w:val="left"/>
      </w:pPr>
      <w:r>
        <w:rPr>
          <w:rFonts w:ascii="Times New Roman" w:hAnsi="Times New Roman" w:eastAsia="Times New Roman" w:cs="Times New Roman"/>
        </w:rPr>
        <w:t>„Kakvu silu moramo imati od Boga da bi ledena srca, koja imaju samo zakonsku religiju, mogla vidjeti ono bolje što je za njih pripravljeno — Krista i Njegovu pravednost! Bila je potrebna životodajna poruka da bi dala život suhim kostima.” Manuscript Releases, volume 12, 205.</w:t>
      </w:r>
    </w:p>
    <w:p>
      <w:pPr>
        <w:pStyle w:val="ArticleBody"/>
        <w:jc w:val="left"/>
      </w:pPr>
      <w:r>
        <w:rPr>
          <w:rFonts w:ascii="Times New Roman" w:hAnsi="Times New Roman" w:eastAsia="Times New Roman" w:cs="Times New Roman"/>
        </w:rPr>
        <w:t>Legalistička religija jest otpala religija, kako je prikazano adventističkim odstupanjem od temelja od 1863. godine nadalje.</w:t>
      </w:r>
    </w:p>
    <w:p>
      <w:pPr>
        <w:pStyle w:val="ArticleScripture"/>
        <w:jc w:val="left"/>
      </w:pPr>
      <w:r>
        <w:rPr>
          <w:rFonts w:ascii="Times New Roman" w:hAnsi="Times New Roman" w:eastAsia="Times New Roman" w:cs="Times New Roman"/>
        </w:rPr>
        <w:t>„Odlažem svoje pero i uzdižem svoju dušu u molitvi, da Gospod dahne na svoj otpali narod, koji je kao suhe kosti, da oživi.” General Conference Bulletin, 4. veljače 1893.</w:t>
      </w:r>
    </w:p>
    <w:p>
      <w:pPr>
        <w:pStyle w:val="ArticleBody"/>
        <w:jc w:val="left"/>
      </w:pPr>
      <w:r>
        <w:rPr>
          <w:rFonts w:ascii="Times New Roman" w:hAnsi="Times New Roman" w:eastAsia="Times New Roman" w:cs="Times New Roman"/>
        </w:rPr>
        <w:t>Isus je u Otkrivenju „vjerni svjedok”.</w:t>
      </w:r>
    </w:p>
    <w:p>
      <w:pPr>
        <w:pStyle w:val="ArticleScripture"/>
        <w:jc w:val="left"/>
      </w:pPr>
      <w:r>
        <w:rPr>
          <w:rFonts w:ascii="Times New Roman" w:hAnsi="Times New Roman" w:eastAsia="Times New Roman" w:cs="Times New Roman"/>
        </w:rPr>
        <w:t>I anđelu crkve u Laodiceji napiši: Ovo govori Amen, svjedok vjerni i istiniti, početak Božjega stvorenja. Otkrivenje 3,14.</w:t>
      </w:r>
    </w:p>
    <w:p>
      <w:pPr>
        <w:pStyle w:val="ArticleBody"/>
        <w:jc w:val="left"/>
      </w:pPr>
      <w:r>
        <w:rPr>
          <w:rFonts w:ascii="Times New Roman" w:hAnsi="Times New Roman" w:eastAsia="Times New Roman" w:cs="Times New Roman"/>
        </w:rPr>
        <w:t>Sestra White obavješćuje nas da je Isus taj „vjerni svjedok“ koji upućuje „izravno svjedočanstvo“ Laodicejcima koji su mrtvi u prijestupima i grijehu, te da, kao i u poruci dolini mrtvih suhih kostiju, ta poruka izaziva potresanje.</w:t>
      </w:r>
    </w:p>
    <w:p>
      <w:pPr>
        <w:pStyle w:val="ArticleScripture"/>
        <w:jc w:val="left"/>
      </w:pPr>
      <w:r>
        <w:rPr>
          <w:rFonts w:ascii="Times New Roman" w:hAnsi="Times New Roman" w:eastAsia="Times New Roman" w:cs="Times New Roman"/>
        </w:rPr>
        <w:t>„Pitala sam za značenje potresanja koje sam vidjela, i bilo mi je pokazano da će ga uzrokovati izravno svjedočanstvo na koje poziva savjet Istinitoga Svjedoka Laodicejcima. To će djelovati na srce onoga koji ga primi te će ga navesti da uzdigne mjerilo i iznese izravnu istinu. Neki neće podnijeti to izravno svjedočanstvo. Ustat će protiv njega, i to je ono što će izazvati potresanje među Božjim narodom.“</w:t>
      </w:r>
    </w:p>
    <w:p>
      <w:pPr>
        <w:pStyle w:val="ArticleScripture"/>
        <w:jc w:val="left"/>
      </w:pPr>
      <w:r>
        <w:rPr>
          <w:rFonts w:ascii="Times New Roman" w:hAnsi="Times New Roman" w:eastAsia="Times New Roman" w:cs="Times New Roman"/>
        </w:rPr>
        <w:t>„Vidjela sam da se na svjedočanstvo Istinitoga Svjedoka nije obaziralo ni upola. Svečano svjedočanstvo o kojemu ovisi sudbina crkve bilo je olako cijenjeno, ako ne i posve zanemareno. To svjedočanstvo mora proizvesti duboko pokajanje; svi koji ga uistinu prime poslušat će mu i bit će očišćeni.</w:t>
      </w:r>
    </w:p>
    <w:p>
      <w:pPr>
        <w:pStyle w:val="ArticleScripture"/>
        <w:jc w:val="left"/>
      </w:pPr>
      <w:r>
        <w:rPr>
          <w:rFonts w:ascii="Times New Roman" w:hAnsi="Times New Roman" w:eastAsia="Times New Roman" w:cs="Times New Roman"/>
        </w:rPr>
        <w:t>„Reče anđeo: ‘Slušajte!’ Uskoro sam čula glas poput mnogih glazbala koja su sva zvučala u savršenom skladu, slatko i skladno. Nadmašivao je svaku glazbu koju sam ikada čula, doimajući se kao da je pun milosrđa, suosjećanja i uzvišene, svete radosti. Prožimao je cijelo moje biće. Reče anđeo: ‘Pogledajte!’ Tada je moja pozornost bila usmjerena na skupinu koju sam vidjela, a koja je bila silno potresena. Pokazani su mi oni koje sam prije vidjela kako plaču i mole se u tjeskobi duha. Skupina anđela čuvara oko njih bila je udvostručena, a oni su bili odjeveni u oklop od glave do pete. Kretali su se u točnom poretku, poput čete vojnika. Njihova su lica izražavala žestok sukob koji su podnijeli, mučnu borbu kroz koju su prošli. Ipak, njihove crte, obilježene teškom nutarnjom tjeskobom, sada su sjale svjetlošću i slavom neba. Zadobili su pobjedu, a to je u njima probudilo najdublju zahvalnost i svetu, posvećenu radost.</w:t>
      </w:r>
    </w:p>
    <w:p>
      <w:pPr>
        <w:pStyle w:val="ArticleScripture"/>
        <w:jc w:val="left"/>
      </w:pPr>
      <w:r>
        <w:rPr>
          <w:rFonts w:ascii="Times New Roman" w:hAnsi="Times New Roman" w:eastAsia="Times New Roman" w:cs="Times New Roman"/>
        </w:rPr>
        <w:t>Brojnost ove skupine bila se smanjila. Neki su bili istreseni i ostavljeni uz put. Nemarni i ravnodušni, koji se nisu pridružili onima koji su pobjedu i spasenje cijenili dovoljno da za njih ustrajno mole i bore se u duševnoj agoniji, nisu ih zadobili, te su ostali u tami, a njihova su mjesta odmah popunili drugi koji su prihvaćali istinu i stupali u redove. Zli anđeli i dalje su ih pritiskali sa svih strana, ali nad njima nisu mogli imati nikakve vlasti.</w:t>
      </w:r>
    </w:p>
    <w:p>
      <w:pPr>
        <w:pStyle w:val="ArticleScripture"/>
        <w:jc w:val="left"/>
      </w:pPr>
      <w:r>
        <w:rPr>
          <w:rFonts w:ascii="Times New Roman" w:hAnsi="Times New Roman" w:eastAsia="Times New Roman" w:cs="Times New Roman"/>
        </w:rPr>
        <w:t>„Čula sam one odjevene u oklop kako s velikom silom iznose istinu. To je imalo učinka. Mnogi su bili sputani; neke žene od svojih muževa, a neka djeca od svojih roditelja. Iskreni, koji su bili spriječeni slušati istinu, sada su je gorljivo prihvatili. Sav strah od njihovih rođaka iščeznuo je, i jedino je istina bila uzvišena pred njima. Gladovali su i žeđali za istinom; bila im je draža i dragocjenija od života. Upitala sam što je uzrokovalo tu veliku promjenu. Anđeo je odgovorio: ‘To je pozni dažd, okrjepa od prisutnosti Gospodnje, silan poklič trećega anđela.’” Early Writings, 270, 271.</w:t>
      </w:r>
    </w:p>
    <w:p>
      <w:pPr>
        <w:pStyle w:val="ArticleBody"/>
        <w:jc w:val="left"/>
      </w:pPr>
      <w:r>
        <w:rPr>
          <w:rFonts w:ascii="Times New Roman" w:hAnsi="Times New Roman" w:eastAsia="Times New Roman" w:cs="Times New Roman"/>
        </w:rPr>
        <w:t>Izravno svjedočanstvo Laodiceji, koje nakon silnoga potresa podiže vojsku, jest poruka dolini mrtvih suhih kostiju, a te kosti predstavljaju poruku Mojsija i glasnika Ilije, koji su 18. srpnja 2020. bili ubijeni na ulici od zvijeri iz bezdana.</w:t>
      </w:r>
    </w:p>
    <w:p>
      <w:pPr>
        <w:pStyle w:val="ArticleScripture"/>
        <w:jc w:val="left"/>
      </w:pPr>
      <w:r>
        <w:rPr>
          <w:rFonts w:ascii="Times New Roman" w:hAnsi="Times New Roman" w:eastAsia="Times New Roman" w:cs="Times New Roman"/>
        </w:rPr>
        <w:t>„Našim crkvama i ustanovama mora se uputiti izravno svjedočanstvo kako bi se probudili oni koji spavaju.“</w:t>
      </w:r>
    </w:p>
    <w:p>
      <w:pPr>
        <w:pStyle w:val="ArticleScripture"/>
        <w:jc w:val="left"/>
      </w:pPr>
      <w:r>
        <w:rPr>
          <w:rFonts w:ascii="Times New Roman" w:hAnsi="Times New Roman" w:eastAsia="Times New Roman" w:cs="Times New Roman"/>
        </w:rPr>
        <w:t>„Kad se vjeruje riječi Gospodnjoj i kad joj se poslušno pokorava, postići će se postojan napredak. Uvidimo sada svoju veliku potrebu. Gospodin nas ne može upotrijebiti dok ne udahne život u suhe kosti. Čuo sam izgovorene riječi: ‘Bez dubokoga djelovanja Duha Božjega na srce, bez njegova životvornog utjecaja, istina postaje mrtvo slovo.’” Review and Herald, 18. studenoga 1902.</w:t>
      </w:r>
    </w:p>
    <w:p>
      <w:pPr>
        <w:pStyle w:val="ArticleBody"/>
        <w:jc w:val="left"/>
      </w:pPr>
      <w:r>
        <w:rPr>
          <w:rFonts w:ascii="Times New Roman" w:hAnsi="Times New Roman" w:eastAsia="Times New Roman" w:cs="Times New Roman"/>
        </w:rPr>
        <w:t>Pokazali smo da su četiri orijentira koja predstavljaju povijest sedam gromova prikazana u svakoj reformskoj liniji. S tim je povezano i to da u svakoj reformskoj liniji svaki od četiriju orijentira predstavlja istu proročku temu. Kod Mojsija je tema na svakom od četiriju orijentira, koji predoznačuju sedam gromova, bio savez s izabranim narodom. Kod Davida to je bio Kovčeg Božji. Kod Krista to su bili smrt i uskrsnuće. Kod milerita to je bilo načelo dan za godinu.</w:t>
      </w:r>
    </w:p>
    <w:p>
      <w:pPr>
        <w:pStyle w:val="ArticleBody"/>
        <w:jc w:val="left"/>
      </w:pPr>
      <w:r>
        <w:rPr>
          <w:rFonts w:ascii="Times New Roman" w:hAnsi="Times New Roman" w:eastAsia="Times New Roman" w:cs="Times New Roman"/>
        </w:rPr>
        <w:t>Za Future for America, to je islam. Islam 11. rujna 2001. Ponovno je to bio islam 18. srpnja 2020., s neuspjelim predviđanjem, prvim razočaranjem i početkom vremena odgode. Treći putokaz koji proizvodi silnu vojsku što ustaje jest poruka o četiri vjetra, koja predstavlja islam, „gnjevnoga konja” biblijskoga proroštva.</w:t>
      </w:r>
    </w:p>
    <w:p>
      <w:pPr>
        <w:pStyle w:val="ArticleScripture"/>
        <w:jc w:val="left"/>
      </w:pPr>
      <w:r>
        <w:rPr>
          <w:rFonts w:ascii="Times New Roman" w:hAnsi="Times New Roman" w:eastAsia="Times New Roman" w:cs="Times New Roman"/>
        </w:rPr>
        <w:t>„Anđeli zadržavaju četiri vjetra, prikazana kao razjareni konj koji nastoji otrgnuti se i jurnuti preko lica cijele zemlje, noseći na svome putu razaranje i smrt.</w:t>
      </w:r>
    </w:p>
    <w:p>
      <w:pPr>
        <w:pStyle w:val="ArticleScripture"/>
        <w:jc w:val="left"/>
      </w:pPr>
      <w:r>
        <w:rPr>
          <w:rFonts w:ascii="Times New Roman" w:hAnsi="Times New Roman" w:eastAsia="Times New Roman" w:cs="Times New Roman"/>
        </w:rPr>
        <w:t>„Zar ćemo spavati na samom rubu vječnoga svijeta? Zar ćemo biti tromi, hladni i mrtvi? O, kad bismo u svojim crkvama imali Duha i dah Božji udahnut u Njegov narod, da bi mogli stati na svoje noge i živjeti. Trebamo uvidjeti da je put uzak i vrata tijesna. No kad prođemo kroz tijesna vrata, njihova širina nema granica.” Manuscript Releases, sv. 20, 216, 217.</w:t>
      </w:r>
    </w:p>
    <w:p>
      <w:pPr>
        <w:pStyle w:val="ArticleBody"/>
        <w:jc w:val="left"/>
      </w:pPr>
      <w:r>
        <w:rPr>
          <w:rFonts w:ascii="Times New Roman" w:hAnsi="Times New Roman" w:eastAsia="Times New Roman" w:cs="Times New Roman"/>
        </w:rPr>
        <w:t>Odmah nakon što Ilija i Mojsije ustanu, bivaju uzneseni na nebo kao znamen.</w:t>
      </w:r>
    </w:p>
    <w:p>
      <w:pPr>
        <w:pStyle w:val="ArticleScripture"/>
        <w:jc w:val="left"/>
      </w:pPr>
      <w:r>
        <w:rPr>
          <w:rFonts w:ascii="Times New Roman" w:hAnsi="Times New Roman" w:eastAsia="Times New Roman" w:cs="Times New Roman"/>
        </w:rPr>
        <w:t>I začuše jak glas s neba koji im govoraše: Uziđite ovamo. I uzađoše na nebo u oblaku; i gledahu ih njihovi neprijatelji. Otkrivenje 11,12.</w:t>
      </w:r>
    </w:p>
    <w:p>
      <w:pPr>
        <w:pStyle w:val="ArticleBody"/>
        <w:jc w:val="left"/>
      </w:pPr>
      <w:r>
        <w:rPr>
          <w:rFonts w:ascii="Times New Roman" w:hAnsi="Times New Roman" w:eastAsia="Times New Roman" w:cs="Times New Roman"/>
        </w:rPr>
        <w:t>Znak koji predstavljaju Mojsije i Ilija obradit ćemo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Budućnost za Ameriku i 18. srpnja 2020. - Broj pet</dc:title>
  <dc:subject>Stjegono</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