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dvadeset i sedam</w:t>
      </w:r>
    </w:p>
    <w:p>
      <w:pPr>
        <w:pStyle w:val="ArticleSubtitle"/>
        <w:jc w:val="left"/>
      </w:pPr>
      <w:r>
        <w:rPr>
          <w:rFonts w:ascii="Arial" w:hAnsi="Arial" w:eastAsia="Arial" w:cs="Arial"/>
        </w:rPr>
        <w:t>Ezekiel broj osam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U knjizi Ezekiela nalazi se „trinaest” navoda datuma; šest se odnosi na Jeruzalem, šest na Egipat, a jedan na Tir. Sve su te reference postavljene unutar konteksta pobune, koju simbolizira broj „trinaest”. Godinu dana nakon što je Ezekielova žena umrla od moždanog udara, što je označilo početak treće opsade, Ezekielu je bilo zapovjeđeno govoriti protiv Egipta, objavljujući da će biti opustošen četrdeset godina.</w:t>
      </w:r>
    </w:p>
    <w:p>
      <w:pPr>
        <w:pStyle w:val="ArticleScripture"/>
        <w:jc w:val="left"/>
      </w:pPr>
      <w:r>
        <w:rPr>
          <w:rFonts w:ascii="Times New Roman" w:hAnsi="Times New Roman" w:eastAsia="Times New Roman" w:cs="Times New Roman"/>
        </w:rPr>
        <w:t>I učinit ću zemlju egipatsku pustinjom usred zemalja koje su opustošene, i gradovi njezini među gradovima koji su razoreni bit će pusti četrdeset godina; i rasijat ću Egipćane među narodima i razasuti ih po zemljama. Ali ovako veli Gospodin Jahve: Na svršetku četrdeset godina sabrat ću Egipćane iz naroda među koje su bili rasijani; i vratit ću sužanjstvo Egipta te učiniti da se vrate u zemlju Patros, u zemlju svojega prebivanja; i ondje će biti neznatno kraljevstvo. Ezekiel 29:12–14.</w:t>
      </w:r>
    </w:p>
    <w:p>
      <w:pPr>
        <w:pStyle w:val="ArticleBody"/>
        <w:jc w:val="left"/>
      </w:pPr>
      <w:r>
        <w:rPr>
          <w:rFonts w:ascii="Times New Roman" w:hAnsi="Times New Roman" w:eastAsia="Times New Roman" w:cs="Times New Roman"/>
        </w:rPr>
        <w:t>Opsada je započela 588. pr. Kr., a godinu dana poslije, 587. pr. Kr., Ezekielu je bilo zapovjeđeno govoriti. U retku „sedamnaest“ 571. pr. Kr. označuje da će Egipat biti predan Babilonu za učinjene službe. Biblijski kronolozi predlažu razdoblje od 567. pr. Kr. do 527. pr. Kr. kao četrdesetogodišnje razdoblje naznačeno u recima, a od početne poruke suda proglašene 587. pr. Kr. do objave u retku sedamnaest 571. pr. Kr. da je Gospod dao Egipat u ruku Nabukodonozoru nalazimo razdoblje od „sedamnaest godina“.</w:t>
      </w:r>
    </w:p>
    <w:p>
      <w:pPr>
        <w:pStyle w:val="ArticleBody"/>
        <w:jc w:val="left"/>
      </w:pPr>
      <w:r>
        <w:rPr>
          <w:rFonts w:ascii="Times New Roman" w:hAnsi="Times New Roman" w:eastAsia="Times New Roman" w:cs="Times New Roman"/>
        </w:rPr>
        <w:t>Nebukadnezarova vojska vodila je dug i težak ratni pohod protiv Tira (opsada je trajala oko 13 godina, otprilike 586.–573. pr. Kr.). Vojnici su radili izuzetno teško (svaka je glava oćelavila i svako je rame bilo oguljeno od nošenja tereta), a ipak nisu primili nikakvu značajnu plaću ni plijen od samoga Tira. Zbog toga neisplativog truda Bog je odredio dati Egipat Nebukadnezaru kao naknadu („plaću”) za posao koji je njegova vojska obavila protiv Tira.</w:t>
      </w:r>
    </w:p>
    <w:p>
      <w:pPr>
        <w:pStyle w:val="ArticleScripture"/>
        <w:jc w:val="left"/>
      </w:pPr>
      <w:r>
        <w:rPr>
          <w:rFonts w:ascii="Times New Roman" w:hAnsi="Times New Roman" w:eastAsia="Times New Roman" w:cs="Times New Roman"/>
        </w:rPr>
        <w:t>I u toj kući ostanite, jedući i pijući što vam daju; jer radnik je dostojan svoje plaće. Ne prelazite iz kuće u kuću. Luka 10,7.</w:t>
      </w:r>
    </w:p>
    <w:p>
      <w:pPr>
        <w:pStyle w:val="ArticleBody"/>
        <w:jc w:val="left"/>
      </w:pPr>
      <w:r>
        <w:rPr>
          <w:rFonts w:ascii="Times New Roman" w:hAnsi="Times New Roman" w:eastAsia="Times New Roman" w:cs="Times New Roman"/>
        </w:rPr>
        <w:t>Stoga je Nabukodonozor najprije zauzeo Tir, a nakon trinaestogodišnje opsade dano mu je Egipat. Prije nego što je zauzeo Tir, zauzeo je Jeruzalem 586. pr. Kr.; potom je izvršio trinaestogodišnju opsadu Tira, a nakon toga Egipat. Jeruzalem je zauzet 586. pr. Kr., a opsada Tira započela je 586. pr. Kr. i trajala do 573. pr. Kr. Broj trinaest povezan je sa Sjedinjenim Državama.</w:t>
      </w:r>
    </w:p>
    <w:p>
      <w:pPr>
        <w:pStyle w:val="ArticleBody"/>
        <w:jc w:val="left"/>
      </w:pPr>
      <w:r>
        <w:rPr>
          <w:rFonts w:ascii="Times New Roman" w:hAnsi="Times New Roman" w:eastAsia="Times New Roman" w:cs="Times New Roman"/>
        </w:rPr>
        <w:t>Sestra White obavještava nas da Jeruzalem u Ezekielovoj knjizi predstavlja laodicejsku Crkvu adventista sedmoga dana, a Nabukodonozor, kralj sjevera, predstavlja papinsku silu u posljednjim danima. U povijesnom prikazu dvadeset i devetog poglavlja, razbojnici tvoga naroda posljednjih dana, koji predstavljaju papinski Rim, osvajaju tri entiteta u tom poglavlju. Najprije zauzima Jeruzalem, zatim Tir i na kraju Egipat.</w:t>
      </w:r>
    </w:p>
    <w:p>
      <w:pPr>
        <w:pStyle w:val="ArticleBody"/>
        <w:jc w:val="left"/>
      </w:pPr>
      <w:r>
        <w:rPr>
          <w:rFonts w:ascii="Times New Roman" w:hAnsi="Times New Roman" w:eastAsia="Times New Roman" w:cs="Times New Roman"/>
        </w:rPr>
        <w:t>Sud započinje od doma Božjega, a rog protestantizma u Sjedinjenim Državama biva najprije pokoren prije donošenja nedjeljnog zakona. Rog otpaloga protestantizma u Sjedinjenim Državama uključuje laodicejsku Crkvu adventista sedmoga dana, koja predstavlja „bivši” savezni narod koji biva mimoiđen, kao što je to bio slučaj sa starim Izraelom godine 34. i protestantima 1844. godine. Mimoilaženje tih bivših saveznih Božjih naroda 34. i 1844. godine oboje je prikazano u proročkoj povijesti proročanstva o dvije tisuće i tri stotine godina iz Daniela 8,14. Sud započinje s domom Božjim, a rog protestantizma biva osuđen prije roga republikanizma.</w:t>
      </w:r>
    </w:p>
    <w:p>
      <w:pPr>
        <w:pStyle w:val="ArticleScripture"/>
        <w:jc w:val="left"/>
      </w:pPr>
      <w:r>
        <w:rPr>
          <w:rFonts w:ascii="Times New Roman" w:hAnsi="Times New Roman" w:eastAsia="Times New Roman" w:cs="Times New Roman"/>
        </w:rPr>
        <w:t>Jer došlo vrijeme da sud započne od kuće Božje; a ako najprije započne od nas, kakav će biti svršetak onih koji se ne pokoravaju evanđelju Božjemu? 1 Petrova 4,17.</w:t>
      </w:r>
    </w:p>
    <w:p>
      <w:pPr>
        <w:pStyle w:val="ArticleBody"/>
        <w:jc w:val="left"/>
      </w:pPr>
      <w:r>
        <w:rPr>
          <w:rFonts w:ascii="Times New Roman" w:hAnsi="Times New Roman" w:eastAsia="Times New Roman" w:cs="Times New Roman"/>
        </w:rPr>
        <w:t>Prvo spominjanje suda nad Egiptom nalazi se u prvome retku dvadeset i devetoga poglavlja, a posljednji datum koji Ezekiel navodi u vezi s Egiptom nalazi se u retku „sedamnaest“ istoga poglavlja. To poglavlje prikazuje kako suvremeni Rim najprije nadvladava rog protestantizma, a zatim Tir, koji predstavlja rog republikanizma koji biva nadvladan pri uskoro dolazećem nedjeljnom zakonu. Kada Tir (Sjedinjene Američke Države) bude osvojen od Nabukodonozora pri nedjeljnom zakonu, Egipat će također biti predan u njegove ruke. U tom trenutku smrtonosna rana papinstva biva izliječena. Ne samo da je tada izliječena smrtonosna rana papinstva, nego nam Ezekiel daje do znanja da se to događa tijekom razdoblja kasne kiše.</w:t>
      </w:r>
    </w:p>
    <w:p>
      <w:pPr>
        <w:pStyle w:val="ArticleScripture"/>
        <w:jc w:val="left"/>
      </w:pPr>
      <w:r>
        <w:rPr>
          <w:rFonts w:ascii="Times New Roman" w:hAnsi="Times New Roman" w:eastAsia="Times New Roman" w:cs="Times New Roman"/>
        </w:rPr>
        <w:t>U onaj dan učinit ću da iznikne rog domu Izraelovu, i dat ću ti otvaranje usta usred njih; i znat će da sam ja Gospodin. Ezekiel 29:21.</w:t>
      </w:r>
    </w:p>
    <w:p>
      <w:pPr>
        <w:pStyle w:val="ArticleHeading"/>
        <w:jc w:val="left"/>
      </w:pPr>
      <w:r>
        <w:rPr>
          <w:rFonts w:ascii="Arial" w:hAnsi="Arial" w:eastAsia="Arial" w:cs="Arial"/>
        </w:rPr>
        <w:t>Jakov i Izrael</w:t>
      </w:r>
    </w:p>
    <w:p>
      <w:pPr>
        <w:pStyle w:val="ArticleBody"/>
        <w:jc w:val="left"/>
      </w:pPr>
      <w:r>
        <w:rPr>
          <w:rFonts w:ascii="Times New Roman" w:hAnsi="Times New Roman" w:eastAsia="Times New Roman" w:cs="Times New Roman"/>
        </w:rPr>
        <w:t>Izaija utvrđuje da Izrael propupa, procvjeta i ispuni sav svijet plodom. Kiša je ta koja dovodi do triju stupnjeva pupanja, cvjetanja i donošenja ploda, a prema Izaiji, potonja kiša dolazi kada se „žestoki vjetar” zaustavi. Nadalje utvrđuje da se tijekom razdoblja pupanja, cvjetanja i donošenja ploda grijesi Jakovljevi imaju okajati, a hebrejska riječ prevedena kao „očišćeni” znači okajani.</w:t>
      </w:r>
    </w:p>
    <w:p>
      <w:pPr>
        <w:pStyle w:val="ArticleScripture"/>
        <w:jc w:val="left"/>
      </w:pPr>
      <w:r>
        <w:rPr>
          <w:rFonts w:ascii="Times New Roman" w:hAnsi="Times New Roman" w:eastAsia="Times New Roman" w:cs="Times New Roman"/>
        </w:rPr>
        <w:t>S mjerom, kad iznikne, ti ćeš se s njom parbiti; on zadržava svoj silovit vjetar u dan istočnoga vjetra. Zato će se ovime očistiti bezakonje Jakovljevo; i sav će plod biti ukloniti njegov grijeh: kad sve kamenje žrtvenika učini kao krečne kamenove razbijene na komade, gajevi i likovi neće opstati. Izaija 27:8, 9.</w:t>
      </w:r>
    </w:p>
    <w:p>
      <w:pPr>
        <w:pStyle w:val="ArticleBody"/>
        <w:jc w:val="left"/>
      </w:pPr>
      <w:r>
        <w:rPr>
          <w:rFonts w:ascii="Times New Roman" w:hAnsi="Times New Roman" w:eastAsia="Times New Roman" w:cs="Times New Roman"/>
        </w:rPr>
        <w:t>Kada se četiri vjetra (njegov silovit vjetar) sukoba obuzdaju, započinje pečaćenje sto četrdeset i četiri tisuće, a mudri i zli u adventizmu naposljetku se razdvajaju, i sve se to ostvaruje u „danu istočnoga vjetra“. Vrijeme pečaćenja započelo je škropljenjem na 9/11, a završava punim izlijevanjem pri nedjeljnom zakonu, kada se zemlja tada ispunja plodom. Vrijeme pečaćenja jest postupno pročišćenje i čišćenje u skladu s Malahijom tri. No u sedamnaestogodišnjem razdoblju predstavljenom početnim i završnim datumima Ezekiela dvadeset i devet, odvija se osvajanje šestoga kraljevstva biblijskog proroštva kako je predstavljeno Jeruzalemom, simbolom roga protestantizma — crkve, i Tirom, simbolom roga ili republikanizma — države. Neposredno nakon završetka trinaestogodišnje opsade Tira odvija se osvajanje sedmoga kraljevstva od deset kraljeva, predstavljenog Egiptom. Tri osvajanja Jeruzalema, Tira i Egipta događaju se kada „rog doma Izraelova“ propupa i kada mu se da otvaranje usta.</w:t>
      </w:r>
    </w:p>
    <w:p>
      <w:pPr>
        <w:pStyle w:val="ArticleBody"/>
        <w:jc w:val="left"/>
      </w:pPr>
      <w:r>
        <w:rPr>
          <w:rFonts w:ascii="Times New Roman" w:hAnsi="Times New Roman" w:eastAsia="Times New Roman" w:cs="Times New Roman"/>
        </w:rPr>
        <w:t>I nijemost svećenika Ezekiela i svećenika Zaharije završava na nedjeljnom zakonu, kada i Sjedinjene Države i Bileamova magarica progovaraju. Gospod domu Izraelovu daje „otvaranje usta” na nedjeljnom zakonu. Jakovljevi su grijesi tada očišćeni i njegovo se ime mijenja u dom Izraelov. Poruka koju oni objavljuju predstavljena je trećim svjedočanstvom proročke nijemosti, prikazanim Danielom, kojemu se tada daje poruka iz jedanaestoga poglavlja Danielove knjige, što je ujedno i viđenje Habakukovo koje tada ‘govori i ne laže’. Ezekiel, Zaharija i Daniel usklađeni su s objavom glasnog vapaja trećega anđela, kao i Jeremija u petnaestom poglavlju, gdje mu je obećano da će biti Božja usta ako se vrati od prvoga razočaranja.</w:t>
      </w:r>
    </w:p>
    <w:p>
      <w:pPr>
        <w:pStyle w:val="ArticleScripture"/>
        <w:jc w:val="left"/>
      </w:pPr>
      <w:r>
        <w:rPr>
          <w:rFonts w:ascii="Times New Roman" w:hAnsi="Times New Roman" w:eastAsia="Times New Roman" w:cs="Times New Roman"/>
        </w:rPr>
        <w:t>Zašto je moja bol neprestana, i rana moja neizlječiva, koja se ne da iscijeliti? Hoćeš li mi doista biti kao varalica, kao vode koje presuše? Zato ovako govori Gospodin: Ako se vratiš, opet ću te dovesti natrag, i stajat ćeš preda mnom; i ako odvojiš dragocjeno od bezvrijednoga, bit ćeš kao moja usta. Neka se oni vrate k tebi, ali ti se ne vraćaj k njima. Jeremija 15:18, 19.</w:t>
      </w:r>
    </w:p>
    <w:p>
      <w:pPr>
        <w:pStyle w:val="ArticleBody"/>
        <w:jc w:val="left"/>
      </w:pPr>
      <w:r>
        <w:rPr>
          <w:rFonts w:ascii="Times New Roman" w:hAnsi="Times New Roman" w:eastAsia="Times New Roman" w:cs="Times New Roman"/>
        </w:rPr>
        <w:t>Isus prikazuje svršetak pomoću početka, a na 9/11 škropljenje je iznijelo pupove te je biljka Jakovljeva počela rasti; i naposljetku, kada bezakonje Jakovljevo bude očišćeno, dom Izraelov progovorit će. Pupanje na 9/11, koje je bilo ostvareno kišom, predočava pupanje na kraju vremena pečaćenja, kada „rog“ doma Izraelova propupa, upravo ondje gdje Nabukodonozor nadvladava rogove otpaloga protestantizma i republikanizma.</w:t>
      </w:r>
    </w:p>
    <w:p>
      <w:pPr>
        <w:pStyle w:val="ArticleBody"/>
        <w:jc w:val="left"/>
      </w:pPr>
      <w:r>
        <w:rPr>
          <w:rFonts w:ascii="Times New Roman" w:hAnsi="Times New Roman" w:eastAsia="Times New Roman" w:cs="Times New Roman"/>
        </w:rPr>
        <w:t>U tom se trenutku razlika između lažnog roga protestantizma biva suprotstavljena pravom rogu protestantizma, kako je predočen Aronovim štapom koji je procvao, za razliku od drugih štapova plemena Izraelovih. Dva datuma u dvadeset i devetom poglavlju Ezekiela označuju povijest podizanja stijega stotinu četrdeset i četiri tisuće pri uskoro nadolazećem zakonu o nedjelji.</w:t>
      </w:r>
    </w:p>
    <w:p>
      <w:pPr>
        <w:pStyle w:val="ArticleBody"/>
        <w:jc w:val="left"/>
      </w:pPr>
      <w:r>
        <w:rPr>
          <w:rFonts w:ascii="Times New Roman" w:hAnsi="Times New Roman" w:eastAsia="Times New Roman" w:cs="Times New Roman"/>
        </w:rPr>
        <w:t>Proces pupanja, cvjetanja i ispunjavanja zemlje plodom započeo je škropljenjem kasne kiše 9/11, upravo kao što je pentekostno razdoblje započelo kada je Krist dahnuo nekoliko kapi na svoje učenike, što je vodilo do Pedesetnice, kada se dogodilo puno izlijevanje. Pupanje 9/11 na početku očišćenja Jakova (varalice), koje je vrijeme pečaćenja, predoznačilo je pupanje doma Izraelova (pobjednika) u vrijeme nedjeljnog zakona. Pupanje na kraju označuje razliku između naroda prijašnjega saveza i sto četrdeset i četiri tisuće, upravo kao što je izlijevanje ognja na gori Karmelu načinilo razliku između proroka Ilije i proroka Baalovih. Ta je razlika prikazana jednom skupinom koja je proročki postiđena zbog krivotvorene poruke o miru i sigurnosti, dok je druga skupina proročki radosna, i oni se nikada neće postidjeti.</w:t>
      </w:r>
    </w:p>
    <w:p>
      <w:pPr>
        <w:pStyle w:val="ArticleHeading"/>
        <w:jc w:val="left"/>
      </w:pPr>
      <w:r>
        <w:rPr>
          <w:rFonts w:ascii="Arial" w:hAnsi="Arial" w:eastAsia="Arial" w:cs="Arial"/>
        </w:rPr>
        <w:t>Šest datuma Egipta</w:t>
      </w:r>
    </w:p>
    <w:p>
      <w:pPr>
        <w:pStyle w:val="ArticleBody"/>
        <w:jc w:val="left"/>
      </w:pPr>
      <w:r>
        <w:rPr>
          <w:rFonts w:ascii="Times New Roman" w:hAnsi="Times New Roman" w:eastAsia="Times New Roman" w:cs="Times New Roman"/>
        </w:rPr>
        <w:t>Ezekiel navodi još četiri druga datuma povezana s Egiptom, a dva od tih datuma obilježavaju jedanaestu godinu, dok druga dva datuma obilježavaju dvanaestu godinu sužanjstva.</w:t>
      </w:r>
    </w:p>
    <w:p>
      <w:pPr>
        <w:pStyle w:val="ArticleHeading"/>
        <w:jc w:val="left"/>
      </w:pPr>
      <w:r>
        <w:rPr>
          <w:rFonts w:ascii="Arial" w:hAnsi="Arial" w:eastAsia="Arial" w:cs="Arial"/>
        </w:rPr>
        <w:t>Opsada jedanaeste godine</w:t>
      </w:r>
    </w:p>
    <w:p>
      <w:pPr>
        <w:pStyle w:val="ArticleScripture"/>
        <w:jc w:val="left"/>
      </w:pPr>
      <w:r>
        <w:rPr>
          <w:rFonts w:ascii="Times New Roman" w:hAnsi="Times New Roman" w:eastAsia="Times New Roman" w:cs="Times New Roman"/>
        </w:rPr>
        <w:t>I dogodi se jedanaeste godine, prvoga mjeseca, sedmoga dana u mjesecu, da mi dođe riječ Gospodnja govoreći: Sine čovječji, slomio sam mišicu faraona, kralja egipatskoga; i gle, neće biti povijena da zacijeli, niti će se staviti zavoj da se sveže, da ojača kako bi mogla držati mač. Ezekiel 30:20, 21.</w:t>
      </w:r>
    </w:p>
    <w:p>
      <w:pPr>
        <w:pStyle w:val="ArticleScripture"/>
        <w:jc w:val="left"/>
      </w:pPr>
      <w:r>
        <w:rPr>
          <w:rFonts w:ascii="Times New Roman" w:hAnsi="Times New Roman" w:eastAsia="Times New Roman" w:cs="Times New Roman"/>
        </w:rPr>
        <w:t>I dogodi se jedanaeste godine, trećega mjeseca, prvoga dana u mjesecu, da mi dođe riječ Gospodnja govoreći: Sine čovječji, reci faraonu, kralju egipatskomu, i mnoštvu njegovu: Komu si sličan u svojoj veličini? Ezekiel 31:1, 2.</w:t>
      </w:r>
    </w:p>
    <w:p>
      <w:pPr>
        <w:pStyle w:val="ArticleBody"/>
        <w:jc w:val="left"/>
      </w:pPr>
      <w:r>
        <w:rPr>
          <w:rFonts w:ascii="Times New Roman" w:hAnsi="Times New Roman" w:eastAsia="Times New Roman" w:cs="Times New Roman"/>
        </w:rPr>
        <w:t>U jedanaestoj godini sužanjstva, u tridesetom poglavlju, Egiptu i faraonovim rukama nanesen je slom, a ruke Babilona osnažene su. U jedanaestoj godini, u trideset i prvom poglavlju, prikazuje se pad Egipta i njegov utjecaj na svijet.</w:t>
      </w:r>
    </w:p>
    <w:p>
      <w:pPr>
        <w:pStyle w:val="ArticleHeading"/>
        <w:jc w:val="left"/>
      </w:pPr>
      <w:r>
        <w:rPr>
          <w:rFonts w:ascii="Arial" w:hAnsi="Arial" w:eastAsia="Arial" w:cs="Arial"/>
        </w:rPr>
        <w:t>Dvanaesta godina i pad Jeruzalema</w:t>
      </w:r>
    </w:p>
    <w:p>
      <w:pPr>
        <w:pStyle w:val="ArticleBody"/>
        <w:jc w:val="left"/>
      </w:pPr>
      <w:r>
        <w:rPr>
          <w:rFonts w:ascii="Times New Roman" w:hAnsi="Times New Roman" w:eastAsia="Times New Roman" w:cs="Times New Roman"/>
        </w:rPr>
        <w:t>Dva datuma u dvanaestoj godini nalaze se u Ezekielu trideset i dva.</w:t>
      </w:r>
    </w:p>
    <w:p>
      <w:pPr>
        <w:pStyle w:val="ArticleScripture"/>
        <w:jc w:val="left"/>
      </w:pPr>
      <w:r>
        <w:rPr>
          <w:rFonts w:ascii="Times New Roman" w:hAnsi="Times New Roman" w:eastAsia="Times New Roman" w:cs="Times New Roman"/>
        </w:rPr>
        <w:t>I dogodi se dvanaeste godine, dvanaestoga mjeseca, prvoga dana u mjesecu, da mi dođe riječ Gospodnja govoreći: Sine čovječji, nariči nad faraonom, kraljem egipatskim, i reci mu: Ti si kao lavić među narodima, a kao morska nemani u morima; izbijao si sa svojim rijekama, mutio vode svojim nogama i kaljao njihove rijeke. Ovako govori Gospodin Bog: Zato ću razapeti svoju mrežu nad tobom uz mnoštvo mnogoga naroda, i oni će te izvući u mojoj mreži. Ezekiel 32:1–3.</w:t>
      </w:r>
    </w:p>
    <w:p>
      <w:pPr>
        <w:pStyle w:val="ArticleScripture"/>
        <w:jc w:val="left"/>
      </w:pPr>
      <w:r>
        <w:rPr>
          <w:rFonts w:ascii="Times New Roman" w:hAnsi="Times New Roman" w:eastAsia="Times New Roman" w:cs="Times New Roman"/>
        </w:rPr>
        <w:t>I dogodi se također dvanaeste godine, petnaestoga dana u mjesecu, da mi dođe riječ Gospodnja govoreći: Sine čovječji, naricaj nad mnoštvom Egipta i obori njih, i nju, i kćeri slavnih naroda, u najniže dijelove zemlje, s onima koji silaze u jamu. Ezekiel 32:17, 18.</w:t>
      </w:r>
    </w:p>
    <w:p>
      <w:pPr>
        <w:pStyle w:val="ArticleHeading"/>
        <w:jc w:val="left"/>
      </w:pPr>
      <w:r>
        <w:rPr>
          <w:rFonts w:ascii="Arial" w:hAnsi="Arial" w:eastAsia="Arial" w:cs="Arial"/>
        </w:rPr>
        <w:t>Faraon i njegovo mnoštvo</w:t>
      </w:r>
    </w:p>
    <w:p>
      <w:pPr>
        <w:pStyle w:val="ArticleBody"/>
        <w:jc w:val="left"/>
      </w:pPr>
      <w:r>
        <w:rPr>
          <w:rFonts w:ascii="Times New Roman" w:hAnsi="Times New Roman" w:eastAsia="Times New Roman" w:cs="Times New Roman"/>
        </w:rPr>
        <w:t>U objavi protiv Egipta u trideset i prvom poglavlju, završni stihovi glase:</w:t>
      </w:r>
    </w:p>
    <w:p>
      <w:pPr>
        <w:pStyle w:val="ArticleScripture"/>
        <w:jc w:val="left"/>
      </w:pPr>
      <w:r>
        <w:rPr>
          <w:rFonts w:ascii="Times New Roman" w:hAnsi="Times New Roman" w:eastAsia="Times New Roman" w:cs="Times New Roman"/>
        </w:rPr>
        <w:t>Učinio sam da se narodi zatrese od glasa njegova pada, kad ga oborih u pakao s onima koji silaze u jamu; i sva će stabla Edena, izabrano i najbolje s Libanona, svi koji piju vodu, biti utješeni u donjim dijelovima zemlje. I oni siđoše s njim u pakao, k onima koji su pobijeni mačem; i oni koji bijahu njegova mišica, koji prebivahu pod njegovom sjenom usred naroda. Komu si tako sličan u slavi i u veličini među stablima Edena? Ipak ćeš biti oboren sa stablima Edena u donje dijelove zemlje; ležat ćeš usred neobrezanih s onima koji su pobijeni mačem. To je faraon i sve njegovo mnoštvo, govori Gospodin Jahve. Ezekiel 31:16–18.</w:t>
      </w:r>
    </w:p>
    <w:p>
      <w:pPr>
        <w:pStyle w:val="ArticleBody"/>
        <w:jc w:val="left"/>
      </w:pPr>
      <w:r>
        <w:rPr>
          <w:rFonts w:ascii="Times New Roman" w:hAnsi="Times New Roman" w:eastAsia="Times New Roman" w:cs="Times New Roman"/>
        </w:rPr>
        <w:t>U objavi protiv Egipta u trideset i drugom poglavlju, završni stihovi ponavljaju i proširuju trideset i prvo poglavlje te uključuju usporednu završnu izjavu.</w:t>
      </w:r>
    </w:p>
    <w:p>
      <w:pPr>
        <w:pStyle w:val="ArticleScripture"/>
        <w:jc w:val="left"/>
      </w:pPr>
      <w:r>
        <w:rPr>
          <w:rFonts w:ascii="Times New Roman" w:hAnsi="Times New Roman" w:eastAsia="Times New Roman" w:cs="Times New Roman"/>
        </w:rPr>
        <w:t>Jer ja pustih svoj užas u zemlji živih; i on će ležati posred neobrezanih s onima koji su pogubljeni mačem, sam faraon i sve njegovo mnoštvo, govori Gospodin Bog. Ezekiel 32:32.</w:t>
      </w:r>
    </w:p>
    <w:p>
      <w:pPr>
        <w:pStyle w:val="ArticleHeading"/>
        <w:jc w:val="left"/>
      </w:pPr>
      <w:r>
        <w:rPr>
          <w:rFonts w:ascii="Arial" w:hAnsi="Arial" w:eastAsia="Arial" w:cs="Arial"/>
        </w:rPr>
        <w:t>Sedamnaest godina iz dvadeset devetog poglavlja</w:t>
      </w:r>
    </w:p>
    <w:p>
      <w:pPr>
        <w:pStyle w:val="ArticleBody"/>
        <w:jc w:val="left"/>
      </w:pPr>
      <w:r>
        <w:rPr>
          <w:rFonts w:ascii="Times New Roman" w:hAnsi="Times New Roman" w:eastAsia="Times New Roman" w:cs="Times New Roman"/>
        </w:rPr>
        <w:t>Datumi smješteni unutar sedamnaestogodišnjeg razdoblja prikazanog u dvadeset i devetom poglavlju označavaju kako je Nabukodonozor osvojio Egipat te četrdesetogodišnje razdoblje opustošenja Egipta. Broj četrdeset predstavlja pustinju, predočujući tisuću godina tijekom kojih je zemlja pusta.</w:t>
      </w:r>
    </w:p>
    <w:p>
      <w:pPr>
        <w:pStyle w:val="ArticleScripture"/>
        <w:jc w:val="left"/>
      </w:pPr>
      <w:r>
        <w:rPr>
          <w:rFonts w:ascii="Times New Roman" w:hAnsi="Times New Roman" w:eastAsia="Times New Roman" w:cs="Times New Roman"/>
        </w:rPr>
        <w:t>Gledah zemlju, i gle, bijaše pusta i prazna; i nebesa, a na njima ne bijaše svjetlosti. Gledah gore, i gle, drhtahu, i svi se brežuljci ljuljahu. Gledah, i gle, ne bijaše čovjeka, i sve ptice nebeske bijahu odletjele. Gledah, i gle, plodno mjesto bijaše pustinja, i svi njegovi gradovi bijahu razoreni pred licem Gospodnjim i od žestine gnjeva njegova. Jer ovako reče Gospod: Sva će zemlja biti opustošena; ali ipak neću učiniti potpuni kraj. Jeremija 4:23–27.</w:t>
      </w:r>
    </w:p>
    <w:p>
      <w:pPr>
        <w:pStyle w:val="ArticleBody"/>
        <w:jc w:val="left"/>
      </w:pPr>
      <w:r>
        <w:rPr>
          <w:rFonts w:ascii="Times New Roman" w:hAnsi="Times New Roman" w:eastAsia="Times New Roman" w:cs="Times New Roman"/>
        </w:rPr>
        <w:t>Na kraju četrdeset godina opustošenja Egipta iz dvadeset i devetog poglavlja Ezekiela izloženi su konačno uskrsnuće zlih i njihovo konačno uništenje.</w:t>
      </w:r>
    </w:p>
    <w:p>
      <w:pPr>
        <w:pStyle w:val="ArticleScripture"/>
        <w:jc w:val="left"/>
      </w:pPr>
      <w:r>
        <w:rPr>
          <w:rFonts w:ascii="Times New Roman" w:hAnsi="Times New Roman" w:eastAsia="Times New Roman" w:cs="Times New Roman"/>
        </w:rPr>
        <w:t>Strah, i jama, i zamka nad tobom su, o stanovniče zemlje. I dogodit će se da će onaj koji bježi od glasa straha pasti u jamu; i onaj koji izađe isred jame bit će uhvaćen u zamku: jer se otvaraju prozori na visini, i temelji zemlje tresu se. Zemlja se sasvim razvaljuje, zemlja se potpuno raspada, zemlja se silno potresa. Zemlja će teturati amo-tamo kao pijanac, i bit će uklonjena kao koliba; i prijestup njezin teško će je pritiskati; i past će, i neće više ustati. I dogodit će se u onaj dan da će Gospod kazniti vojsku uzvišenih koji su na visini, i kraljeve zemaljske na zemlji. I bit će sabrani zajedno, kao što se sabiru sužnji u jami, i bit će zatvoreni u tamnici, i nakon mnogih dana bit će pohodeni. Izaija 24:17–22.</w:t>
      </w:r>
    </w:p>
    <w:p>
      <w:pPr>
        <w:pStyle w:val="ArticleBody"/>
        <w:jc w:val="left"/>
      </w:pPr>
      <w:r>
        <w:rPr>
          <w:rFonts w:ascii="Times New Roman" w:hAnsi="Times New Roman" w:eastAsia="Times New Roman" w:cs="Times New Roman"/>
        </w:rPr>
        <w:t>Poruka Ezekiela, objedinjena s pomoću šest datuma povezanih s Egiptom, prepoznaje konačno uništenje zemaljske zmajeve sile, koje započinje skorim nedjeljnim zakonom i nastavlja se sve do konačnog uništenja opakih Egipćana na kraju tisućljeća.</w:t>
      </w:r>
    </w:p>
    <w:p>
      <w:pPr>
        <w:pStyle w:val="ArticleBody"/>
        <w:jc w:val="left"/>
      </w:pPr>
      <w:r>
        <w:rPr>
          <w:rFonts w:ascii="Times New Roman" w:hAnsi="Times New Roman" w:eastAsia="Times New Roman" w:cs="Times New Roman"/>
        </w:rPr>
        <w:t>U proročkom svjedočanstvu Zvijer i lažni prorok dolaze svome kraju u ognjenom jezeru, koje predstavlja Drugi Kristov dolazak, ali uništenje zmajeve sile u ognjenom jezeru zbiva se na kraju tisućljeća.</w:t>
      </w:r>
    </w:p>
    <w:p>
      <w:pPr>
        <w:pStyle w:val="ArticleScripture"/>
        <w:jc w:val="left"/>
      </w:pPr>
      <w:r>
        <w:rPr>
          <w:rFonts w:ascii="Times New Roman" w:hAnsi="Times New Roman" w:eastAsia="Times New Roman" w:cs="Times New Roman"/>
        </w:rPr>
        <w:t>I zvijer bi uhvaćena, i s njom lažni prorok koji je pred njom činio čudesa kojima je zavodio one što primiše žig zvijeri i one što se klanjahu njezinu liku. Oboje bijahu živi bačeni u jezero ognjeno, koje gori sumporom. A ostali bijahu pobijeni mačem Onoga koji sjedi na konju, mačem koji izlažaše iz njegovih usta; i sve se ptice nasitiše njihovim mesom. Otkrivenje 19,20.21.</w:t>
      </w:r>
    </w:p>
    <w:p>
      <w:pPr>
        <w:pStyle w:val="ArticleBody"/>
        <w:jc w:val="left"/>
      </w:pPr>
      <w:r>
        <w:rPr>
          <w:rFonts w:ascii="Times New Roman" w:hAnsi="Times New Roman" w:eastAsia="Times New Roman" w:cs="Times New Roman"/>
        </w:rPr>
        <w:t>Zvijer i lažni prorok proročki završavaju pri drugom Kristovu dolasku, ali zmaj susreće svoju sudbinu tisuću godina poslije, pri trećem Kristovu dolasku.</w:t>
      </w:r>
    </w:p>
    <w:p>
      <w:pPr>
        <w:pStyle w:val="ArticleScripture"/>
        <w:jc w:val="left"/>
      </w:pPr>
      <w:r>
        <w:rPr>
          <w:rFonts w:ascii="Times New Roman" w:hAnsi="Times New Roman" w:eastAsia="Times New Roman" w:cs="Times New Roman"/>
        </w:rPr>
        <w:t>I vidjeh anđela gdje silazi s neba, koji je imao ključ od bezdana i velik lanac u svojoj ruci. I uhvati zmaja, staru zmiju, koja je Đavao i Sotona, te ga sveza na tisuću godina, i baci ga u bezdan, i zatvori ga, i zapečati nad njim, da više ne zavodi narode, dok se ne navrši tisuću godina; a nakon toga mora biti odriješen nakratko. Otkrivenje 20:1–3.</w:t>
      </w:r>
    </w:p>
    <w:p>
      <w:pPr>
        <w:pStyle w:val="ArticleHeading"/>
        <w:jc w:val="left"/>
      </w:pPr>
      <w:r>
        <w:rPr>
          <w:rFonts w:ascii="Arial" w:hAnsi="Arial" w:eastAsia="Arial" w:cs="Arial"/>
        </w:rPr>
        <w:t>Jedanaesta i dvanaesta godina</w:t>
      </w:r>
    </w:p>
    <w:p>
      <w:pPr>
        <w:pStyle w:val="ArticleBody"/>
        <w:jc w:val="left"/>
      </w:pPr>
      <w:r>
        <w:rPr>
          <w:rFonts w:ascii="Times New Roman" w:hAnsi="Times New Roman" w:eastAsia="Times New Roman" w:cs="Times New Roman"/>
        </w:rPr>
        <w:t>Razdoblje od „sedamnaest“ godina, izloženo u dva datuma u Ezekielu dvadeset i devet, započelo je desete godine sužanjstva, a završilo dvadeset i sedme godine. Poruke iz tridesetoga i trideset i prvoga poglavlja izložene su jedanaeste godine, a dva datuma navedena u trideset i drugome poglavlju dana su dvanaeste godine sužanjstva. Razdoblje od sedamnaest godina, koje je započelo desete godine, otprilike na početku opsade Jeruzalema, bilo je praćeno dvjema egipatskim porukama jedanaeste godine, izloženima u tridesetome i trideset i prvome poglavlju. Zajedno te dvije poruke jedanaeste godine predstavljaju poruku neposredno prije zakona o nedjelji. Druge dvije egipatske poruke dvanaeste godine dogodile su se u vrijeme uništenja Jeruzalema 586./585. pr. Kr. ili ubrzo nakon njega.</w:t>
      </w:r>
    </w:p>
    <w:p>
      <w:pPr>
        <w:pStyle w:val="ArticleBody"/>
        <w:jc w:val="left"/>
      </w:pPr>
      <w:r>
        <w:rPr>
          <w:rFonts w:ascii="Times New Roman" w:hAnsi="Times New Roman" w:eastAsia="Times New Roman" w:cs="Times New Roman"/>
        </w:rPr>
        <w:t>Poruka o Kristovu dolasku objavljuje se kao dio poruke Ponoćnoga poklika, koja se na nedjeljni zakon mijenja u poruku glasnoga poklika. Dvije poruke o Egiptu objavljuju se prije nedjeljnoga zakona, a dvije poruke o Egiptu objavljuju se na nedjeljni zakon ili neposredno nakon njega. Udvostručenje poruka koje su dane iste godine, tijekom opsade koja kulminira razorenjem Jeruzalema, i druge dvije poruke na nedjeljni zakon, predočuju poruku drugoga anđela, gdje uvijek postoji udvostručenje.</w:t>
      </w:r>
    </w:p>
    <w:p>
      <w:pPr>
        <w:pStyle w:val="ArticleBody"/>
        <w:jc w:val="left"/>
      </w:pPr>
      <w:r>
        <w:rPr>
          <w:rFonts w:ascii="Times New Roman" w:hAnsi="Times New Roman" w:eastAsia="Times New Roman" w:cs="Times New Roman"/>
        </w:rPr>
        <w:t>Drugu poruku uvijek slijedi treća poruka.</w:t>
      </w:r>
    </w:p>
    <w:p>
      <w:pPr>
        <w:pStyle w:val="ArticleScripture"/>
        <w:jc w:val="left"/>
      </w:pPr>
      <w:r>
        <w:rPr>
          <w:rFonts w:ascii="Times New Roman" w:hAnsi="Times New Roman" w:eastAsia="Times New Roman" w:cs="Times New Roman"/>
        </w:rPr>
        <w:t>„Perom i glasom trebamo odjekivati objavu, prikazujući njihov redoslijed i primjenu proročanstava koja nas dovode do poruke trećega anđela. Ne može biti trećega bez prvoga i drugoga. Ove poruke trebamo dati svijetu u publikacijama, u propovijedima, pokazujući u slijedu proročke povijesti ono što je bilo i ono što će biti.” Selected Messages, knjiga 2, 104, 105.</w:t>
      </w:r>
    </w:p>
    <w:p>
      <w:pPr>
        <w:pStyle w:val="ArticleBody"/>
        <w:jc w:val="left"/>
      </w:pPr>
      <w:r>
        <w:rPr>
          <w:rFonts w:ascii="Times New Roman" w:hAnsi="Times New Roman" w:eastAsia="Times New Roman" w:cs="Times New Roman"/>
        </w:rPr>
        <w:t>Pri trećoj poruci vrata milosti se zatvaraju. Vrijeme milosti zatvara se za Sjedinjene Države pri nedjeljnom zakonu, a vrijeme milosti zatvara se za svijet kada Mihael ustane. Oboja zatvorenih vrata predstavljaju treću poruku, kojoj uvijek prethodi druga poruka, a ona je uvijek dvostruka poruka.</w:t>
      </w:r>
    </w:p>
    <w:p>
      <w:pPr>
        <w:pStyle w:val="ArticleBody"/>
        <w:jc w:val="left"/>
      </w:pPr>
      <w:r>
        <w:rPr>
          <w:rFonts w:ascii="Times New Roman" w:hAnsi="Times New Roman" w:eastAsia="Times New Roman" w:cs="Times New Roman"/>
        </w:rPr>
        <w:t>Osnaženje drugoga anđela ostvaruje se kada mu se pridruži poruka Ponoćnoga vapaja. Dvije poruke izrečene čovječanstvu, kako su prikazane Ezekielovim objavama protiv Egipta u tridesetom i trideset prvom poglavlju, određuju kada se poruka Ponoćnoga vapaja pridružuje drugome anđelu, a dvije poruke iz trideset drugoga poglavlja označavaju osnaženje trećega anđela u glasnome vapaju.</w:t>
      </w:r>
    </w:p>
    <w:p>
      <w:pPr>
        <w:pStyle w:val="ArticleBody"/>
        <w:jc w:val="left"/>
      </w:pPr>
      <w:r>
        <w:rPr>
          <w:rFonts w:ascii="Times New Roman" w:hAnsi="Times New Roman" w:eastAsia="Times New Roman" w:cs="Times New Roman"/>
        </w:rPr>
        <w:t>Ezekielovi kotači složenoga međuodnosa ljudskih zbivanja prepoznaju posljednje upozorenje za čovječanstvo, koje je upozorenje trećega anđela, a treći se anđeo sastoji od upozorenja prvoga i drugoga anđela. Ponoćni poklik prije nedjeljnoga zakona i silni poklik nakon nedjeljnoga zakona prikazani su kroz četiri Ezekielova datuma koji padaju unutar „sedamnaest“ godina alfa i omega datuma dvadeset i devetoga poglavlja, koji se podudaraju sa skrivenom poviješću Daniela jedanaest, redak četrdeseti, kako je prikazano u recima jedanaest do šesnaest istoga poglavlja.</w:t>
      </w:r>
    </w:p>
    <w:p>
      <w:pPr>
        <w:pStyle w:val="ArticleBody"/>
        <w:jc w:val="left"/>
      </w:pPr>
      <w:r>
        <w:rPr>
          <w:rFonts w:ascii="Times New Roman" w:hAnsi="Times New Roman" w:eastAsia="Times New Roman" w:cs="Times New Roman"/>
        </w:rPr>
        <w:t>U desetom poglavlju Daniela, Danielu je, kao i Ezekielu, oduzeta moć govora. Danielova nijemost nastupa usred triju dodira; prvi i treći dodir došli su od anđela Gabriela, a srednji je dodir bio dodir Krista. Daniel je, kao i Petar između Cezareje Filipove i križa, u sredini. U sredini je Petar vidio proslavljenoga Krista, kao i Daniel u desetom poglavlju. Sredina triju anđela jest druga poruka, koja je spoj dviju poruka.</w:t>
      </w:r>
    </w:p>
    <w:p>
      <w:pPr>
        <w:pStyle w:val="ArticleHeading"/>
        <w:jc w:val="left"/>
      </w:pPr>
      <w:r>
        <w:rPr>
          <w:rFonts w:ascii="Arial" w:hAnsi="Arial" w:eastAsia="Arial" w:cs="Arial"/>
        </w:rPr>
        <w:t>5. dan 4. mjeseca &amp; 1844.</w:t>
      </w:r>
    </w:p>
    <w:p>
      <w:pPr>
        <w:pStyle w:val="ArticleBody"/>
        <w:jc w:val="left"/>
      </w:pPr>
      <w:r>
        <w:rPr>
          <w:rFonts w:ascii="Times New Roman" w:hAnsi="Times New Roman" w:eastAsia="Times New Roman" w:cs="Times New Roman"/>
        </w:rPr>
        <w:t>U Ezekielu, u prvom poglavlju, u prvom i drugom retku, Ezekiel se nalazi na peti dan četvrtoga mjeseca, što se podudara sa sredinom pokreta sedmoga mjeseca 1844. godine. Ezekiel se nalazi na polovici puta između 19. travnja i 22. listopada 1844., upravo kao što je bio i Samuel Snow, glasnik Ponoćnog poklika 1844. godine, kada je u Bostonu iznio svoj prvi jasan prikaz poruke, 93 dana nakon 19. travnja i 93 dana prije nego što su se vrata zatvorila 22. listopada 1844. Samuel Snow bio je u Bostonu 21. srpnja 1844., na sredini pokreta sedmoga mjeseca, nesvjestan da je proročki stajao s Petrom na Gori preobraženja, s Ezekielom u tridesetoj godini sedamnaestoga jubilejskog ciklusa i s Danielovim drugim dodirom tijekom zrcalne vizije iz desetoga poglavlja. Godina 2026. predstavlja četrdeset i sedmu godinu sedamdesetoga jubilejskog ciklusa koji završava 2028. godine.</w:t>
      </w:r>
    </w:p>
    <w:p>
      <w:pPr>
        <w:pStyle w:val="ArticleHeading"/>
        <w:jc w:val="left"/>
      </w:pPr>
      <w:r>
        <w:rPr>
          <w:rFonts w:ascii="Arial" w:hAnsi="Arial" w:eastAsia="Arial" w:cs="Arial"/>
        </w:rPr>
        <w:t>Tir</w:t>
      </w:r>
    </w:p>
    <w:p>
      <w:pPr>
        <w:pStyle w:val="ArticleBody"/>
        <w:jc w:val="left"/>
      </w:pPr>
      <w:r>
        <w:rPr>
          <w:rFonts w:ascii="Times New Roman" w:hAnsi="Times New Roman" w:eastAsia="Times New Roman" w:cs="Times New Roman"/>
        </w:rPr>
        <w:t>Prije nego što se vratimo datiranju šest Ezekielovih spominjanja Jeruzalema, trebamo najprije utvrditi onaj datum koji je bio objavljen protiv Tira.</w:t>
      </w:r>
    </w:p>
    <w:p>
      <w:pPr>
        <w:pStyle w:val="ArticleScripture"/>
        <w:jc w:val="left"/>
      </w:pPr>
      <w:r>
        <w:rPr>
          <w:rFonts w:ascii="Times New Roman" w:hAnsi="Times New Roman" w:eastAsia="Times New Roman" w:cs="Times New Roman"/>
        </w:rPr>
        <w:t>I dogodi se jedanaeste godine, prvoga dana u mjesecu, da mi dođe riječ Gospodnja govoreći: Sine čovječji, zato što je Tir rekao protiv Jeruzalema: Aha, razbijena je ona koja bijaše vrata narodâ; okrenula se k meni; ja ću se napuniti sada kad je ona opustošena. Zato ovako govori Gospodin Bog: Evo, ja sam protiv tebe, Tire, i učinit ću da se mnogi narodi podignu protiv tebe, kao što more podiže svoje valove. I razorit će zidine Tira i oboriti njegove kule; sastrugat ću s njega i njegov prah i učiniti ga kao vrh stijene. Bit će mjesto za prostiranje mreža usred mora, jer ja sam to izrekao, govori Gospodin Bog; i postat će plijen narodima. I njegove kćeri koje su u polju bit će pobijene mačem; i znat će da sam ja Gospodin. Jer ovako govori Gospodin Bog: Evo, dovest ću na Tir Nabukodrezara, kralja babilonskoga, kralja nad kraljevima, sa konjima, i s kolima, i s konjanicima, i četama, i s mnogo naroda.</w:t>
      </w:r>
    </w:p>
    <w:p>
      <w:pPr>
        <w:pStyle w:val="ArticleScripture"/>
        <w:jc w:val="left"/>
      </w:pPr>
      <w:r>
        <w:rPr>
          <w:rFonts w:ascii="Times New Roman" w:hAnsi="Times New Roman" w:eastAsia="Times New Roman" w:cs="Times New Roman"/>
        </w:rPr>
        <w:t>On će mačem pobiti tvoje kćeri u polju; i podignut će protiv tebe utvrdu, i nasipat će protiv tebe nasip, i podići će štit protiv tebe. I postavit će sprave ratne protiv tvojih zidina, i sjekirama svojim oborit će tvoje kule. Zbog mnoštva njegovih konja njihov će te prah prekriti; tvoje će se zidine tresti od buke konjanika, i kotača, i bojnih kola, kad bude ulazio na tvoja vrata, kao što ljudi ulaze u grad u kojem je načinjen prolom. Kopitima svojih konja izgazit će sve tvoje ulice; pobit će tvoj narod mačem, i tvoje će jake posade pasti na zemlju. I opljačkat će tvoje bogatstvo, i razgrabit će tvoju trgovinu; i srušit će tvoje zidine, i razorit će tvoje krasne kuće; i tvoje će kamenje i tvoju građu i tvoj prah baciti usred vode. I učinit ću da umukne buka tvojih pjesama; i zvuk tvojih harfi neće se više čuti. I učinit ću te kao goli vrh stijene: bit ćeš mjesto za prostiranje mreža; nećeš se više sagraditi: jer ja, Gospodin, rekoh to, govori Gospodin Bog.</w:t>
      </w:r>
    </w:p>
    <w:p>
      <w:pPr>
        <w:pStyle w:val="ArticleScripture"/>
        <w:jc w:val="left"/>
      </w:pPr>
      <w:r>
        <w:rPr>
          <w:rFonts w:ascii="Times New Roman" w:hAnsi="Times New Roman" w:eastAsia="Times New Roman" w:cs="Times New Roman"/>
        </w:rPr>
        <w:t>Ovako govori Gospodin Jahve Tiru: neće li se otoci zatresti od huke tvoga pada, kad ranjeni budu vikali, kad se usred tebe bude vršio pokolj? Tada će svi knezovi mora sići sa svojih prijestolja, odložiti svoje plašteve i svući svoje izvezene haljine; odjenut će se drhtanjem, sjest će na zemlju, drhtat će svakoga časa i bit će zapanjeni nad tobom. I podići će nad tobom tužaljku i reći će ti: Kako si uništen, ti koji bijaše nastanjen pomorcima, glasoviti grade, koji bijaše silan na moru, ti i tvoji stanovnici, koji ste ulijevali strah svim onima koji ga nastavaju! Sada će otoci drhtati u dan tvojega pada; da, uznemirit će se otoci koji su u moru zbog tvoga odlaska. Jer ovako govori Gospodin Jahve: Kad te učinim opustošenim gradom, kao gradove koji nisu nastanjeni; kad dovedem bezdan nad te i velike te vode prekriju; kad te oborim s onima koji silaze u jamu, k narodu davnine, i smjestim te u najniže dijelove zemlje, u mjesta odavna opustošena, s onima koji silaze u jamu, da više ne budeš nastanjen; a slavu postavim u zemlji živih; učinit ću od tebe strahotu, i neće te više biti: premda budeš tražen, nikada više nećeš biti nađen, govori Gospodin Jahve. Ezekiel 26,1–21.</w:t>
      </w:r>
    </w:p>
    <w:p>
      <w:pPr>
        <w:pStyle w:val="ArticleBody"/>
        <w:jc w:val="left"/>
      </w:pPr>
      <w:r>
        <w:rPr>
          <w:rFonts w:ascii="Times New Roman" w:hAnsi="Times New Roman" w:eastAsia="Times New Roman" w:cs="Times New Roman"/>
        </w:rPr>
        <w:t>Poruka Tira bila je objavljena godine kada je Jeruzalem bio razoren, i ona predstavlja obaranje šestoga kraljevstva biblijskoga proročanstva pri uskoro nadolazećem nedjeljnom zakonu. Pri nedjeljnom zakonu Sjedinjene Američke Države (Tir) proročki se raduju jer su oborile Jeruzalem, koji sestra White poistovjećuje s laodicejskom Crkvom adventista sedmoga dana, koju Ezekiel naziva „vratima narodâ”. Tir ukazuje da je Jeruzalem „bio” vrata narodâ, u prošlome vremenu. „Vrata” su proročki crkva.</w:t>
      </w:r>
    </w:p>
    <w:p>
      <w:pPr>
        <w:pStyle w:val="ArticleScripture"/>
        <w:jc w:val="left"/>
      </w:pPr>
      <w:r>
        <w:rPr>
          <w:rFonts w:ascii="Times New Roman" w:hAnsi="Times New Roman" w:eastAsia="Times New Roman" w:cs="Times New Roman"/>
        </w:rPr>
        <w:t>I on se uplaši te reče: Kako je strašno ovo mjesto! Ovo nije drugo doli dom Božji, i ovo su vrata nebeska. I Jakov urani ujutro, uze kamen što ga bijaše metnuo pod svoju glavu, postavi ga za stup i izli ulje povrh njega. I prozva ono mjesto Betel; a ime onomu gradu prije bijaše Luz. Postanak 28,17–19.</w:t>
      </w:r>
    </w:p>
    <w:p>
      <w:pPr>
        <w:pStyle w:val="ArticleBody"/>
        <w:jc w:val="left"/>
      </w:pPr>
      <w:r>
        <w:rPr>
          <w:rFonts w:ascii="Times New Roman" w:hAnsi="Times New Roman" w:eastAsia="Times New Roman" w:cs="Times New Roman"/>
        </w:rPr>
        <w:t>Riječ „Bethel” znači dom Božji, a Tir se raduje što je prisilio laodicejsku adventističku crkvu sedmoga dana da prihvati nametanje štovanja sunca. No usprkos zabludjelom slavlju onih koji nameću štovanje sunca, Bog po Ezekielu izjavljuje: „Evo me protiv tebe, Tire, i dovest ću na te mnoge narode, kao što more podiže svoje valove. I razorit će zidine Tira i srušiti njegove kule.”</w:t>
      </w:r>
    </w:p>
    <w:p>
      <w:pPr>
        <w:pStyle w:val="ArticleBody"/>
        <w:jc w:val="left"/>
      </w:pPr>
      <w:r>
        <w:rPr>
          <w:rFonts w:ascii="Times New Roman" w:hAnsi="Times New Roman" w:eastAsia="Times New Roman" w:cs="Times New Roman"/>
        </w:rPr>
        <w:t>„Zidovi Tira” predstavljaju zaštitu Tira. „Zid” je simbol Deset zapovijedi.</w:t>
      </w:r>
    </w:p>
    <w:p>
      <w:pPr>
        <w:pStyle w:val="ArticleScripture"/>
        <w:jc w:val="left"/>
      </w:pPr>
      <w:r>
        <w:rPr>
          <w:rFonts w:ascii="Times New Roman" w:hAnsi="Times New Roman" w:eastAsia="Times New Roman" w:cs="Times New Roman"/>
        </w:rPr>
        <w:t>„Prorok ovdje opisuje narod koji, u vrijeme općega otpada od istine i pravednosti, nastoji obnoviti načela koja su temelj Božjega kraljevstva. Oni su popravljači pukotine koja je načinjena u Božjem zakonu — zidu koji je On postavio oko svojih izabranika radi njihove zaštite, a poslušnost čijim propisima pravde, istine i čistoće treba biti njihova trajna zaštita.“ Proroci i kraljevi, 677.</w:t>
      </w:r>
    </w:p>
    <w:p>
      <w:pPr>
        <w:pStyle w:val="ArticleBody"/>
        <w:jc w:val="left"/>
      </w:pPr>
      <w:r>
        <w:rPr>
          <w:rFonts w:ascii="Times New Roman" w:hAnsi="Times New Roman" w:eastAsia="Times New Roman" w:cs="Times New Roman"/>
        </w:rPr>
        <w:t>Božji zakon je zid zaštite, ali zidovi u množini predstavljaju dva načela koja su „štitila” te proizvela blagostanje i uspjeh Tira, simbola republikanskog roga Sjedinjenih Država.</w:t>
      </w:r>
    </w:p>
    <w:p>
      <w:pPr>
        <w:pStyle w:val="ArticleScripture"/>
        <w:jc w:val="left"/>
      </w:pPr>
      <w:r>
        <w:rPr>
          <w:rFonts w:ascii="Times New Roman" w:hAnsi="Times New Roman" w:eastAsia="Times New Roman" w:cs="Times New Roman"/>
        </w:rPr>
        <w:t>„I imao je dva roga kao u janjeta.“ Rogovi nalik janjetu ukazuju na mladost, nevinost i blagost te prikladno predstavljaju karakter Sjedinjenih Država kada su proroku prikazane kao da „izlaze“ godine 1798. Među kršćanskim prognanicima koji su najprije pobjegli u Ameriku i potražili utočište od kraljevske represije i svećeničke netrpeljivosti bilo je mnogo onih koji su odlučili uspostaviti vlast na širokom temelju građanske i vjerske slobode. Njihovi su nazori našli mjesto u Deklaraciji neovisnosti, koja iznosi veliku istinu da su „svi ljudi stvoreni jednaki“ i obdareni neotuđivim pravom na „život, slobodu i težnju za srećom“. A Ustav jamči narodu pravo na samoupravu, određujući da predstavnici izabrani glasovanjem naroda donose i provode zakone. Zajamčena je i sloboda vjerskog uvjerenja, tako da je svakome čovjeku dopušteno štovati Boga prema nalozima svoje savjesti. Republikansko uređenje i protestantizam postali su temeljna načela nacije. Ta su načela tajna njezine moći i blagostanja. Potlačeni i pogaženi diljem kršćanskoga svijeta s zanimanjem i nadom obraćali su se ovoj zemlji. Milijuni su potražili njezine obale, i Sjedinjene Države uzdigle su se do mjesta među najmoćnijim narodima zemlje. …</w:t>
      </w:r>
    </w:p>
    <w:p>
      <w:pPr>
        <w:pStyle w:val="ArticleScripture"/>
        <w:jc w:val="left"/>
      </w:pPr>
      <w:r>
        <w:rPr>
          <w:rFonts w:ascii="Times New Roman" w:hAnsi="Times New Roman" w:eastAsia="Times New Roman" w:cs="Times New Roman"/>
        </w:rPr>
        <w:t>„Janjeći rogovi i zmajev glas toga simbola upućuju na upadljivo proturječje između ispovijedanja i prakse naroda koji je njime predstavljen. ‘Govor’ toga naroda djelovanje je njegovih zakonodavnih i sudbenih vlasti. Takvim će djelovanjem poreći ona liberalna i miroljubiva načela koja je istaknuo kao temelj svoje politike. Predviđanje da će govoriti ‘kao zmaj’ i vršiti ‘svu vlast prve zvijeri’ jasno navješćuje razvitak duha netrpeljivosti i progonstva koji se očitovao u narodima predstavljenima zmajem i zvijeri nalik leopardu. A izjava da zvijer s dva roga ‘čini da se zemlja i oni koji na njoj prebivaju klanjaju prvoj zvijeri’ pokazuje da će se vlast toga naroda izvršavati u nametanju nekog obreda koji će biti čin odavanja počasti papinstvu.“</w:t>
      </w:r>
    </w:p>
    <w:p>
      <w:pPr>
        <w:pStyle w:val="ArticleScripture"/>
        <w:jc w:val="left"/>
      </w:pPr>
      <w:r>
        <w:rPr>
          <w:rFonts w:ascii="Times New Roman" w:hAnsi="Times New Roman" w:eastAsia="Times New Roman" w:cs="Times New Roman"/>
        </w:rPr>
        <w:t>„Takvo bi djelovanje bilo u izravnoj suprotnosti s načelima ove vlasti, s duhom njezinih slobodnih ustanova, s izravnim i svečanim izjavama Deklaracije neovisnosti i s Ustavom. Utemeljitelji nacije mudro su nastojali zaštititi od uporabe svjetovne vlasti od strane crkve, s njezinom neizbježnom posljedicom — netolerancijom i progonstvom. Ustav određuje da ‘Kongres neće donijeti nikakav zakon o uspostavi religije ili kojim bi se zabranjivalo njezino slobodno ispovijedanje’, te da se ‘nikakav vjerski uvjet nikada neće zahtijevati kao uvjet za bilo koju službu ili javno povjerenje u Sjedinjenim Državama’. Samo otvorenim kršenjem tih zaštita narodne slobode može se bilo kakvo vjersko obdržavanje nametnuti građanskom vlašću. Ali nedosljednost takva postupka nije veća od one koja je prikazana u simbolu. To je Zvijer s janjećim rogovima — po ispovijesti čista, blaga i bezazlena — koja govori kao zmaj.” Velika borba, 441, 442.</w:t>
      </w:r>
    </w:p>
    <w:p>
      <w:pPr>
        <w:pStyle w:val="ArticleBody"/>
        <w:jc w:val="left"/>
      </w:pPr>
      <w:r>
        <w:rPr>
          <w:rFonts w:ascii="Times New Roman" w:hAnsi="Times New Roman" w:eastAsia="Times New Roman" w:cs="Times New Roman"/>
        </w:rPr>
        <w:t>Temelj Sjedinjenih Američkih Država predstavljen je Deklaracijom o neovisnosti i Ustavom, koji predstavljaju protestantizam, odnosno republikanizam. „Zidine” zaštite i blagostanja jesu republikanizam i protestantizam, a pri nedjeljnom zakonu načela i Deklaracije o neovisnosti i Ustava bivaju oborena, jer Nabukodonozor „postavit će ratne sprave protiv tvojih zidina, i svojim će sjekirama oboriti tvoje kule.”</w:t>
      </w:r>
    </w:p>
    <w:p>
      <w:pPr>
        <w:pStyle w:val="ArticleBody"/>
        <w:jc w:val="left"/>
      </w:pPr>
      <w:r>
        <w:rPr>
          <w:rFonts w:ascii="Times New Roman" w:hAnsi="Times New Roman" w:eastAsia="Times New Roman" w:cs="Times New Roman"/>
        </w:rPr>
        <w:t>U vrijeme nedjeljnoga zakona svi se “tornjevi” ruše, a toranj je simbol crkve čiju temeljnu filozofiju predstavlja čovjekov napor da sam sebe spasi. Govoreći o Nimrodu, velikom buntovniku, i njegovu tornju, u djelu Proroci i kraljevi obaviješteni smo: “Kad je kula bila djelomično dovršena, jedan je njezin dio bio zauzet kao prebivalište graditelja; druge su odaje, raskošno namještene i ukrašene, bile posvećene njihovim idolima. Narod se radovao svojemu uspjehu, hvalio bogove od srebra i zlata te se postavio protiv Vladara neba i zemlje.” U vrijeme nedjeljnoga zakona Tir se raduje što je Jeruzalem oboren, ali za nacionalnim otpadom slijedi nacionalna propast, i kralj će sjevera tada srušiti zidine i tornjeve Sjedinjenih Država.</w:t>
      </w:r>
    </w:p>
    <w:p>
      <w:pPr>
        <w:pStyle w:val="ArticleBody"/>
        <w:jc w:val="left"/>
      </w:pPr>
      <w:r>
        <w:rPr>
          <w:rFonts w:ascii="Times New Roman" w:hAnsi="Times New Roman" w:eastAsia="Times New Roman" w:cs="Times New Roman"/>
        </w:rPr>
        <w:t>U sljedećem ćemo članku početi razmatrati šest datuma Jeruzalema u Ezekielu.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dvadeset i sedam</dc:title>
  <dc:subject>Ezekiel broj osam</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