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Sanuit la</w:t>
      </w:r>
    </w:p>
    <w:p>
      <w:pPr>
        <w:pStyle w:val="ArticleSubtitle"/>
        <w:jc w:val="left"/>
      </w:pPr>
      <w:r>
        <w:rPr>
          <w:rFonts w:ascii="Arial" w:hAnsi="Arial" w:eastAsia="Arial" w:cs="Arial"/>
        </w:rPr>
        <w:t>Devwale Senbolis Pwofetik yo: Yon Analiz Konplè sou Sèt Twonpèt yo nan Revelasyon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William Miller te resevwa yon gwo limyè sou sèt legliz yo, sèt sele yo, ak sèt twonpèt yo nan liv Revelasyon an. Li te mete senbòl pwofetik sa yo nan kad de pouvwa devastatè yo: paganism, epi apre sa papism. Li pa t wè tout karakteristik pwofetik senbòl sa yo, men sa li te wè a te etabli konpreyansyon fondamantal sou istwa entèn ak istwa ekstèn legliz Bondye a depi nan tan apot yo jouk nan fen lemonn. Istwa entèn lan te reprezante pa legliz yo, epi istwa ekstèn legliz la te reprezante pa sele yo. Li te wè twonpèt yo kòm senbòl jijman Bondye sou Wòm, ki te prefigire jijman Bondye sou Wòm nan fen lemonn, byenke li pa t wè ke Wòm nan fen lemonn te fòme ak yon inyon trip.</w:t>
      </w:r>
    </w:p>
    <w:p>
      <w:pPr>
        <w:pStyle w:val="ArticleBody"/>
        <w:jc w:val="left"/>
      </w:pPr>
      <w:r>
        <w:rPr>
          <w:rFonts w:ascii="Times New Roman" w:hAnsi="Times New Roman" w:eastAsia="Times New Roman" w:cs="Times New Roman"/>
        </w:rPr>
        <w:t>Liv Uriah Smith te ekri a, ki rele Daniel and Revelation, gen kèk lide ki pa kòrèk; men, Sè White te idantifye li kòm “men èd Bondye.” Li te deklare li ta dwe sikile ansanm ak The Great Controversy, Patriarchs and Prophets, ak The Desire of Ages. Gwo apwobasyon li te bay la pa t vle di liv la te sou menm nivo enspire ak pwòp liv pa li yo, men pito ke liv la te genyen “gwo enstriksyon,” e li te responsab pou “mennen anpil nanm presye nan konesans verite a.”</w:t>
      </w:r>
    </w:p>
    <w:p>
      <w:pPr>
        <w:pStyle w:val="ArticleBody"/>
        <w:jc w:val="left"/>
      </w:pPr>
      <w:r>
        <w:rPr>
          <w:rFonts w:ascii="Times New Roman" w:hAnsi="Times New Roman" w:eastAsia="Times New Roman" w:cs="Times New Roman"/>
        </w:rPr>
        <w:t>Liv la sèvi ak lojik pwofetik Millerit, ansanm ak konsèp sou pwofesi ki pa t parèt anvan 22 Oktòb 1844. Nou pral fè referans ak pasaj ki nan liv la pandan n ap prezante aplikasyon trip twa Malè yo.</w:t>
      </w:r>
    </w:p>
    <w:p>
      <w:pPr>
        <w:pStyle w:val="ArticleBody"/>
        <w:jc w:val="left"/>
      </w:pPr>
      <w:r>
        <w:rPr>
          <w:rFonts w:ascii="Times New Roman" w:hAnsi="Times New Roman" w:eastAsia="Times New Roman" w:cs="Times New Roman"/>
        </w:rPr>
        <w:t>Miller te deklare ke “sèt twonpèt yo se yon istwa sou sèt jijman patikilye e lou ki te voye sou tè a, oswa wayòm Wòm nan.” Premye kat twonpèt yo reprezante jijman ki te vini sou Wòm payen an, epi senkyèm ak sizyèm twonpèt yo te jijman Bondye ki te vini sou Wòm papal la; men Miller pa t ap rekonèt ke setyèm twonpèt la te reprezante jijman Bondye sou Wòm Modèn nan. Lè l t ap pale de sèt so yo ak sèt twonpèt yo nan Revelasyon, Uriah Smith te ekri:</w:t>
      </w:r>
    </w:p>
    <w:p>
      <w:pPr>
        <w:pStyle w:val="ArticleScripture"/>
        <w:jc w:val="left"/>
      </w:pPr>
      <w:r>
        <w:rPr>
          <w:rFonts w:ascii="Times New Roman" w:hAnsi="Times New Roman" w:eastAsia="Times New Roman" w:cs="Times New Roman"/>
        </w:rPr>
        <w:t>«Apre li fin pran liv la, Ti Mouton an imedyatman kòmanse louvri sele yo; epi atansyon apot la dirije sou sèn ki dewoule anba chak sele. Nimewo sèt la deja remake nan Ekriti yo kòm siy ki endike totalite ak pèfeksyon. Se poutèt sa, sèt sele yo anbrase tout antye yon sèten kategori evènman, ki pwolonje petèt rive jis nan epòk Konstanten an, epi sèt twonpèt yo yon lòt seri depi tan sa a pi lwen, sa pa kapab kòrèk. Twonpèt yo endike yon seri evènman ki dewoule an menm tan ak evènman sele yo, men ki gen yon karaktè nèt diferan. Yon twonpèt se yon senbòl lagè; kidonk, twonpèt yo endike gwo boulvèsman politik ki dwe fèt pami nasyon yo pandan epòk levanjil la. Sele yo endike evènman ki gen yon karaktè relijye, epi yo genyen istwa legliz la depi ouvèti epòk kretyen an jouk nan vini Kris la.» Uriah Smith, Daniel and Revelation, 431.</w:t>
      </w:r>
    </w:p>
    <w:p>
      <w:pPr>
        <w:pStyle w:val="ArticleBody"/>
        <w:jc w:val="left"/>
      </w:pPr>
      <w:r>
        <w:rPr>
          <w:rFonts w:ascii="Times New Roman" w:hAnsi="Times New Roman" w:eastAsia="Times New Roman" w:cs="Times New Roman"/>
        </w:rPr>
        <w:t>Yon twonpèt se yon senbòl lagè ak boulvès politik. Konsènan vèsè de nan chapit uit liv Revelasyon an, Smith deklare:</w:t>
      </w:r>
    </w:p>
    <w:p>
      <w:pPr>
        <w:pStyle w:val="ArticleScripture"/>
        <w:jc w:val="left"/>
      </w:pPr>
      <w:r>
        <w:rPr>
          <w:rFonts w:ascii="Times New Roman" w:hAnsi="Times New Roman" w:eastAsia="Times New Roman" w:cs="Times New Roman"/>
        </w:rPr>
        <w:t>« VÈSÈ 2. Epi mwen wè sèt zanj yo ki te kanpe devan Bondye; epi yo te bay yo sèt twonpèt. »</w:t>
      </w:r>
    </w:p>
    <w:p>
      <w:pPr>
        <w:pStyle w:val="ArticleScripture"/>
        <w:jc w:val="left"/>
      </w:pPr>
      <w:r>
        <w:rPr>
          <w:rFonts w:ascii="Times New Roman" w:hAnsi="Times New Roman" w:eastAsia="Times New Roman" w:cs="Times New Roman"/>
        </w:rPr>
        <w:t>«Vèsè sa a prezante yon nouvo seri evènman ki diferan nèt. Nan sele yo, nou te genyen istwa legliz la pandan sa yo rele dispansasyon levanjil la. Nan sèt twonpèt yo, kounye a yo prezante, nou genyen prensipal evènman politik ak lagè ki te dwe rive pandan menm epòk sa a.» Uriah Smith, Daniel and Revelation, 476.</w:t>
      </w:r>
    </w:p>
    <w:p>
      <w:pPr>
        <w:pStyle w:val="ArticleBody"/>
        <w:jc w:val="left"/>
      </w:pPr>
      <w:r>
        <w:rPr>
          <w:rFonts w:ascii="Times New Roman" w:hAnsi="Times New Roman" w:eastAsia="Times New Roman" w:cs="Times New Roman"/>
        </w:rPr>
        <w:t>Sètkyèm so a louvri nan sis premye vèsè chapit uit nan Liv Revelasyon an, epi nan kontèks ouvèti sètkyèm so a, sèt zanj ki gen sèt twonpèt pare pou yo soufle.</w:t>
      </w:r>
    </w:p>
    <w:p>
      <w:pPr>
        <w:pStyle w:val="ArticleScripture"/>
        <w:jc w:val="left"/>
      </w:pPr>
      <w:r>
        <w:rPr>
          <w:rFonts w:ascii="Times New Roman" w:hAnsi="Times New Roman" w:eastAsia="Times New Roman" w:cs="Times New Roman"/>
        </w:rPr>
        <w:t>Epi lè li te louvri setyèm sele a, te gen silans nan syèl la pandan anviwon demi èdtan. E mwen wè sèt zanj yo ki te kanpe devan Bondye; e yo te resevwa sèt twonpèt. E yon lòt zanj vini, li kanpe bò lotèl la, li te gen yon lansanwa an lò; e yo te ba li anpil lansan, pou l te ofri li ansanm ak priyè tout sen yo sou lotèl an lò ki te devan twòn nan. E lafimen lansan an, ki te monte ansanm ak priyè sen yo, moute devan Bondye soti nan men zanj lan. E zanj lan pran lansanwa a, li plen li ak dife ki soti sou lotèl la, epi li jete l sou tè a: epi te gen vwa, ak loraj, ak zèklè, ak yon tranblemanntè. E sèt zanj yo ki te gen sèt twonpèt yo pare tèt yo pou yo sonnen. Revelasyon 8:1–6.</w:t>
      </w:r>
    </w:p>
    <w:p>
      <w:pPr>
        <w:pStyle w:val="ArticleBody"/>
        <w:jc w:val="left"/>
      </w:pPr>
      <w:r>
        <w:rPr>
          <w:rFonts w:ascii="Times New Roman" w:hAnsi="Times New Roman" w:eastAsia="Times New Roman" w:cs="Times New Roman"/>
        </w:rPr>
        <w:t>Gen yon anomali pwofetik nou te idantifye nan atik anvan yo, men nou poko adrese espesyalman fenomèn pwofetik patikilye li a. Anomali sa a se lefèt ke senbòl ki reprezante yon sekans makè nan istwa pwofetik yo, tout rasanble ansanm nan konklizyon istwa yo reprezante a. Nou te montre ke kat jenerasyon Advantis Lawodise a, ki reprezante pa kat abominasyon Ezekyèl chapit uit la, te make makè espesifik; men chak ladan yo, kòm yon tès, repete nan istwa sele san karant-kat mil yo. Anomali sa a parèt tou nan sèt twonpèt yo; paske, byenke yo reprezante jijman espesifik sou Wòm payen, Wòm papal ak Wòm modèn, yo tout reyini ankò lè jijman egzekitif sou Wòm modèn nan kòmanse anba lwa dimanch ki prèt pou vini an.</w:t>
      </w:r>
    </w:p>
    <w:p>
      <w:pPr>
        <w:pStyle w:val="ArticleBody"/>
        <w:jc w:val="left"/>
      </w:pPr>
      <w:r>
        <w:rPr>
          <w:rFonts w:ascii="Times New Roman" w:hAnsi="Times New Roman" w:eastAsia="Times New Roman" w:cs="Times New Roman"/>
        </w:rPr>
        <w:t>Sèt twonpèt yo gen dat presi kote yo te akonpli nan tan pase a, men Sè White mete sèt zanj ki gen sèt twonpèt yo tou nan Revelasyon chapit uit, nan istwa lwa dimanch ki pral vini talè a.</w:t>
      </w:r>
    </w:p>
    <w:p>
      <w:pPr>
        <w:pStyle w:val="ArticleScripture"/>
        <w:jc w:val="left"/>
      </w:pPr>
      <w:r>
        <w:rPr>
          <w:rFonts w:ascii="Times New Roman" w:hAnsi="Times New Roman" w:eastAsia="Times New Roman" w:cs="Times New Roman"/>
        </w:rPr>
        <w:t>«Lè li te louvri senkyèm sele a, mwen wè anba lotèl la nanm moun yo ki te touye poutèt pawòl Bondye a, ak poutèt temwayaj yo te kenbe a; epi yo rele ak yon gwo vwa, yo di: Jiska kilè, O Seyè, Sen ak Veridik, ou p ap jije epi vanje san nou sou moun ki rete sou tè a? Epi yo te bay chak ladan yo rad blan [Yo te deklare yo pwòp ak sen]; epi yo te di yo pou yo repoze yo ankò pou yon ti tan, jiskaske lòt konpatizan sèvis yo ansanm ak frè yo, ki ta dwe touye menm jan ak yo, ta fin konplete» [Revelation 6:9–11]. Isit la te gen sèn yo te prezante Jan, ki pa t yon reyalite aktyèl, men sa ki t ap rive nan yon peryòd tan alavni.</w:t>
      </w:r>
    </w:p>
    <w:p>
      <w:pPr>
        <w:pStyle w:val="ArticleScripture"/>
        <w:jc w:val="left"/>
      </w:pPr>
      <w:r>
        <w:rPr>
          <w:rFonts w:ascii="Times New Roman" w:hAnsi="Times New Roman" w:eastAsia="Times New Roman" w:cs="Times New Roman"/>
        </w:rPr>
        <w:t>« Apokalips 8:1–4 » te site. Manuscript Releases, volim 20, 197.</w:t>
      </w:r>
    </w:p>
    <w:p>
      <w:pPr>
        <w:pStyle w:val="ArticleBody"/>
        <w:jc w:val="left"/>
      </w:pPr>
      <w:r>
        <w:rPr>
          <w:rFonts w:ascii="Times New Roman" w:hAnsi="Times New Roman" w:eastAsia="Times New Roman" w:cs="Times New Roman"/>
        </w:rPr>
        <w:t>Nan pasaj anvan an, Sè White aplike dyalòg la ak akonplisman senkyèm sele a nan peryòd lè sèt zanj yo prèt pou sonnen nan chapit uit la, men li mete menm reprezantasyon an tou nan istwa de vwa yo nan Revelasyon chapit dizwit la.</w:t>
      </w:r>
    </w:p>
    <w:p>
      <w:pPr>
        <w:pStyle w:val="ArticleScripture"/>
        <w:jc w:val="left"/>
      </w:pPr>
      <w:r>
        <w:rPr>
          <w:rFonts w:ascii="Times New Roman" w:hAnsi="Times New Roman" w:eastAsia="Times New Roman" w:cs="Times New Roman"/>
        </w:rPr>
        <w:t>“Lè senkyèm sele a te louvri, Jan Revelatè a, nan vizyon, te wè anba lotèl la gwoup sila yo ki te touye poutèt Pawòl Bondye a ak temwayaj Jezikri a. Apre sa, te vini sèn yo dekri nan dizwityèm chapit Revelasyon an, lè sila yo ki fidèl e veritab yo rele soti nan Babilòn. [Revelasyon 18:1–5, site.]” Manuscript Releases, volim 20, 14.</w:t>
      </w:r>
    </w:p>
    <w:p>
      <w:pPr>
        <w:pStyle w:val="ArticleBody"/>
        <w:jc w:val="left"/>
      </w:pPr>
      <w:r>
        <w:rPr>
          <w:rFonts w:ascii="Times New Roman" w:hAnsi="Times New Roman" w:eastAsia="Times New Roman" w:cs="Times New Roman"/>
        </w:rPr>
        <w:t>Sèt twonpèt yo reprezante jijman Bondye nan istwa Wòm payen, Wòm papal, ak Wòm modèn, men yo reprezante tou nan istwa 11 septanm 2001, ak dezyèm vwa lwa dimanch ki pral vini talè a. Apre li fin adrese sis premye vèsè chapit uit nan liv Revelasyon an, Uriah Smith kòmanse prezante akonplisman istorik kat premye twonpèt yo.</w:t>
      </w:r>
    </w:p>
    <w:p>
      <w:pPr>
        <w:pStyle w:val="ArticleScripture"/>
        <w:jc w:val="left"/>
      </w:pPr>
      <w:r>
        <w:rPr>
          <w:rFonts w:ascii="Times New Roman" w:hAnsi="Times New Roman" w:eastAsia="Times New Roman" w:cs="Times New Roman"/>
        </w:rPr>
        <w:t>“Sijè sèt twonpèt yo rekòmanse isit la, epi li okipe rès chapit sa a ansanm ak tout chapit 9 la. Sèt zanj yo prepare tèt yo pou sonnen. Lè yo sonnen an vini kòm yon konpleman pou pwofesi Danyèl 2 ak 7 yo, kòmanse ak demantèlman ansyen anpi women an an dis divizyon li yo, ki sa yo, nan kat premye twonpèt yo, nou jwenn yon deskripsyon.” Uriah Smith, Daniel and Revelation, 477.</w:t>
      </w:r>
    </w:p>
    <w:p>
      <w:pPr>
        <w:pStyle w:val="ArticleBody"/>
        <w:jc w:val="left"/>
      </w:pPr>
      <w:r>
        <w:rPr>
          <w:rFonts w:ascii="Times New Roman" w:hAnsi="Times New Roman" w:eastAsia="Times New Roman" w:cs="Times New Roman"/>
        </w:rPr>
        <w:t>Smith fè konnen kat premye twonpèt yo te jijman Bondye sou Wòm payèn. Li site vèsè sèt la, ki montre karakteristik pwofetik premye twonpèt la, epi apre sa li idantifye akonplisman istorik li.</w:t>
      </w:r>
    </w:p>
    <w:p>
      <w:pPr>
        <w:pStyle w:val="ArticleScripture"/>
        <w:jc w:val="left"/>
      </w:pPr>
      <w:r>
        <w:rPr>
          <w:rFonts w:ascii="Times New Roman" w:hAnsi="Times New Roman" w:eastAsia="Times New Roman" w:cs="Times New Roman"/>
        </w:rPr>
        <w:t>“Premye gwo maleng ak jijman lou ki te tonbe sou Wòm oksidantal nan chemen desandan li, se te lagè ak Gòt yo anba Alarik, ki te louvri chemen an pou anvayisman ki te vin apre yo. Lanmò Teodozyòs, anperè women an, te rive nan mwa janvye 395, e anvan fen sezon ivè a, Gòt yo anba Alarik te deja pran zam kont anpi a.</w:t>
      </w:r>
    </w:p>
    <w:p>
      <w:pPr>
        <w:pStyle w:val="ArticleScripture"/>
        <w:jc w:val="left"/>
      </w:pPr>
      <w:r>
        <w:rPr>
          <w:rFonts w:ascii="Times New Roman" w:hAnsi="Times New Roman" w:eastAsia="Times New Roman" w:cs="Times New Roman"/>
        </w:rPr>
        <w:t>“Premye envazyon anba Alarik te ravaje Trasi, Masedwàn, Atik, ak Peloponnèz la, men li pa t rive jouk lavil Wòm. Sepandan, nan dezyèm envazyon li a, chèf gotik la te travèse Alp yo ak Apenen yo, epi li te parèt devan miray ‘vil etènèl la,’ ki byento te tonbe kòm viktim devan kòlè barbar yo.”</w:t>
      </w:r>
    </w:p>
    <w:p>
      <w:pPr>
        <w:pStyle w:val="ArticleScripture"/>
        <w:jc w:val="left"/>
      </w:pPr>
      <w:r>
        <w:rPr>
          <w:rFonts w:ascii="Times New Roman" w:hAnsi="Times New Roman" w:eastAsia="Times New Roman" w:cs="Times New Roman"/>
        </w:rPr>
        <w:t>“Son premye twonpèt la sitiye anviwon fen katriyèm syèk la epi apre sa, e li fè referans ak envazyon devastatè sa yo kont Anpi women an anba Got yo.” Uriah Smith, Daniel and Revelation, 478.</w:t>
      </w:r>
    </w:p>
    <w:p>
      <w:pPr>
        <w:pStyle w:val="ArticleBody"/>
        <w:jc w:val="left"/>
      </w:pPr>
      <w:r>
        <w:rPr>
          <w:rFonts w:ascii="Times New Roman" w:hAnsi="Times New Roman" w:eastAsia="Times New Roman" w:cs="Times New Roman"/>
        </w:rPr>
        <w:t>Smith idantifye Alaric kòm senbòl jijman Bondye sou lavil Wòm payen an, jan premye twonpèt la reprezante l. Chak nan twonpèt yo gen yon pèsonaj istorik ki reprezante twonpèt la; Alaric reprezante rive premye twonpèt la depi nan fen katriyèm syèk la. Miller pa t kapab wè twonpèt sa a te tonbe sou lavil Wòm poutèt obligasyon pou obsève dimanch, paske Miller te yon obsèvatè dimanch. Smith te manke reyalite sa a tou, men Smith te rekonèt premye lwa dimanch ki te enpoze a te tabli pa Constantine nan ane 321. Règ pwofetik jeneral ki asosye ak obligasyon pou obsève dimanch la toujou menm jan an, paske Bondye pa janm chanje, e règ sa a se ke “apostas nasyonal la swiv pa destriksyon nasyonal la”. Alaric reprezante kòmansman destriksyon nasyonal la, ki te kòmanse menm nan peryòd kote Constantine te pase premye lwa dimanch la.</w:t>
      </w:r>
    </w:p>
    <w:p>
      <w:pPr>
        <w:pStyle w:val="ArticleBody"/>
        <w:jc w:val="left"/>
      </w:pPr>
      <w:r>
        <w:rPr>
          <w:rFonts w:ascii="Times New Roman" w:hAnsi="Times New Roman" w:eastAsia="Times New Roman" w:cs="Times New Roman"/>
        </w:rPr>
        <w:t>Smith kontinye lè li site vèsè uit la, ki idantifye dezyèm twonpèt la, epi li kontinye kòmantè li a:</w:t>
      </w:r>
    </w:p>
    <w:p>
      <w:pPr>
        <w:pStyle w:val="ArticleScripture"/>
        <w:jc w:val="left"/>
      </w:pPr>
      <w:r>
        <w:rPr>
          <w:rFonts w:ascii="Times New Roman" w:hAnsi="Times New Roman" w:eastAsia="Times New Roman" w:cs="Times New Roman"/>
        </w:rPr>
        <w:t>“Anpi women Wòm nan, apre Konstanten, te divize an twa pati; se poutèt sa yo fè souvan remak sa a, ‘yon twazyèm pati nan lèzòm,’ elatriye, an alizyon ak twazyèm pati anpi a ki te anba fwèt la. Divizyon sa a nan wayòm women an te fèt lè Konstanten te mouri, pami twa pitit gason li yo: Konstansyis, Konstanten II, ak Konstans. Konstansyis te posede Lès la, e li te fikse rezidans li Konstantinòp, metwopòl anpi a. Konstanten Dezyèm lan te kenbe Bretay, Gòl, ak Espay. Konstans te kenbe Ilirikòm, Afrik, ak Itali. (Gade Ecclesiastical History Sabine lan, p. 155.) Konsènan reyalite istorik sa a ki byen konnen, Elliott, jan Albert Barnes site li nan nòt li sou Rev.12:4, di konsa: ‘Omwen de fwa, anvan anpi women an te vin divize nèt ale an de pati, Lès la ak Lwès la, te gen yon divizyon tripatit nan anpi a. Premye a te rive an 311 ap. J.-K., lè li te divize ant Konstanten, Lisinyis, ak Maksimin; lòt la, an 337 ap. J.-K., lè Konstanten te mouri, ant Konstans ak Konstansyis.’” Uriah Smith, Daniel and Revelation, 480.</w:t>
      </w:r>
    </w:p>
    <w:p>
      <w:pPr>
        <w:pStyle w:val="ArticleBody"/>
        <w:jc w:val="left"/>
      </w:pPr>
      <w:r>
        <w:rPr>
          <w:rFonts w:ascii="Times New Roman" w:hAnsi="Times New Roman" w:eastAsia="Times New Roman" w:cs="Times New Roman"/>
        </w:rPr>
        <w:t>Fenomen istorik Wòm ki te divize an twa pati, epi tou an de pati jan istoryen Smith site yo fè referans ak sa, se eleman Wòm yo ki idantifye inyon twa-fwa Wòm Modèn nan, ki fòme yon estrikti ki divize an de, sa ki reprezante konbinezon legliz ak leta. Lè Smith kontinye, li idantifye apre sa pèsonaj istorik ki asosye avèk dezyèm twonpèt la.</w:t>
      </w:r>
    </w:p>
    <w:p>
      <w:pPr>
        <w:pStyle w:val="ArticleScripture"/>
        <w:jc w:val="left"/>
      </w:pPr>
      <w:r>
        <w:rPr>
          <w:rFonts w:ascii="Times New Roman" w:hAnsi="Times New Roman" w:eastAsia="Times New Roman" w:cs="Times New Roman"/>
        </w:rPr>
        <w:t>“Istwa ki bay yon ilistrasyon sou son dezyèm twonpèt la, klèman gen rapò ak envazyon ak konkèt Afrik, epi apre sa Itali, pa terib Genséric la. Konkèt li yo te, pou pi fò, NAVAL; e triyonf li yo te “tankou yon gwo mòn k ap boule ak dife, yo voye l nan lanmè a.” Ki figi ki ta ka pi byen, oswa menm osi byen, ilistre kolizyon flòt yo, ak dega jeneral lagè sou kot maritim yo? Lè n ap esplike twonpèt sa a, nou dwe chèche kèk evènman ki va gen yon rapò patikilye ak mond komèsyal la. Senbòl yo itilize a mennen nou natirèlman pou n chèche ajitasyon ak boulvèsman. Anyen lòt pase yon lagè maritim feròs pa t ap akonpli prediksyon an. Si son premye kat twonpèt yo gen rapò ak kat evènman remakab ki te kontribye nan tonbe Anpi women an, epi premye twonpèt la fè referans ak devastasyon Gòt yo anba Alaric, nan sa a nou natirèlman chèche pwochen zak envazyon ki te vini apre a, ki te souke pouvwa women an epi ki te mennen nan tonbe li. Pwochen gran envazyon an se te pa “terib Genséric la,” alatèt Vandàl yo. Karyè li te dewoule pandan ane 428–468 aprè Jezikri. Gran chèf Vandàl sa a te gen katye jeneral li ann Afrik....”</w:t>
      </w:r>
    </w:p>
    <w:p>
      <w:pPr>
        <w:pStyle w:val="ArticleScripture"/>
        <w:jc w:val="left"/>
      </w:pPr>
      <w:r>
        <w:rPr>
          <w:rFonts w:ascii="Times New Roman" w:hAnsi="Times New Roman" w:eastAsia="Times New Roman" w:cs="Times New Roman"/>
        </w:rPr>
        <w:t>“Konsènan wòl enpòtan korsè odasye sa a te jwe nan tonbe Wòm nan, Mesye Gibbon sèvi ak pawòl siyifikatif sa yo: ‘Genseric, yon non ki, nan destriksyon anpi women an, te merite yon plas egal ak non Alaric ak Attila yo.’” Uriah Smith, Daniel and Revelation, 481, 484.</w:t>
      </w:r>
    </w:p>
    <w:p>
      <w:pPr>
        <w:pStyle w:val="ArticleBody"/>
        <w:jc w:val="left"/>
      </w:pPr>
      <w:r>
        <w:rPr>
          <w:rFonts w:ascii="Times New Roman" w:hAnsi="Times New Roman" w:eastAsia="Times New Roman" w:cs="Times New Roman"/>
        </w:rPr>
        <w:t>Pandan Smith t ap site istoryen Gibbon, ki te montre senbòl istorik premye twa twonpèt yo, li te idantifye ke Genseric se te dezyèm twonpèt la, epi answit li te di ke Genseric “te merite menm ran ak Alaric ak Attila.” Alaric se premye twonpèt la, Genseric se dezyèm nan, epi Attila, moun Hun an, se te twazyèm twonpèt la, ki adrese nan vèsè dis la. Smith te fè remake ke dezyèm twonpèt la, ki reprezante pa Genseric, te reprezante istwa “428-468.” Lè sa a, Smith site vèsè dis la, ki idantifye twazyèm twonpèt la, epi li kontinye narasyon li a:</w:t>
      </w:r>
    </w:p>
    <w:p>
      <w:pPr>
        <w:pStyle w:val="ArticleScripture"/>
        <w:jc w:val="left"/>
      </w:pPr>
      <w:r>
        <w:rPr>
          <w:rFonts w:ascii="Times New Roman" w:hAnsi="Times New Roman" w:eastAsia="Times New Roman" w:cs="Times New Roman"/>
        </w:rPr>
        <w:t>“Nan entèpretasyon ak aplikasyon pasaj sa a, nou mennen rive nan twazyèm evènman enpòtan ki te lakòz souvèsyon anpi women an. E nan chèche yon akonplisman istorik pou twazyèm twonpèt sa a, n ap dwe kèk ekstrè nan Nòt Doktè Albert Barnes yo. Nan esplike ekriti sa a, li nesesè, jan kòmantatè sa a di li, ‘Pou ta gen yon chèf oswa yon vanyan sòlda ki ta ka konpare ak yon meteyò k ap flannen ak dife; ki chemen li ta dwe gen yon briyans espesyalman remakab; ki ta parèt toudenkou TANKOU yon etwal k ap limen ak dife, epi apre sa disparèt tankou yon etwal limyè li te etenn nan dlo yo.’— Nòt sou Revelasyon 8.</w:t>
      </w:r>
    </w:p>
    <w:p>
      <w:pPr>
        <w:pStyle w:val="ArticleScripture"/>
        <w:jc w:val="left"/>
      </w:pPr>
      <w:r>
        <w:rPr>
          <w:rFonts w:ascii="Times New Roman" w:hAnsi="Times New Roman" w:eastAsia="Times New Roman" w:cs="Times New Roman"/>
        </w:rPr>
        <w:t>«Li sipoze isit la ke twonpèt sa a fè alizyon ak lagè devastatè yo ak envazyon fewòs Atìla te mennen kont pisans women an, lagè li te fè pandan li t ap dirije bann òd Hun li yo....»</w:t>
      </w:r>
    </w:p>
    <w:p>
      <w:pPr>
        <w:pStyle w:val="ArticleScripture"/>
        <w:jc w:val="left"/>
      </w:pPr>
      <w:r>
        <w:rPr>
          <w:rFonts w:ascii="Times New Roman" w:hAnsi="Times New Roman" w:eastAsia="Times New Roman" w:cs="Times New Roman"/>
        </w:rPr>
        <w:t>“‘Epi non zetwal la rele Absint [ki endike konsekans anmè yo].’ Pawòl sa yo—ki pi sere mare ak vèsè ki vin anvan an, jan menm ponktiyasyon nan vèsyon nou an montre sa—fè nou tounen pou yon moman sou karaktè Atila, sou mizè li te lakòz oswa li te sèvi kòm enstriman an, ak sou laterè non li te enspire.”</w:t>
      </w:r>
    </w:p>
    <w:p>
      <w:pPr>
        <w:pStyle w:val="ArticleScripture"/>
        <w:jc w:val="left"/>
      </w:pPr>
      <w:r>
        <w:rPr>
          <w:rFonts w:ascii="Times New Roman" w:hAnsi="Times New Roman" w:eastAsia="Times New Roman" w:cs="Times New Roman"/>
        </w:rPr>
        <w:t>« « Extermination totale et effacement », sont des termes qui expriment le mieux les calamités qu’il infligea. » Il se qualifiait lui-même de « Fléau de Dieu ». » Uriah Smith, Daniel and Revelation, 484, 487.</w:t>
      </w:r>
    </w:p>
    <w:p>
      <w:pPr>
        <w:pStyle w:val="ArticleBody"/>
        <w:jc w:val="left"/>
      </w:pPr>
      <w:r>
        <w:rPr>
          <w:rFonts w:ascii="Times New Roman" w:hAnsi="Times New Roman" w:eastAsia="Times New Roman" w:cs="Times New Roman"/>
        </w:rPr>
        <w:t>Istwa twazyèm twonpèt la, ki te reprezante pa Atila, Wa Oun yo, te kòmanse nan ane 441, jouk rive nan lanmò li nan ane 453. Apre sa, Smith site vèsè douz la, ki prezante katriyèm twonpèt la epi ki dekri monak barbar Odoas, kote senbolis trip la nan Wòm oksidantal la reprezante pa solèy la, lalin nan, ak zetwal yo. Li idantifye twa senbòl sa yo kòm senbòl “solèy la, lalin nan, ak zetwal yo—paske san dout se kòm senbòl yo itilize yo isit la—evidamman yo endike gwo limyè gouvènman women an,—anperè li yo, senatè li yo, ak konsil li yo. Evèk Newton fè remake ke dènye anperè Wòm oksidantal la se te Romulus, yo te rele l pa derizyon Augustulus, oswa ‘ti Auguste’ la.” Wòm oksidantal la tonbe nan ane 476 aprè Jezikri. Men, malgre sa, byenke solèy women an te etenn, limyè ki te soumèt anba li yo te kontinye klere fèb pandan sena a ak konsil yo te kontinye egziste. Men apre anpil dechoukay sivil ak chanjman nan sò politik la, finalman, nan ane 566 aprè Jezikri, tout fòm ansyen gouvènman an te chavire, epi Wòm li menm te desann soti nan pozisyon li kòm anperatris lemonn pou l vin yon pòv duche ki t ap peye lajan taks bay Ègzàk Ravèn nan.” Uriah Smith, Daniel and Revelation, 487.</w:t>
      </w:r>
    </w:p>
    <w:p>
      <w:pPr>
        <w:pStyle w:val="ArticleBody"/>
        <w:jc w:val="left"/>
      </w:pPr>
      <w:r>
        <w:rPr>
          <w:rFonts w:ascii="Times New Roman" w:hAnsi="Times New Roman" w:eastAsia="Times New Roman" w:cs="Times New Roman"/>
        </w:rPr>
        <w:t>Isit la nou jwenn yon lòt temwen sou divizyon an twa pati nan Wòm, ki prefigire inyon an twa pati nan Wòm modèn. Avèk Wòm lès la ak anperè Konstanten, divizyon an twa pati te reprezante pa twa pitit gason li yo; men avèk Wòm lwès la, se te fòm gouvènman yo an twa pati. Apre sa, Smith idantifye ke solèy la, lalin nan, ak zetwal yo reprezante yon lòd espesifik selon ki Wòm lwès la te vin tonbe. Li fini narasyon li a avèk entwodiksyon sa a sou twa dènye twonpèt yo.</w:t>
      </w:r>
    </w:p>
    <w:p>
      <w:pPr>
        <w:pStyle w:val="ArticleScripture"/>
        <w:jc w:val="left"/>
      </w:pPr>
      <w:r>
        <w:rPr>
          <w:rFonts w:ascii="Times New Roman" w:hAnsi="Times New Roman" w:eastAsia="Times New Roman" w:cs="Times New Roman"/>
        </w:rPr>
        <w:t>“Malgre gravite kalamite premye envazyon barbar sa yo te pote sou anpi a, yo te, an konparezon, lejè devan kalamite ki t ap gen pou swiv yo. Yo pa t anyen plis pase premye gout yon lapli anvan torrent la ki byento t ap tonbe sou mond women an. Twa twonpèt ki rete yo kouvri anba yon nwaj malè, jan sa parèt nan vèsè ki vin apre yo.</w:t>
      </w:r>
    </w:p>
    <w:p>
      <w:pPr>
        <w:pStyle w:val="ArticleScripture"/>
        <w:jc w:val="left"/>
      </w:pPr>
      <w:r>
        <w:rPr>
          <w:rFonts w:ascii="Times New Roman" w:hAnsi="Times New Roman" w:eastAsia="Times New Roman" w:cs="Times New Roman"/>
        </w:rPr>
        <w:t>“VÈSÈ 13. Epi mwen gade, epi mwen tande yon zanj k ap vole nan mitan syèl la, li t ap di ak yon vwa byen fò: Malè, malè, malè pou moun ki rete sou tè a, poutèt lòt son twonpèt twa zanj yo, ki poko sonnen yo.”</w:t>
      </w:r>
    </w:p>
    <w:p>
      <w:pPr>
        <w:pStyle w:val="ArticleScripture"/>
        <w:jc w:val="left"/>
      </w:pPr>
      <w:r>
        <w:rPr>
          <w:rFonts w:ascii="Times New Roman" w:hAnsi="Times New Roman" w:eastAsia="Times New Roman" w:cs="Times New Roman"/>
        </w:rPr>
        <w:t>“Anj sa a pa youn nan seri sèt anj twonpèt yo, men se senpleman yon anj ki anonse ke twa twonpèt ki rete yo se twonpèt malè, akoz evènman ki pi terib ki gen pou rive pandan son yo ap tande. Konsa, pwochen an, oswa senkyèm twonpèt la, se premye malè a; sizyèm twonpèt la, dezyèm malè a; epi setyèm lan, dènye a nan seri sèt twonpèt sa yo, se twazyèm malè a.” Uriah Smith, Daniel and Revelation, 493.</w:t>
      </w:r>
    </w:p>
    <w:p>
      <w:pPr>
        <w:pStyle w:val="ArticleBody"/>
        <w:jc w:val="left"/>
      </w:pPr>
      <w:r>
        <w:rPr>
          <w:rFonts w:ascii="Times New Roman" w:hAnsi="Times New Roman" w:eastAsia="Times New Roman" w:cs="Times New Roman"/>
        </w:rPr>
        <w:t>N ap kontinye ak twa malè twonpèt yo nan atik k ap vini an.</w:t>
      </w:r>
    </w:p>
    <w:p>
      <w:pPr>
        <w:pStyle w:val="ArticleScripture"/>
        <w:jc w:val="left"/>
      </w:pPr>
      <w:r>
        <w:rPr>
          <w:rFonts w:ascii="Times New Roman" w:hAnsi="Times New Roman" w:eastAsia="Times New Roman" w:cs="Times New Roman"/>
        </w:rPr>
        <w:t>“Katastwòf Wòm enperyal yo, nan tonbe li, te anonse jouk rive nan dènye nan yo, jis lè Wòm te vin san anperè, san konsil, ni san sena. ‘Anba Ègzàk Ravenna yo, Wòm te degrade rive nan dezyèm ran.’ Twazyèm pati solèy la te frape, ak twazyèm pati lalin nan, ak twazyèm pati zetwal yo. Ras Sèza yo pa t vin disparèt ansanm ak anperè Lwès yo. Wòm, anvan tonbe li, te posede sèlman yon pati nan pouvwa enperyal la. Konstantinòp te pataje avè l anpi mond lan. E ni Gòt yo ni Vandal yo pa t domine sou vil sa a ki te toujou enperyal, vil kote anperè li a, apre premye transfè syèj anpi a pa Konstanten, souvan te kenbe anperè Wòm nan kòm kandida li ak vis-rejan li. E sò Konstantinòp la te rezève pou lòt epòk, e li te anonse pa lòt twonpèt. Konsènan solèy la, lalin nan, ak zetwal yo, jiskaprezan se sèlman twazyèm pati a ki te frape.”</w:t>
      </w:r>
    </w:p>
    <w:p>
      <w:pPr>
        <w:pStyle w:val="ArticleScripture"/>
        <w:jc w:val="left"/>
      </w:pPr>
      <w:r>
        <w:rPr>
          <w:rFonts w:ascii="Times New Roman" w:hAnsi="Times New Roman" w:eastAsia="Times New Roman" w:cs="Times New Roman"/>
        </w:rPr>
        <w:t>“Les dernières paroles de la Quatrième Trompette impliquent le rétablissement futur de l’Empire d’Occident : ‘Le jour ne brilla pas pour son tiers, ni la nuit de même.’ En ce qui concerne l’autorité civile, Rome devint soumise à Ravenne, et l’Italie fut une province conquise de l’Empire d’Orient. Mais, comme cela se rapporte plus proprement à d’autres prophéties, la défense du culte des images amena d’abord les puissances spirituelle et temporelle du pape et de l’empereur à une violente collision ; et, en conférant au pape toute autorité sur les églises, Justinien prêta sa main secourable à la promotion de la suprématie papale, qui assuma ensuite le pouvoir de créer des monarques. En l’an de notre Seigneur 800, le pape conféra à Charlemagne le titre d’Empereur des Romains.’ — Keith. Ce titre fut de nouveau transféré du roi de France au roi d’Allemagne. Et par l’empereur François II, même cette fiction fut finalement et pour toujours renoncée, le 6 août 1806.” A. T. Jones, The Great Nations of Today, 54.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Sanuit la</dc:title>
  <dc:subject>Devwale Senbolis Pwofetik yo: Yon Analiz Konplè sou Sèt Twonpèt yo nan Revelasyon</dc:subject>
  <dc:creator>Jeff Pippenger</dc:creator>
  <cp:keywords/>
  <dc:description>Generated by ArticleDigger from daniel\108_daniel.json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