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Vennsèt</w:t>
      </w:r>
    </w:p>
    <w:p>
      <w:pPr>
        <w:pStyle w:val="ArticleSubtitle"/>
        <w:jc w:val="left"/>
      </w:pPr>
      <w:r>
        <w:rPr>
          <w:rFonts w:ascii="Arial" w:hAnsi="Arial" w:eastAsia="Arial" w:cs="Arial"/>
        </w:rPr>
        <w:t>Yon Lòt Rèv Sekrè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Dezyèm rèv Nebikadneza a make “tan lafen an,” lè yo rele de kategori adoratè pou vini e egzamine “ogmantasyon konesans lan” ki te sele ouvè an 1798. Lè sa a, yo idantifye Danyèl tou kòm Bèltechaza, konsa yo idantifye li kòm pèp alyans Bondye a, paske yon chanjman non make pwofetikman yon relasyon alyans. Nebikadneza te rekonèt ke Danyèl te gen prezans Sentespri a, epi, dapre eksperyans li te deja genyen ak Danyèl, li te panse ke “okenn sekrè” pa t ap bay Danyèl pwoblèm, men sekrè rèv sa a te bay Danyèl pwoblèm.</w:t>
      </w:r>
    </w:p>
    <w:p>
      <w:pPr>
        <w:pStyle w:val="ArticleScripture"/>
        <w:jc w:val="left"/>
      </w:pPr>
      <w:r>
        <w:rPr>
          <w:rFonts w:ascii="Times New Roman" w:hAnsi="Times New Roman" w:eastAsia="Times New Roman" w:cs="Times New Roman"/>
        </w:rPr>
        <w:t>O Beltechaza, chèf majisyen yo, paske mwen konnen lespri dye sen yo nan ou, e pa gen okenn sekrè ki twouble ou, di m vizyon rèv mwen te wè a, ansanm ak entèpretasyon li. Men vizyon tèt mwen te genyen sou kabann mwen: mwen t ap gade, epi gade, te gen yon pyebwa nan mitan tè a, e wotè li te gran anpil. Pyebwa a t ap grandi, li te vin fò, e wotè li te rive jouk nan syèl la, e yo te kapab wè li jouk nan dènye bout tout tè a. Fèy li yo te bèl, fwi li te anpil, e ladan l te gen manje pou tout moun: bèt nan chan yo te jwenn lonbraj anba li, zwazo nan syèl yo te rete nan branch li yo, e tout chè te manje nan li. Mwen t ap gade nan vizyon tèt mwen sou kabann mwen, epi gade, yon veyè ak yon sen te desann soti nan syèl la. Li te rele byen fò, epi li te di konsa: Koupe pyebwa a, rache branch li yo, souke fèy li yo, gaye fwi li yo; se pou bèt yo kouri kite anba li, ak zwazo yo kite branch li yo. Men, kite souch rasin li yo nan tè a, menm avèk yon sèk fè ak kwiv, nan zèb fre chan an; e se pou lawouze syèl la mouye li, e se pou pòsyon pa li ansanm ak bèt yo nan zèb tè a. Se pou kè li chanje pou l pa kè moun ankò, epi se pou yo ba li yon kè bèt; e se pou sèt tan pase sou li. Zafè sa a fèt pa dekrè veyè yo, e desizyon an pa pawòl sen yo, pou moun vivan yo ka konnen Se Trèwo a ki gouvène nan wayòm lèzòm, li bay li a nenpòt moun li vle, e li mete sou li menm pi ba nan pami moun yo. Se rèv sa a mwen menm, wa Nebikadneza, te wè. Koulye a, ou menm, O Beltechaza, fè konnen entèpretasyon li, paske tout saj nan wayòm mwen an pa kapab fè m konnen entèpretasyon an; men ou menm, ou kapab, paske lespri dye sen yo nan ou. Lè sa a, Danyèl, yo te rele Beltechaza, te rete sezi pandan yon lè, e panse li yo te twouble li. Wa a pran lapawòl, li di: Beltechaza, pa kite rèv la, ni entèpretasyon li, twouble ou. Beltechaza reponn, li di: Mèt mwen, se pou rèv la tonbe sou moun ki rayi ou yo, e entèpretasyon li sou lènmi ou yo. Danyèl 4:9–19.</w:t>
      </w:r>
    </w:p>
    <w:p>
      <w:pPr>
        <w:pStyle w:val="ArticleBody"/>
        <w:jc w:val="left"/>
      </w:pPr>
      <w:r>
        <w:rPr>
          <w:rFonts w:ascii="Times New Roman" w:hAnsi="Times New Roman" w:eastAsia="Times New Roman" w:cs="Times New Roman"/>
        </w:rPr>
        <w:t>Danyèl “twouble” akoz rèv la ak entèpretasyon an, paske li ka konprann kijan Nebikadneza ta ka ofanse pa entèpretasyon an; men yon fwa Nebikadneza ankouraje l pou l pale, Danyèl bay Nebikadneza yon avètisman konsènan jijman k ap vini an. Avètisman konsènan jijman k ap vini an se senbolik avètisman premye zanj lan ki te rive nan tan lafen an, an 1798.</w:t>
      </w:r>
    </w:p>
    <w:p>
      <w:pPr>
        <w:pStyle w:val="ArticleScripture"/>
        <w:jc w:val="left"/>
      </w:pPr>
      <w:r>
        <w:rPr>
          <w:rFonts w:ascii="Times New Roman" w:hAnsi="Times New Roman" w:eastAsia="Times New Roman" w:cs="Times New Roman"/>
        </w:rPr>
        <w:t>Lè sa a, Danyèl, yo te rele Beltchaza, te rete sezi pandan yon èdtan, e panse li yo te boulvèse li. Wa a pale, li di: Beltchaza, pa kite rèv la, ni entèpretasyon li a, twouble ou. Beltchaza reponn, li di: Mèt mwen, se pou rèv la rive sou moun ki rayi ou yo, e entèpretasyon li a sou lènmi ou yo. Danyèl 4:19.</w:t>
      </w:r>
    </w:p>
    <w:p>
      <w:pPr>
        <w:pStyle w:val="ArticleBody"/>
        <w:jc w:val="left"/>
      </w:pPr>
      <w:r>
        <w:rPr>
          <w:rFonts w:ascii="Times New Roman" w:hAnsi="Times New Roman" w:eastAsia="Times New Roman" w:cs="Times New Roman"/>
        </w:rPr>
        <w:t>Danyèl te “sezi pandan yon èdtan.” “Èdtan” lan se youn nan senk fwa mo “èdtan” parèt nan liv Danyèl la, e li pa jwenn okenn lòt kote nan Ansyen Testaman an. Isit la li reprezante peryòd tan kote Danyèl, ki reprezante “saj” yo ki konprann ogmantasyon konesans lan, ap prepare pou bay avètisman premye zanj lan, ki anonse ouvèti jijman ankèt la nan dat 22 oktòb 1844. Entèpretasyon Danyèl bay sou rèv la gen ladan li, non sèlman anons yon jijman k ap vini, men tou yon apèl pou Nèbikadneza sispann peche, sa ki reprezante levanjil etènèl premye zanj lan. “Èdtan” an ta, nan sans pwofetik, sitiye nan tan lafen an, an 1798, lè premye zanj lan te antre nan listwa. Premye zanj lan te antre nan listwa an 1798, nan konklizyon “sèt tan” vanjans Bondye te fè tonbe sou wayòm nò a, ki te kòmanse an 723 av. J.-K.</w:t>
      </w:r>
    </w:p>
    <w:p>
      <w:pPr>
        <w:pStyle w:val="ArticleScripture"/>
        <w:jc w:val="left"/>
      </w:pPr>
      <w:r>
        <w:rPr>
          <w:rFonts w:ascii="Times New Roman" w:hAnsi="Times New Roman" w:eastAsia="Times New Roman" w:cs="Times New Roman"/>
        </w:rPr>
        <w:t>Paske sa yo se jou vanjans yo, pou tout bagay ki ekri yo kapab akonpli. Men malè pou sila yo ki ansent, ak pou sila yo k ap bay tete, nan jou sa yo! Paske pral gen gwo detrès nan peyi a, ak kòlè sou pèp sa a. Epi y ap tonbe anba file nepe a, epi y ap mennen yo prizonye nan tout nasyon yo; epi Jerizalèm pral pilonnen anba pye nasyon etranje yo, jouk lè tan nasyon etranje yo va rive nan akonplisman li. Lik 21:22–24.</w:t>
      </w:r>
    </w:p>
    <w:p>
      <w:pPr>
        <w:pStyle w:val="ArticleBody"/>
        <w:jc w:val="left"/>
      </w:pPr>
      <w:r>
        <w:rPr>
          <w:rFonts w:ascii="Times New Roman" w:hAnsi="Times New Roman" w:eastAsia="Times New Roman" w:cs="Times New Roman"/>
        </w:rPr>
        <w:t>Nebikadnetsa te dwe viv ak kè yon bèt pandan peryòd vanjans Bondye a ki te tonbe sou wayòm nò Izrayèl la, paske Nebikadnetsa te wa nò a. Lik idantifye menm peryòd sa a kòm “tan” yo (“tan nasyon yo”), nan pliryèl, lè li make pwen final pilonnen Jerizalèm nan.</w:t>
      </w:r>
    </w:p>
    <w:p>
      <w:pPr>
        <w:pStyle w:val="ArticleScripture"/>
        <w:jc w:val="left"/>
      </w:pPr>
      <w:r>
        <w:rPr>
          <w:rFonts w:ascii="Times New Roman" w:hAnsi="Times New Roman" w:eastAsia="Times New Roman" w:cs="Times New Roman"/>
        </w:rPr>
        <w:t>Epi y ap tonbe anba file nepe a, epi y ap mennen yo an kaptivite nan tout nasyon yo; epi Jerizalèm ap pilonnen anba pye moun lòt nasyon yo, jouk lè tan moun lòt nasyon yo va rive nan akonplisman yo. Lik 21:24.</w:t>
      </w:r>
    </w:p>
    <w:p>
      <w:pPr>
        <w:pStyle w:val="ArticleBody"/>
        <w:jc w:val="left"/>
      </w:pPr>
      <w:r>
        <w:rPr>
          <w:rFonts w:ascii="Times New Roman" w:hAnsi="Times New Roman" w:eastAsia="Times New Roman" w:cs="Times New Roman"/>
        </w:rPr>
        <w:t>Nan liv Revelasyon an, tan nasyon yo t ap pilonnen Tanp lan ak lame a te senpleman idantifye kòm mil desan swasant ane, paske sa t ap senpleman mete anfaz sou peryòd pèsekisyon papal la.</w:t>
      </w:r>
    </w:p>
    <w:p>
      <w:pPr>
        <w:pStyle w:val="ArticleScripture"/>
        <w:jc w:val="left"/>
      </w:pPr>
      <w:r>
        <w:rPr>
          <w:rFonts w:ascii="Times New Roman" w:hAnsi="Times New Roman" w:eastAsia="Times New Roman" w:cs="Times New Roman"/>
        </w:rPr>
        <w:t>Men, kite lakou ki deyò tanp lan, kite l deyò, epi pa mezire l; paske yo bay li nan men nasyon yo: epi y ap pile Vil Sen an anba pye pandan karantde mwa. Epi m ap bay de temwen mwen yo pouvwa, e y ap pwofetize pandan mil de san swasant jou, abiye ak twal sak. Revelasyon 11:2, 3.</w:t>
      </w:r>
    </w:p>
    <w:p>
      <w:pPr>
        <w:pStyle w:val="ArticleBody"/>
        <w:jc w:val="left"/>
      </w:pPr>
      <w:r>
        <w:rPr>
          <w:rFonts w:ascii="Times New Roman" w:hAnsi="Times New Roman" w:eastAsia="Times New Roman" w:cs="Times New Roman"/>
        </w:rPr>
        <w:t>Mesaj avètisman Dànyèl te bay Nebikadneza a reprezante avètisman sou jijman k ap vini an. Arive mesaj avètisman sa a plase senbolikman nan ane 1798, ki se lè premye zanj lan te rive pou avèti sou jijman ankèt la ki t ap pwoche. Jijman ki te anonse sou Nebikadneza a te rive nan dezyèm itilizasyon mo “è” a nan chapit kat la.</w:t>
      </w:r>
    </w:p>
    <w:p>
      <w:pPr>
        <w:pStyle w:val="ArticleScripture"/>
        <w:jc w:val="left"/>
      </w:pPr>
      <w:r>
        <w:rPr>
          <w:rFonts w:ascii="Times New Roman" w:hAnsi="Times New Roman" w:eastAsia="Times New Roman" w:cs="Times New Roman"/>
        </w:rPr>
        <w:t>Tout cela arriva au roi Nebucadnetsar. Au bout de douze mois, il se promenait dans le palais du royaume de Babylone. Le roi prit la parole et dit: N’est-ce pas ici Babylone la grande, que j’ai bâtie pour être la maison du royaume, par la puissance de ma force et pour la gloire de ma majesté? La parole était encore dans la bouche du roi, qu’une voix descendit du ciel, disant: Roi Nebucadnetsar, on t’annonce ceci: Le royaume t’est ôté. On te chassera du milieu des hommes, et ta demeure sera avec les bêtes des champs; on te fera manger de l’herbe comme les bœufs, et sept temps passeront sur toi, jusqu’à ce que tu reconnaisses que le Très-Haut domine sur le royaume des hommes, et qu’il le donne à qui il lui plaît. Au même instant, la parole s’accomplit sur Nebucadnetsar: il fut chassé du milieu des hommes, il mangea de l’herbe comme les bœufs, et son corps fut trempé de la rosée du ciel, jusqu’à ce que ses cheveux crussent comme les plumes des aigles, et ses ongles comme les griffes des oiseaux. Daniel 4:28–33.</w:t>
      </w:r>
    </w:p>
    <w:p>
      <w:pPr>
        <w:pStyle w:val="ArticleBody"/>
        <w:jc w:val="left"/>
      </w:pPr>
      <w:r>
        <w:rPr>
          <w:rFonts w:ascii="Times New Roman" w:hAnsi="Times New Roman" w:eastAsia="Times New Roman" w:cs="Times New Roman"/>
        </w:rPr>
        <w:t>Jijman ki te gentan anonse a te vini nan menm “lè” Neboukadnetsa te leve kè li nan lògèy. Jijman ankèt la ki te gentan anonse a, te vini lè “lè” jijman ankèt Bondye a te kòmanse.</w:t>
      </w:r>
    </w:p>
    <w:p>
      <w:pPr>
        <w:pStyle w:val="ArticleBody"/>
        <w:jc w:val="left"/>
      </w:pPr>
      <w:r>
        <w:rPr>
          <w:rFonts w:ascii="Times New Roman" w:hAnsi="Times New Roman" w:eastAsia="Times New Roman" w:cs="Times New Roman"/>
        </w:rPr>
        <w:t>“Lè” jijman Bondye a, nan 22 oktòb 1844, te pwodui de kategori adoratè, yo reprezante kòm “saj” ak “mechan” nan chapit douz liv Danyèl la; epi yo te reprezante tou kòm “saj” oswa “ensanse” nan parabòl dis vyèj yo; epi yo te reprezante tou kòm sila yo ki te jistifye pa lafwa nan chapit de liv Abakouk la, yo menm yo te mete an kontrast ak sila yo ki te manifeste menm karaktè Nebikadneza te genyen nan “lè” jijman li te rive a.</w:t>
      </w:r>
    </w:p>
    <w:p>
      <w:pPr>
        <w:pStyle w:val="ArticleScripture"/>
        <w:jc w:val="left"/>
      </w:pPr>
      <w:r>
        <w:rPr>
          <w:rFonts w:ascii="Times New Roman" w:hAnsi="Times New Roman" w:eastAsia="Times New Roman" w:cs="Times New Roman"/>
        </w:rPr>
        <w:t>Gade, nanm li ki gonfle ak ògèy pa dwat nan li; men moun ki jis la va viv pa lafwa li. Abakik 2:4.</w:t>
      </w:r>
    </w:p>
    <w:p>
      <w:pPr>
        <w:pStyle w:val="ArticleBody"/>
        <w:jc w:val="left"/>
      </w:pPr>
      <w:r>
        <w:rPr>
          <w:rFonts w:ascii="Times New Roman" w:hAnsi="Times New Roman" w:eastAsia="Times New Roman" w:cs="Times New Roman"/>
        </w:rPr>
        <w:t>De kategori nan chak nan twa liy yo te parèt lè “lè” jijman li a te rive 22 oktòb 1844, ki se sa “lè” jijman Nebikadneza a reprezante. 1798 te fen “premye” endiyasyon “sèt tan” yo, lè papote a te sispann pwospere, paske yo te ba li yon blesi mòtèl.</w:t>
      </w:r>
    </w:p>
    <w:p>
      <w:pPr>
        <w:pStyle w:val="ArticleScripture"/>
        <w:jc w:val="left"/>
      </w:pPr>
      <w:r>
        <w:rPr>
          <w:rFonts w:ascii="Times New Roman" w:hAnsi="Times New Roman" w:eastAsia="Times New Roman" w:cs="Times New Roman"/>
        </w:rPr>
        <w:t>Epi wa aji dapre volonte pa l; li va egzalte tèt li, li va leve tèt li pi wo pase tout dye, epi li va pale bagay etonan kont Dye tout dye yo; e li va reyisi jouk lè kòlè a fin akonpli; paske sa ki detèmine a va fèt. Danyèl 11:36.</w:t>
      </w:r>
    </w:p>
    <w:p>
      <w:pPr>
        <w:pStyle w:val="ArticleBody"/>
        <w:jc w:val="left"/>
      </w:pPr>
      <w:r>
        <w:rPr>
          <w:rFonts w:ascii="Times New Roman" w:hAnsi="Times New Roman" w:eastAsia="Times New Roman" w:cs="Times New Roman"/>
        </w:rPr>
        <w:t>1844, te fen “dènye” endiyasyon an:</w:t>
      </w:r>
    </w:p>
    <w:p>
      <w:pPr>
        <w:pStyle w:val="ArticleScripture"/>
        <w:jc w:val="left"/>
      </w:pPr>
      <w:r>
        <w:rPr>
          <w:rFonts w:ascii="Times New Roman" w:hAnsi="Times New Roman" w:eastAsia="Times New Roman" w:cs="Times New Roman"/>
        </w:rPr>
        <w:t>Epi li di: Gade, m ap fè w konnen sa k pral rive nan dènye bout endiyasyon an; paske nan tan ki fikse a, fen an va vini. Danyèl 8:19.</w:t>
      </w:r>
    </w:p>
    <w:p>
      <w:pPr>
        <w:pStyle w:val="ArticleBody"/>
        <w:jc w:val="left"/>
      </w:pPr>
      <w:r>
        <w:rPr>
          <w:rFonts w:ascii="Times New Roman" w:hAnsi="Times New Roman" w:eastAsia="Times New Roman" w:cs="Times New Roman"/>
        </w:rPr>
        <w:t>Premye itilizasyon mo “hour” la, nan Daniel chapit kat, reprezante ane 1798; ki te fen “premye” endiyasyon Bondye a nan “sèt tan” kont wayòm nò Izrayèl la; rive mesaj premye zanj lan nan tan lafen an; ak fen “sèt tan” Nebikadneza yo nan “fen jou yo.”</w:t>
      </w:r>
    </w:p>
    <w:p>
      <w:pPr>
        <w:pStyle w:val="ArticleBody"/>
        <w:jc w:val="left"/>
      </w:pPr>
      <w:r>
        <w:rPr>
          <w:rFonts w:ascii="Times New Roman" w:hAnsi="Times New Roman" w:eastAsia="Times New Roman" w:cs="Times New Roman"/>
        </w:rPr>
        <w:t>Dezyèm itilizasyon mo “lè a,” nan chapit kat liv Danyèl la, reprezante 1844; ki te fen “dènye” endiyasyon an pandan “sèt tan yo,” kont wayòm sid Jida a. Se te tou rive jijman ankèt la, ansanm ak jijman pèsonèl Nebikadneza a.</w:t>
      </w:r>
    </w:p>
    <w:p>
      <w:pPr>
        <w:pStyle w:val="ArticleBody"/>
        <w:jc w:val="left"/>
      </w:pPr>
      <w:r>
        <w:rPr>
          <w:rFonts w:ascii="Times New Roman" w:hAnsi="Times New Roman" w:eastAsia="Times New Roman" w:cs="Times New Roman"/>
        </w:rPr>
        <w:t>Chapit youn idantifye istwa pwosesis eprèv an twa etap la, epi li make bay fòs mesaj premye zanj lan nan dat 11 dawout 1840. Chapit kat reprezante rive mesaj premye zanj lan nan tan lafen an an 1798, epi li dwe poze sou chapit youn. Chapit kat mete anfaz sou mesaj premye zanj lan ak avètisman li konsènan jijman k ap pwoche a, epi li make 22 oktòb 1844, ansanm ak rive mesaj twazyèm zanj lan.</w:t>
      </w:r>
    </w:p>
    <w:p>
      <w:pPr>
        <w:pStyle w:val="ArticleBody"/>
        <w:jc w:val="left"/>
      </w:pPr>
      <w:r>
        <w:rPr>
          <w:rFonts w:ascii="Times New Roman" w:hAnsi="Times New Roman" w:eastAsia="Times New Roman" w:cs="Times New Roman"/>
        </w:rPr>
        <w:t>Ansanm yo reprezante kòmansman pa sèlman Adventis la, men tou kòmansman Etazini. Chapit youn rive twa yo tou trete istwa ki nan fen Adventis la, ansanm ak fen Etazini. Chapit senk la, ansanm ak temwayaj Belchaza a, ann amoni tou ak twa premye chapit sa yo.</w:t>
      </w:r>
    </w:p>
    <w:p>
      <w:pPr>
        <w:pStyle w:val="ArticleBody"/>
        <w:jc w:val="left"/>
      </w:pPr>
      <w:r>
        <w:rPr>
          <w:rFonts w:ascii="Times New Roman" w:hAnsi="Times New Roman" w:eastAsia="Times New Roman" w:cs="Times New Roman"/>
        </w:rPr>
        <w:t>Chapit youn, ann amoni avèk chapit kat, reprezante mouvman premye zanj lan, ansanm ak listwa lè liv Danyèl la te deziye nan tan lafen an an 1798. Mesaj ki te deziye lè sa a a senbolize pa vizyon Rivyè Ulayi a, ki reprezante ogmantasyon konesans ki genyen nan chapit sèt, uit ak nèf liv Danyèl la.</w:t>
      </w:r>
    </w:p>
    <w:p>
      <w:pPr>
        <w:pStyle w:val="ArticleScripture"/>
        <w:jc w:val="left"/>
      </w:pPr>
      <w:r>
        <w:rPr>
          <w:rFonts w:ascii="Times New Roman" w:hAnsi="Times New Roman" w:eastAsia="Times New Roman" w:cs="Times New Roman"/>
        </w:rPr>
        <w:t>Nan twazyèm ane rèy wa Belchaza a, yon vizyon parèt devan mwen, mwen menm Danyèl, apre sa ki te parèt devan mwen an premye. Epi mwen wè nan yon vizyon; epi, lè m t ap gade, sa rive ke mwen te nan Chouchan, nan palè a, ki nan pwovens Elam; epi mwen wè nan vizyon an, e mwen te bò larivyè Oulayi a. Danyèl 8:1, 2.</w:t>
      </w:r>
    </w:p>
    <w:p>
      <w:pPr>
        <w:pStyle w:val="ArticleBody"/>
        <w:jc w:val="left"/>
      </w:pPr>
      <w:r>
        <w:rPr>
          <w:rFonts w:ascii="Times New Roman" w:hAnsi="Times New Roman" w:eastAsia="Times New Roman" w:cs="Times New Roman"/>
        </w:rPr>
        <w:t>Chapit premye jiska twa yo, ann amoni ak chapit senk la, reprezante mouvman twazyèm zanj lan, ansanm ak istwa lè liv Danyèl la te desele an 1989. Mesaj ki te desele lè sa a a senbolize pa vizyon Rivyè Idèkel la, ki reprezante ogmantasyon konesans ki nan chapit dis, onz ak douz yo.</w:t>
      </w:r>
    </w:p>
    <w:p>
      <w:pPr>
        <w:pStyle w:val="ArticleScripture"/>
        <w:jc w:val="left"/>
      </w:pPr>
      <w:r>
        <w:rPr>
          <w:rFonts w:ascii="Times New Roman" w:hAnsi="Times New Roman" w:eastAsia="Times New Roman" w:cs="Times New Roman"/>
        </w:rPr>
        <w:t>Epi nan vennkatriyèm jou premye mwa a, antanke mwen te bò kote gran rivyè a, ki rele Idèkèl. Danyèl 10:4.</w:t>
      </w:r>
    </w:p>
    <w:p>
      <w:pPr>
        <w:pStyle w:val="ArticleBody"/>
        <w:jc w:val="left"/>
      </w:pPr>
      <w:r>
        <w:rPr>
          <w:rFonts w:ascii="Times New Roman" w:hAnsi="Times New Roman" w:eastAsia="Times New Roman" w:cs="Times New Roman"/>
        </w:rPr>
        <w:t>N ap kontinye egzaminen liy Nebikadneza ak Bèlchaza nan atik ki vin apre a.</w:t>
      </w:r>
    </w:p>
    <w:p>
      <w:pPr>
        <w:pStyle w:val="ArticleScripture"/>
        <w:jc w:val="left"/>
      </w:pPr>
      <w:r>
        <w:rPr>
          <w:rFonts w:ascii="Times New Roman" w:hAnsi="Times New Roman" w:eastAsia="Times New Roman" w:cs="Times New Roman"/>
        </w:rPr>
        <w:t>“Gen yon nesesite pou etidye Pawòl Bondye a pi pre toujou. Espesyalman, Danyèl ak Revelasyon ta dwe resevwa yon atansyon tankou pa janm anvan nan listwa travay nou an. Nou ka gen mwens pou nou di sou kèk pwen konsènan pouvwa women an ak papote a, men nou dwe atire atansyon sou sa pwofèt yo ak apot yo te ekri anba enspirasyon Lespri Bondye a. Sentespri a te òganize bagay yo konsa, ni nan bay pwofesi a, ni nan evènman yo dekri yo, pou anseye ke ajan imen an dwe rete deyò je moun, kache nan Kris la, epi Senyè Bondye syèl la ansanm ak lalwa Li a dwe leve byen wo.”</w:t>
      </w:r>
    </w:p>
    <w:p>
      <w:pPr>
        <w:pStyle w:val="ArticleScripture"/>
        <w:jc w:val="left"/>
      </w:pPr>
      <w:r>
        <w:rPr>
          <w:rFonts w:ascii="Times New Roman" w:hAnsi="Times New Roman" w:eastAsia="Times New Roman" w:cs="Times New Roman"/>
        </w:rPr>
        <w:t>“Li liv Danyèl la. Rele nan lespri w, pwen pa pwen, istwa wayòm yo ki reprezante ladan l yo. Gade gason leta yo, konsèy yo, lame pisan yo, epi wè kijan Bondye aji pou l bese ògèy lèzòm, epi mete glwa lèzòm nan pousyè. Se Bondye sèl yo prezante kòm gran. Nan vizyon pwofèt la, yo wè Li ap desann yon chèf pisan pou mete yon lòt kanpe. Yo revele Li kòm Monak linivè a, ki prèt pou tabli wayòm etènèl Li a—Ansyen Jou yo, Bondye vivan an, Sous tout sajès, Souvren tan prezan an, Sila a ki revele lavni an. Li epi konprann kijan lèzòm pòv, kijan li frajil, kijan lavi li kout, kijan li fasil pou l fè erè, kijan li koupab, lè li leve nanm li bay vanite.”</w:t>
      </w:r>
    </w:p>
    <w:p>
      <w:pPr>
        <w:pStyle w:val="ArticleScripture"/>
        <w:jc w:val="left"/>
      </w:pPr>
      <w:r>
        <w:rPr>
          <w:rFonts w:ascii="Times New Roman" w:hAnsi="Times New Roman" w:eastAsia="Times New Roman" w:cs="Times New Roman"/>
        </w:rPr>
        <w:t>“Lespri Sen an, pa mwayen Ezayi, dirije atansyon nou sou Bondye, Bondye vivan an, kòm premye objè atansyon an—sou Bondye jan Li revele nan Kris la. ‘Paske yon timoun fèt pou nou, yo ban nou yon pitit gason; epi gouvènman an va sou zepòl li; epi y ap rele non li Mèvèy, Konseye, Bondye ki gen pouvwa a, Papa etènèl la, Prens Lapè a’ [Ezayi 9:6].”</w:t>
      </w:r>
    </w:p>
    <w:p>
      <w:pPr>
        <w:pStyle w:val="ArticleScripture"/>
        <w:jc w:val="left"/>
      </w:pPr>
      <w:r>
        <w:rPr>
          <w:rFonts w:ascii="Times New Roman" w:hAnsi="Times New Roman" w:eastAsia="Times New Roman" w:cs="Times New Roman"/>
        </w:rPr>
        <w:t>“Limyè Danyèl te resevwa dirèkteman nan men Bondye a te bay espesyalman pou dènye jou sa yo. Vizyon li te wè bò rivaj Ulayi ak Idèkèl yo, gran rivyè Chinea yo, kounye a ap antre nan akonplisman yo, e tout evènman yo te predi yo pral byento rive.”</w:t>
      </w:r>
    </w:p>
    <w:p>
      <w:pPr>
        <w:pStyle w:val="ArticleScripture"/>
        <w:jc w:val="left"/>
      </w:pPr>
      <w:r>
        <w:rPr>
          <w:rFonts w:ascii="Times New Roman" w:hAnsi="Times New Roman" w:eastAsia="Times New Roman" w:cs="Times New Roman"/>
        </w:rPr>
        <w:t>“Konsidere sikonstans nasyon jwif la lè pwofesi Danyèl yo te bay. Izrayelit yo te an kaptivite, tanp yo te detwi, sèvis tanp yo te sispann. Relijyon yo te santre nan seremoni sistèm sakrifisyèl la. Yo te fè fòm ekstèn yo vin bagay ki pi enpòtan an, tandiske yo te pèdi lespri vrè adorasyon an. Sèvis yo te kòwonpi pa tradisyon ak pratik payanis yo, epi nan akonplisman rit sakrifisyèl yo, yo pa t gade pi lwen pase lonbraj la pou rive nan reyalite a. Yo pa t disène Kris la, vrè ofrann lan pou peche lèzòm. Senyè a te aji pou mennen pèp la an kaptivite, epi pou sispann sèvis tanp lan, afin ke seremoni ekstèn yo pa t vin totalite relijyon yo. Prensip ak pratik yo te dwe pirifye anba payanis. Sèvis ritèl la te sispann pou sèvis kè a te kapab retounen pran lavi. Glwa ekstèn nan te retire pou bagay espirityèl la te kapab revele.” Manuscript Releases, volim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Vennsèt</dc:title>
  <dc:subject>Yon Lòt Rèv Sekrè</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