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Katòz</w:t>
      </w:r>
    </w:p>
    <w:p>
      <w:pPr>
        <w:pStyle w:val="ArticleSubtitle"/>
        <w:jc w:val="left"/>
      </w:pPr>
      <w:r>
        <w:rPr>
          <w:rFonts w:ascii="Arial" w:hAnsi="Arial" w:eastAsia="Arial" w:cs="Arial"/>
        </w:rPr>
        <w:t>Reflets du Christ et la formation de l’image de la bête : un parallèle prophétique dans les derniers jours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Liy pwofesi ki idantifye lè Etazini fòme yon imaj pou bèt la e yon imaj bèt la rive nan moman kote kòn Pwotestantis la ap fòme imaj Kris la. Fòmasyon sa a idantifye avèk presizyon nan Danyèl chapit dis, lè Danyèl ap gade vizyon “marah” la, glas k ap lakòz transfòmasyon an. Danyèl reprezante sila yo ki gade Kris la, e lè yo fè sa, yo reflete karaktè Kris la. San karannkat mil yo, ke Danyèl reprezante nan chapit dis la, fòme imaj Kris la anndan yo sèlman pandan y ap gade karaktè Li. Se lè yo gade yo vin chanje.</w:t>
      </w:r>
    </w:p>
    <w:p>
      <w:pPr>
        <w:pStyle w:val="ArticleBody"/>
        <w:jc w:val="left"/>
      </w:pPr>
      <w:r>
        <w:rPr>
          <w:rFonts w:ascii="Times New Roman" w:hAnsi="Times New Roman" w:eastAsia="Times New Roman" w:cs="Times New Roman"/>
        </w:rPr>
        <w:t>Imaj bèt la reflete bèt la, epi fòmasyon imaj bèt la se gwo eprèv pou pèp Bondye a, pa mwayen li desten etènèl yo pral deside. Lè legliz Pwotestan yo pran kontwòl gouvènman Etazini an, yo pral fin fòme yon imaj sistèm legliz ak leta a ki idantifye estrikti kontwòl pouvwa papal la te itilize anvan yo te retire sipò politik la. Nan menm peryòd tan sa a, imaj Kris la pral pwodui nan pèp Li a nan dènye jou yo. Men, te gen moun ki te avèk Danyèl ki pa t wè vizyon an, paske yo te kouri pou vizyon an. Yo te echwe eprèv fòmasyon imaj bèt la, paske yo te refize pèmèt imaj Kris la fòme anndan yo pandan tan eprèv la.</w:t>
      </w:r>
    </w:p>
    <w:p>
      <w:pPr>
        <w:pStyle w:val="ArticleBody"/>
        <w:jc w:val="left"/>
      </w:pPr>
      <w:r>
        <w:rPr>
          <w:rFonts w:ascii="Times New Roman" w:hAnsi="Times New Roman" w:eastAsia="Times New Roman" w:cs="Times New Roman"/>
        </w:rPr>
        <w:t>Prensip espirityèl refleksyon an akonpli lè yon moun gade nan yon glas ki reprezante Kris; e paske vizyon “marah” la se yon vizyon kozatè, imaj Kris la nan glas la pwodui imaj Kris la nan limanite. Yon glas literal reflete imaj nonm ki ap gade glas la, men aplikasyon espirityèl prensip la gen varyab ki asosye ak glas la. Moun ki senpleman “tande pawòl la, epi yo pa fè li,” “gade tèt li, epi li ale chemen pa li, epi touswit li bliye ki kalite moun li te ye.” Yo gade nan glas la e yo wè sèlman limanite.</w:t>
      </w:r>
    </w:p>
    <w:p>
      <w:pPr>
        <w:pStyle w:val="ArticleBody"/>
        <w:jc w:val="left"/>
      </w:pPr>
      <w:r>
        <w:rPr>
          <w:rFonts w:ascii="Times New Roman" w:hAnsi="Times New Roman" w:eastAsia="Times New Roman" w:cs="Times New Roman"/>
        </w:rPr>
        <w:t>Lòt klas la, ki “pa yon moun k ap tande epi ki bliye, men yon moun k ap fè travay la,” wè lalwa Bondye a; yo wè Kris la nan glas la. Travay la se konprann ke prensip refleksyon an gen yon reyalite “natirèl” ak yon reyalite espirityèl. Danyèl ilistre moun ki te fè “travay” la, paske nan chapit nèf ak dis li ilistre travay ki pwodui prensip espirityèl refleksyon an.</w:t>
      </w:r>
    </w:p>
    <w:p>
      <w:pPr>
        <w:pStyle w:val="ArticleScripture"/>
        <w:jc w:val="left"/>
      </w:pPr>
      <w:r>
        <w:rPr>
          <w:rFonts w:ascii="Times New Roman" w:hAnsi="Times New Roman" w:eastAsia="Times New Roman" w:cs="Times New Roman"/>
        </w:rPr>
        <w:t>Nan jou sa yo, mwen menm Danyèl, mwen t ap plenn pandan twa semèn antye. Mwen pa t manje okenn pen ki dous; ni vyann ni diven pa t antre nan bouch mwen; mwen pa t wen tèt mwen ditou, jouk twa semèn antye yo te fin pase. Danyèl 10:1, 2.</w:t>
      </w:r>
    </w:p>
    <w:p>
      <w:pPr>
        <w:pStyle w:val="ArticleBody"/>
        <w:jc w:val="left"/>
      </w:pPr>
      <w:r>
        <w:rPr>
          <w:rFonts w:ascii="Times New Roman" w:hAnsi="Times New Roman" w:eastAsia="Times New Roman" w:cs="Times New Roman"/>
        </w:rPr>
        <w:t>Gabriyèl te bay Danyèl yon entèpretasyon pasyèl sou vizyon ki nan chapit uit la, men Danyèl pa t konprann li nèt.</w:t>
      </w:r>
    </w:p>
    <w:p>
      <w:pPr>
        <w:pStyle w:val="ArticleScripture"/>
        <w:jc w:val="left"/>
      </w:pPr>
      <w:r>
        <w:rPr>
          <w:rFonts w:ascii="Times New Roman" w:hAnsi="Times New Roman" w:eastAsia="Times New Roman" w:cs="Times New Roman"/>
        </w:rPr>
        <w:t>E mwen menm, Danyèl, mwen te pèdi konesans, epi mwen te malad pandan kèk jou; apre sa mwen leve, mwen fè zafè wa a; e mwen te sezi anpil devan vizyon an, men pesonn pa t konprann li. Danyèl 8:27.</w:t>
      </w:r>
    </w:p>
    <w:p>
      <w:pPr>
        <w:pStyle w:val="ArticleBody"/>
        <w:jc w:val="left"/>
      </w:pPr>
      <w:r>
        <w:rPr>
          <w:rFonts w:ascii="Times New Roman" w:hAnsi="Times New Roman" w:eastAsia="Times New Roman" w:cs="Times New Roman"/>
        </w:rPr>
        <w:t>Sè White fè nou konnen Danyèl t ap chèche konprann entèpretasyon mesaj Danyèl chapit uit la, mesaj Gabriyèl te pote bay Danyèl nan chapit nèf la.</w:t>
      </w:r>
    </w:p>
    <w:p>
      <w:pPr>
        <w:pStyle w:val="ArticleScripture"/>
        <w:jc w:val="left"/>
      </w:pPr>
      <w:r>
        <w:rPr>
          <w:rFonts w:ascii="Times New Roman" w:hAnsi="Times New Roman" w:eastAsia="Times New Roman" w:cs="Times New Roman"/>
        </w:rPr>
        <w:t>“Avèk yon nouvo ak yon pi pwofon senserite, Miller te kontinye egzamen pwofesi yo; li te konsakre nwit antye ansanm ak jounen yo nan etid sa ki kounye a te parèt kòm yon bagay ki tèlman enpòtan anpil e ki te absòbe tout enterè li. Nan uityèm chapit Danyèl la, li pa t kapab jwenn okenn kle ki ta montre pwen depa 2300 jou yo; zanj Gabriyèl la, byenke yo te ba li lòd pou fè Danyèl konprann vizyon an, te ba li sèlman yon eksplikasyon pasyèl. Lè gwo pèsekisyon terib ki t ap tonbe sou legliz la te devwale devan vizyon pwofèt la, fòs fizik li te lage. Li pa t kapab sipòte plis ankò, e zanj lan te kite li pou yon tan. Danyèl te ‘endispoze, epi li te malad pandan kèk jou.’ ‘E mwen te sezi anpil devan vizyon an,’ li di, ‘men pèsonn pa t konprann li.’”</w:t>
      </w:r>
    </w:p>
    <w:p>
      <w:pPr>
        <w:pStyle w:val="ArticleScripture"/>
        <w:jc w:val="left"/>
      </w:pPr>
      <w:r>
        <w:rPr>
          <w:rFonts w:ascii="Times New Roman" w:hAnsi="Times New Roman" w:eastAsia="Times New Roman" w:cs="Times New Roman"/>
        </w:rPr>
        <w:t>“Men, Bondye te bay mesaje Li a lòd sa a: ‘Fè nonm sa a konprann vizyon an.’ Komisyon sa a te dwe akonpli. Nan obeyisans ak li, zanj lan, kèk tan apre sa, tounen vin jwenn Danyèl, li di: ‘Koulye a, mwen soti pou m ba ou ladrès ak konpreyansyon;’ ‘se poutèt sa, konprann bagay la, epi konsidere vizyon an.’ Danyèl 8:27, 16; 9:22, 23, 25–27. Te gen yon pwen enpòtan nan vizyon chapit 8 la ki te rete san eksplikasyon, sètadi, sa ki te gen rapò ak tan an—peryòd 2300 jou yo; se poutèt sa zanj lan, lè li rekòmanse eksplikasyon li a, rete sitou sou sijè tan an.” The Great Controversy, 325.</w:t>
      </w:r>
    </w:p>
    <w:p>
      <w:pPr>
        <w:pStyle w:val="ArticleBody"/>
        <w:jc w:val="left"/>
      </w:pPr>
      <w:r>
        <w:rPr>
          <w:rFonts w:ascii="Times New Roman" w:hAnsi="Times New Roman" w:eastAsia="Times New Roman" w:cs="Times New Roman"/>
        </w:rPr>
        <w:t>Nan chapit dis la, yo fè nou konnen ke Danyèl te gen konpreyansyon sou “vizyon” an ak “bagay” la, men Danyèl te vle plis limyè; konsa li te mete kè li pou l jwenn konpreyansyon sa a, e li te fè jèn pandan venteyen jou. Lè li te fè sa, li reprezante moun dènye jou yo ki konprann prensip espirityèl refleksyon an, ki prensip natirèl refleksyon an sèvi kòm tip li. Konpreyansyon sa a ilistre pa zèv yo, e zèv yo reprezante pa Danyèl kòm rechèch pou yon konpreyansyon kòrèk sou Pawòl pwofetik Bondye a. Kontrèman klè ak sila yo ki te kouri pou vizyon an, se ke yo menm pa t ap chèche yon konpreyansyon kòrèk sou Pawòl pwofetik Bondye a.</w:t>
      </w:r>
    </w:p>
    <w:p>
      <w:pPr>
        <w:pStyle w:val="ArticleBody"/>
        <w:jc w:val="left"/>
      </w:pPr>
      <w:r>
        <w:rPr>
          <w:rFonts w:ascii="Times New Roman" w:hAnsi="Times New Roman" w:eastAsia="Times New Roman" w:cs="Times New Roman"/>
        </w:rPr>
        <w:t>Verite Pawòl pwofetik Bondye a, ke yo reprezante Danyèl kòm yon moun ki grangou pou konprann, se limyè dènye jou yo, paske Danyèl senbolize san karantkat mil yo. Se poutèt sa, Danyèl ap reprezante yon klas moun k ap chèche konprann limyè Pawòl pwofetik Bondye a, ki reprezante kòm dènye tès la anvan tan gras la fèmen. Nan sans sa a, se Revelasyon Jezikri a ki debloke jis anvan tan gras la fèmen, men se li menm tou ki tès la yo reprezante kòm fòmasyon imaj bèt la.</w:t>
      </w:r>
    </w:p>
    <w:p>
      <w:pPr>
        <w:pStyle w:val="ArticleBody"/>
        <w:jc w:val="left"/>
      </w:pPr>
      <w:r>
        <w:rPr>
          <w:rFonts w:ascii="Times New Roman" w:hAnsi="Times New Roman" w:eastAsia="Times New Roman" w:cs="Times New Roman"/>
        </w:rPr>
        <w:t>Fòmasyon imaj bèt la idantifye dirèkteman pwosesis ki montre kijan imaj bèt la devlope. Reyalite sa a pa ka detèmine kòrèkteman san yo pa idantifye an premye sijè prensipal tès la, bèt la. Se bèt la menm ki tabli epi idantifye kijan imaj la fòme.</w:t>
      </w:r>
    </w:p>
    <w:p>
      <w:pPr>
        <w:pStyle w:val="ArticleScripture"/>
        <w:jc w:val="left"/>
      </w:pPr>
      <w:r>
        <w:rPr>
          <w:rFonts w:ascii="Times New Roman" w:hAnsi="Times New Roman" w:eastAsia="Times New Roman" w:cs="Times New Roman"/>
        </w:rPr>
        <w:t>“Men, ki sa ‘imaj bèt la’ ye? E kijan pou l fòme? Se bèt ki gen de kòn nan ki fè imaj la, e li se yon imaj pou bèt la. Yo rele l tou yon imaj bèt la. Konsa, pou nou konprann ak kisa imaj la sanble e kijan pou l fòme, nou dwe etidye karakteristik bèt la menm nan — papote a.</w:t>
      </w:r>
    </w:p>
    <w:p>
      <w:pPr>
        <w:pStyle w:val="ArticleScripture"/>
        <w:jc w:val="left"/>
      </w:pPr>
      <w:r>
        <w:rPr>
          <w:rFonts w:ascii="Times New Roman" w:hAnsi="Times New Roman" w:eastAsia="Times New Roman" w:cs="Times New Roman"/>
        </w:rPr>
        <w:t>“Lè legliz premye a te vin kòwonpi poutèt li te kite senplisite levanjil la epi li te aksepte rit ak koutim payen, li te pèdi Lespri ak pouvwa Bondye; epi, pou l te ka kontwole konsyans pèp la, li te chèche sipò pouvwa sivil la. Rezilta a se te papote a, yon legliz ki te kontwole pouvwa leta epi ki te sèvi avè l pou fè avanse pwòp objektif pa li, espesyalman pou pini ‘erezi.’ Pou Etazini fòme yon imaj bèt la, fòk pouvwa relijye a kontwole gouvènman sivil la yon jan pou otorite leta a tou sèvi pa legliz la pou reyalize pwòp objektif pa li.” The Great Controversy, 443.</w:t>
      </w:r>
    </w:p>
    <w:p>
      <w:pPr>
        <w:pStyle w:val="ArticleBody"/>
        <w:jc w:val="left"/>
      </w:pPr>
      <w:r>
        <w:rPr>
          <w:rFonts w:ascii="Times New Roman" w:hAnsi="Times New Roman" w:eastAsia="Times New Roman" w:cs="Times New Roman"/>
        </w:rPr>
        <w:t>Pou nou “aprann ki jan imaj la ye epi kijan li dwe fòme, nou dwe etidye karakteristik bèt la li menm — papote a.” Se bèt la ki tabli vizyon ki se tès dènye jou yo, ki vini jis anvan tan gras la fèmen. Danyèl te konprann vizyon an ak bagay la.</w:t>
      </w:r>
    </w:p>
    <w:p>
      <w:pPr>
        <w:pStyle w:val="ArticleScripture"/>
        <w:jc w:val="left"/>
      </w:pPr>
      <w:r>
        <w:rPr>
          <w:rFonts w:ascii="Times New Roman" w:hAnsi="Times New Roman" w:eastAsia="Times New Roman" w:cs="Times New Roman"/>
        </w:rPr>
        <w:t>Nan twazyèm ane Siris, wa Pès la, yo te revele yon bagay bay Danyèl, sila yo te rele Beltechaza; epi bagay la te verite, men tan ki te fikse a te long; epi li te konprann bagay la, e li te gen entèlijans vizyon an. Danyèl 10:1.</w:t>
      </w:r>
    </w:p>
    <w:p>
      <w:pPr>
        <w:pStyle w:val="ArticleBody"/>
        <w:jc w:val="left"/>
      </w:pPr>
      <w:r>
        <w:rPr>
          <w:rFonts w:ascii="Times New Roman" w:hAnsi="Times New Roman" w:eastAsia="Times New Roman" w:cs="Times New Roman"/>
        </w:rPr>
        <w:t>Vizyon an se vizyon “mareh” la sou de mil twa san ane yo. “Bagay” la se mo ebre “dabar” la, ki vle di “pawòl.” Menm mo a (“dabar”), ki tradui kòm “bagay” nan vèsè youn nan, tradui kòm “koze” nan chapit nèf, vèsè venntwa.</w:t>
      </w:r>
    </w:p>
    <w:p>
      <w:pPr>
        <w:pStyle w:val="ArticleScripture"/>
        <w:jc w:val="left"/>
      </w:pPr>
      <w:r>
        <w:rPr>
          <w:rFonts w:ascii="Times New Roman" w:hAnsi="Times New Roman" w:eastAsia="Times New Roman" w:cs="Times New Roman"/>
        </w:rPr>
        <w:t>Wi, antan m t ap pale nan lapriyè, nonm lan, Gabriyèl, mwen te wè nan vizyon an okòmansman an, yo te fè l vole avèk anpil vitès, li manyen m bò lè ofrann aswè a. Epi li fè m konnen sa, li pale avè m, li di: O Danyèl, mwen soti kounye a pou m ba ou sajès ak konpreyansyon. Depi nan kòmansman siplikasyon ou yo, lòd la te soti, e mwen vini pou m montre ou sa; paske ou anpil renmen anpil: se poutèt sa, konprann bagay la, epi konsidere vizyon an. Daniel 9:21–23.</w:t>
      </w:r>
    </w:p>
    <w:p>
      <w:pPr>
        <w:pStyle w:val="ArticleBody"/>
        <w:jc w:val="left"/>
      </w:pPr>
      <w:r>
        <w:rPr>
          <w:rFonts w:ascii="Times New Roman" w:hAnsi="Times New Roman" w:eastAsia="Times New Roman" w:cs="Times New Roman"/>
        </w:rPr>
        <w:t>Gabriyèl vin jwenn Danyèl an repons ak priyè Danyèl la, ki gen rapò ak limyè Danyèl te resevwa lè li te konprann li te nan yon kaptivite Levitik ventsis la te reprezante pa dispèsyon an.</w:t>
      </w:r>
    </w:p>
    <w:p>
      <w:pPr>
        <w:pStyle w:val="ArticleScripture"/>
        <w:jc w:val="left"/>
      </w:pPr>
      <w:r>
        <w:rPr>
          <w:rFonts w:ascii="Times New Roman" w:hAnsi="Times New Roman" w:eastAsia="Times New Roman" w:cs="Times New Roman"/>
        </w:rPr>
        <w:t>Nan premye ane rèy li a, mwen menm Danyèl, mwen te konprann dapre liv yo kantite ane yo, jan pawòl Seyè a te rive jwenn pwofèt Jeremi an, ke li t ap akonpli swasanndis ane nan dezolasyon Jerizalèm yo. Danyèl 9:2.</w:t>
      </w:r>
    </w:p>
    <w:p>
      <w:pPr>
        <w:pStyle w:val="ArticleBody"/>
        <w:jc w:val="left"/>
      </w:pPr>
      <w:r>
        <w:rPr>
          <w:rFonts w:ascii="Times New Roman" w:hAnsi="Times New Roman" w:eastAsia="Times New Roman" w:cs="Times New Roman"/>
        </w:rPr>
        <w:t>Depòtasyon Jeremi te idantifye a mennen Danyèl nan depòtasyon “sèt tan” Moyiz te ekri a, ki te ni yon “sèman” ni yon “madichon.”</w:t>
      </w:r>
    </w:p>
    <w:p>
      <w:pPr>
        <w:pStyle w:val="ArticleScripture"/>
        <w:jc w:val="left"/>
      </w:pPr>
      <w:r>
        <w:rPr>
          <w:rFonts w:ascii="Times New Roman" w:hAnsi="Times New Roman" w:eastAsia="Times New Roman" w:cs="Times New Roman"/>
        </w:rPr>
        <w:t>Wi, tout Izrayèl te vyole lalwa ou a, menm lè yo te vire do ba li, pou yo pa t obeyi vwa ou; se poutèt sa madichon an vide sou nou, ansanm ak sèman ki ekri nan lalwa Moyiz, sèvitè Bondye a, paske nou te peche kont li. Epi li te konfime pawòl li yo, pawòl li te pale kont nou, ak kont jij nou yo ki te jije nou, lè li te fè yon gwo malè tonbe sou nou; paske anba tout syèl la pa janm fèt sa ki te fèt sou Jerizalèm. Jan sa ekri nan lalwa Moyiz la, tout malè sa a rive sou nou; men nou pa t fè priyè nou devan Seyè a, Bondye nou an, pou nou ta vire do bay mechanste nou yo, epi konprann verite ou. Danyèl 9:11–13.</w:t>
      </w:r>
    </w:p>
    <w:p>
      <w:pPr>
        <w:pStyle w:val="ArticleBody"/>
        <w:jc w:val="left"/>
      </w:pPr>
      <w:r>
        <w:rPr>
          <w:rFonts w:ascii="Times New Roman" w:hAnsi="Times New Roman" w:eastAsia="Times New Roman" w:cs="Times New Roman"/>
        </w:rPr>
        <w:t>Sou baz de temwayaj de temwen yo, Jérémie ak Moyiz, Danyèl te konprann ke devastasyon ki te tonbe sou Jerizalèm se te “madichon an” “Moyiz” la, ki te “vide sou” Izrayèl tan lontan an. Sè White fè referans ak temwayaj Jérémie a kòm “temwayaj pou legliz la”, epi nan sans sa a sa idantifye Jérémie kòm Lespri Pwofesi a nan dènye jou yo, paske “temwayaj pou legliz la” nan dènye jou yo se egzakteman sa. Jérémie reprezante Lespri Pwofesi a, epi Moyiz reprezante Bib la.</w:t>
      </w:r>
    </w:p>
    <w:p>
      <w:pPr>
        <w:pStyle w:val="ArticleBody"/>
        <w:jc w:val="left"/>
      </w:pPr>
      <w:r>
        <w:rPr>
          <w:rFonts w:ascii="Times New Roman" w:hAnsi="Times New Roman" w:eastAsia="Times New Roman" w:cs="Times New Roman"/>
        </w:rPr>
        <w:t>Danyèl reprezante sila yo nan dènye jou yo ki konprann, atravè de temwen sa yo, ke yo te gaye; e ki konprann, atravè Bib la ak Lespri Pwofesi a, ke yo te reveye, menm jan Danyèl te reveye sou reyalite ke li menm (yo) te nan kaptivite, e ke kaptivite sa a te reprezante nan Pawòl pwofetik Bondye a.</w:t>
      </w:r>
    </w:p>
    <w:p>
      <w:pPr>
        <w:pStyle w:val="ArticleBody"/>
        <w:jc w:val="left"/>
      </w:pPr>
      <w:r>
        <w:rPr>
          <w:rFonts w:ascii="Times New Roman" w:hAnsi="Times New Roman" w:eastAsia="Times New Roman" w:cs="Times New Roman"/>
        </w:rPr>
        <w:t>Eksperyans pèp Bondye nan dènye jou yo se eksperyans dis vyèj yo.</w:t>
      </w:r>
    </w:p>
    <w:p>
      <w:pPr>
        <w:pStyle w:val="ArticleScripture"/>
        <w:jc w:val="left"/>
      </w:pPr>
      <w:r>
        <w:rPr>
          <w:rFonts w:ascii="Times New Roman" w:hAnsi="Times New Roman" w:eastAsia="Times New Roman" w:cs="Times New Roman"/>
        </w:rPr>
        <w:t>«Parabòl dis vyèj yo nan Matye 25 la montre tou eksperyans pèp Advantis la.» The Great Controversy, 393.</w:t>
      </w:r>
    </w:p>
    <w:p>
      <w:pPr>
        <w:pStyle w:val="ArticleBody"/>
        <w:jc w:val="left"/>
      </w:pPr>
      <w:r>
        <w:rPr>
          <w:rFonts w:ascii="Times New Roman" w:hAnsi="Times New Roman" w:eastAsia="Times New Roman" w:cs="Times New Roman"/>
        </w:rPr>
        <w:t>Tan reta parabòl dis vyèj yo reprezante menm réveil Danyèl la nan chapit nèf la. Sou baz de temwen yo ki te sanktifye yo, Danyèl te rann li kont ke tout lavi li te yon akonplisman yon pwofesi espesifik ki nan Pawòl Bondye a. Pwofesi sa a te dirije Danyèl sou remèd ki te nesesè a si Danyèl te dwe pare pou sa ki t apral rive l nan chapit ki vini tousuit apre a. Menm jan an tou, lè Millerit yo te akonpli parabòl dis vyèj yo, yo menm tou yo te dwe reveye sou lefèt ke premye dezapwentman an ak reta a te mennen yo tonbe nan dòmi. Tout pwofèt yo reprezante dènye jou yo.</w:t>
      </w:r>
    </w:p>
    <w:p>
      <w:pPr>
        <w:pStyle w:val="ArticleBody"/>
        <w:jc w:val="left"/>
      </w:pPr>
      <w:r>
        <w:rPr>
          <w:rFonts w:ascii="Times New Roman" w:hAnsi="Times New Roman" w:eastAsia="Times New Roman" w:cs="Times New Roman"/>
        </w:rPr>
        <w:t>Revey Danyèl la ak Milerit yo se de temwen yon revey sant karannkat mil yo nan dènye jou yo.</w:t>
      </w:r>
    </w:p>
    <w:p>
      <w:pPr>
        <w:pStyle w:val="ArticleScripture"/>
        <w:jc w:val="left"/>
      </w:pPr>
      <w:r>
        <w:rPr>
          <w:rFonts w:ascii="Times New Roman" w:hAnsi="Times New Roman" w:eastAsia="Times New Roman" w:cs="Times New Roman"/>
        </w:rPr>
        <w:t>“Jezi ak tout lame syèl la te gade avèk konpasyon ak lanmou sou sila yo ki, avèk dous esperans, te anvi wè Sila a nanm yo te renmen an. Zanj yo t ap plane alantou yo pou soutni yo nan lè eprèv yo. Sila yo ki te neglije resevwa mesaj syèl la te rete nan fènwa, e kòlè Bondye te limen kont yo, paske yo pa t vle resevwa limyè li te voye ba yo soti nan syèl la. Sila fidèl sa yo ki te desi, e ki pa t ka konprann poukisa Seyè yo a pa t vini, pa t rete nan fènwa. Ankò, yo te mennen yo tounen nan Bib yo pou yo fouye peryòd pwofetik yo. Men Senyè a te retire sou chif yo, e erè a te esplike. Yo te wè peryòd pwofetik yo te rive jis nan 1844, e menm prèv yo te prezante pou montre peryòd pwofetik yo te fini an 1843 la te pwouve yo t ap bout nan 1844. Limyè ki soti nan Pawòl Bondye a te klere sou pozisyon yo, e yo te dekouvri yon tan reta—‘Menm si li [vizyon an] pran reta, tann li.’ Nan lanmou yo pou vini Kris la san pèdi tan, yo te neglije reta vizyon an, ki te fèt pou fè parèt sila yo ki vrèman ap tann yo. Ankò, yo te gen yon pwen tan. Men, mwen te wè anpil nan yo pa t ka leve pi wo pase gwo desepsyon yo pou yo genyen degre zel ak enèji sa a ki te make lafwa yo an 1843.” Early Writings, 236.</w:t>
      </w:r>
    </w:p>
    <w:p>
      <w:pPr>
        <w:pStyle w:val="ArticleBody"/>
        <w:jc w:val="left"/>
      </w:pPr>
      <w:r>
        <w:rPr>
          <w:rFonts w:ascii="Times New Roman" w:hAnsi="Times New Roman" w:eastAsia="Times New Roman" w:cs="Times New Roman"/>
        </w:rPr>
        <w:t>Nan akonplisman parabòl la, Milerit yo “te neglije reta vizyon an,” men yo te “ankò” “kondui nan Bib yo pou chèche peryòd pwofetik yo. Men Seyè a te retire sou chif yo, epi erè a te esplike.” Danyèl te mennen nan Bib la, epi “men Seyè a” te retire sou “peryòd pwofetik yo”; epi lè Danyèl, kòm yon pratikan, pa sèlman kòm yon oditè, pa lafwa aktif te pwouve li te konprann mesaj Jeremi ak Moyiz la lè li te akonpli enstriksyon yo bay nan Levitik vennsis, ansanm ak remèd la ak rezolisyon kondisyon pèp Bondye a ki te gaye a, lè sa a “eksplikasyon an” te bay Danyèl.</w:t>
      </w:r>
    </w:p>
    <w:p>
      <w:pPr>
        <w:pStyle w:val="ArticleBody"/>
        <w:jc w:val="left"/>
      </w:pPr>
      <w:r>
        <w:rPr>
          <w:rFonts w:ascii="Times New Roman" w:hAnsi="Times New Roman" w:eastAsia="Times New Roman" w:cs="Times New Roman"/>
        </w:rPr>
        <w:t>Lè san karantkat mil yo va akonpli tan reta parabòl la nan akonplisman final li ak ki pi pafè a nan dènye jou yo, y ap fè sa nan yon peryòd kote “fòmasyon imaj bèt la” se gwo tès pa yo.</w:t>
      </w:r>
    </w:p>
    <w:p>
      <w:pPr>
        <w:pStyle w:val="ArticleBody"/>
        <w:jc w:val="left"/>
      </w:pPr>
      <w:r>
        <w:rPr>
          <w:rFonts w:ascii="Times New Roman" w:hAnsi="Times New Roman" w:eastAsia="Times New Roman" w:cs="Times New Roman"/>
        </w:rPr>
        <w:t>Nou pral kontinye refleksyon sa yo nan atik k ap vini an.</w:t>
      </w:r>
    </w:p>
    <w:p>
      <w:pPr>
        <w:pStyle w:val="ArticleScripture"/>
        <w:jc w:val="left"/>
      </w:pPr>
      <w:r>
        <w:rPr>
          <w:rFonts w:ascii="Times New Roman" w:hAnsi="Times New Roman" w:eastAsia="Times New Roman" w:cs="Times New Roman"/>
        </w:rPr>
        <w:t>“‘Lè fwi a pare, touswit li pase digo a, paske rekòt la rive.’ Kris ap tann ak yon dezi ki plen longing pou manifestasyon pwòp tèt Li nan legliz Li a. Lè karaktè Kris la va repwodui nèt ale nan pèp Li a, lè sa a Li va vini pou reklame yo kòm pa Li.” Christ’s Object Lessons 69.</w:t>
      </w:r>
    </w:p>
    <w:p>
      <w:pPr>
        <w:pStyle w:val="ArticleScripture"/>
        <w:jc w:val="left"/>
      </w:pPr>
      <w:r>
        <w:rPr>
          <w:rFonts w:ascii="Times New Roman" w:hAnsi="Times New Roman" w:eastAsia="Times New Roman" w:cs="Times New Roman"/>
        </w:rPr>
        <w:t>“Se fènwa move konpreyansyon sou Bondye k ap vlope mond lan. Lèzòm ap pèdi konesans yo sou karaktè Li. Yo mal konprann li e yo mal entèprete li. Nan tan sa a, yon mesaj ki soti nan Bondye dwe pwoklame, yon mesaj ki klere nan enfliyans li e ki sove pa pouvwa li. Karaktè Li dwe fè konnen. Nan fènwa mond lan dwe vide limyè laglwa Li a, limyè bonte Li, mizèrikòd Li, ak verite Li.”</w:t>
      </w:r>
    </w:p>
    <w:p>
      <w:pPr>
        <w:pStyle w:val="ArticleScripture"/>
        <w:jc w:val="left"/>
      </w:pPr>
      <w:r>
        <w:rPr>
          <w:rFonts w:ascii="Times New Roman" w:hAnsi="Times New Roman" w:eastAsia="Times New Roman" w:cs="Times New Roman"/>
        </w:rPr>
        <w:t>“Se travay sa a pwofèt Ezayi dekri nan pawòl sa yo: ‘O Jerizalèm, ou menm ki pote bon nouvèl, leve vwa ou avèk fòs; leve li, pa pè; di lavil Jida yo: Gade Bondye nou an! Gade, Senyè Bondye a ap vini ak men pwisan, e bra Li va gouvène pou Li; gade, rekonpans Li avèk Li, e travay Li devan Li.’ Ezayi 40:9, 10.”</w:t>
      </w:r>
    </w:p>
    <w:p>
      <w:pPr>
        <w:pStyle w:val="ArticleScripture"/>
        <w:jc w:val="left"/>
      </w:pPr>
      <w:r>
        <w:rPr>
          <w:rFonts w:ascii="Times New Roman" w:hAnsi="Times New Roman" w:eastAsia="Times New Roman" w:cs="Times New Roman"/>
        </w:rPr>
        <w:t>“Moun k ap tann vini Veterinè a dwe di pèp la: ‘Gade Bondye nou an.’ Dènye reyon limyè mizèrikòd yo, dènye mesaj mizèrikòd ki dwe bay mond lan, se yon revelasyon karaktè lanmou Li. Pitit Bondye yo dwe manifeste glwa Li. Nan pwòp lavi ak karaktè pa yo, yo dwe revele sa gras Bondye a fè pou yo.”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Katòz</dc:title>
  <dc:subject>Reflets du Christ et la formation de l’image de la bête : un parallèle prophétique dans les derniers jours</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