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Ötvenkilencedik rész</w:t>
      </w:r>
    </w:p>
    <w:p>
      <w:pPr>
        <w:pStyle w:val="ArticleSubtitle"/>
        <w:jc w:val="left"/>
      </w:pPr>
      <w:r>
        <w:rPr>
          <w:rFonts w:ascii="Arial" w:hAnsi="Arial" w:eastAsia="Arial" w:cs="Arial"/>
        </w:rPr>
        <w:t>Az utolsó prófétai titok feltárása: a Júdás törzséből való Oroszlán döntő pecséttörése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Közvetlenül a kegyelmi idő lezárulása előtt az utolsó prófétai titkot Júda törzsének Oroszlánja nyitja fel, és a bölcsek azok, akik megértik a felnyitás által létrejövő ismeret gyarapodását. A Jelenések könyvének két tanúja világosságot vet arra, ami akkor felnyílik.</w:t>
      </w:r>
    </w:p>
    <w:p>
      <w:pPr>
        <w:pStyle w:val="ArticleScripture"/>
        <w:jc w:val="left"/>
      </w:pPr>
      <w:r>
        <w:rPr>
          <w:rFonts w:ascii="Times New Roman" w:hAnsi="Times New Roman" w:eastAsia="Times New Roman" w:cs="Times New Roman"/>
        </w:rPr>
        <w:t>Itt van a bölcsesség. Akinek értelme van, számlálja meg a fenevad számát; mert emberi szám: és annak száma hatszázhatvanhat. … És itt van az értelem, amelyben bölcsesség van. A hét fej hét hegy, amelyeken az asszony ül. Jelenések 13:18; 17:9.</w:t>
      </w:r>
    </w:p>
    <w:p>
      <w:pPr>
        <w:pStyle w:val="ArticleBody"/>
        <w:jc w:val="left"/>
      </w:pPr>
      <w:r>
        <w:rPr>
          <w:rFonts w:ascii="Times New Roman" w:hAnsi="Times New Roman" w:eastAsia="Times New Roman" w:cs="Times New Roman"/>
        </w:rPr>
        <w:t>„Az utolsó hatalmat, amely hadat visel az egyház és Isten törvénye ellen, bárányhoz hasonló szarvú fenevad jelképezte” — ez az Egyesült Államok. Ez a bibliai prófécia hatodik országa, és országa felépítése ugyanaz a felépítés (kép), mint amilyen a bibliai prófécia ötödik országa volt. Egyházi uralom alatt álló állammá válik, majd az egész földet arra kényszeríti, hogy ugyanezt az elrendezést fogadja el. Az egyház és az állam összekapcsolódása az Egyesült Államokban a hamarosan bekövetkező vasárnaptörvénynél teljesedik ki.</w:t>
      </w:r>
    </w:p>
    <w:p>
      <w:pPr>
        <w:pStyle w:val="ArticleScripture"/>
        <w:jc w:val="left"/>
      </w:pPr>
      <w:r>
        <w:rPr>
          <w:rFonts w:ascii="Times New Roman" w:hAnsi="Times New Roman" w:eastAsia="Times New Roman" w:cs="Times New Roman"/>
        </w:rPr>
        <w:t>„A „fenevad képe” a hitehagyott protestantizmusnak azt a formáját jelképezi, amely akkor alakul ki, amikor a protestáns egyházak a polgári hatalom segítségét keresik dogmáik érvényre juttatására. A „fenevad bélyegének” meghatározása még hátravan.” The Great Controversy, 445.</w:t>
      </w:r>
    </w:p>
    <w:p>
      <w:pPr>
        <w:pStyle w:val="ArticleBody"/>
        <w:jc w:val="left"/>
      </w:pPr>
      <w:r>
        <w:rPr>
          <w:rFonts w:ascii="Times New Roman" w:hAnsi="Times New Roman" w:eastAsia="Times New Roman" w:cs="Times New Roman"/>
        </w:rPr>
        <w:t>A fenevad képe és a fenevad bélyege két különböző jelkép, mégis a vasárnaptörvénynél jut el a fenevad képe teljes kifejlődésére.</w:t>
      </w:r>
    </w:p>
    <w:p>
      <w:pPr>
        <w:pStyle w:val="ArticleScripture"/>
        <w:jc w:val="left"/>
      </w:pPr>
      <w:r>
        <w:rPr>
          <w:rFonts w:ascii="Times New Roman" w:hAnsi="Times New Roman" w:eastAsia="Times New Roman" w:cs="Times New Roman"/>
        </w:rPr>
        <w:t>„A vasárnapünneplés kikényszerítése a protestáns egyházak részéről a pápaság—vagyis a fenevad—imádatának kikényszerítése. Akik, megértve a negyedik parancsolat igényét, az igaz szombat helyett a hamisat választják megtartásra, ezáltal hódolatukat annak a hatalomnak adják, amely egyedül rendelte azt el. Ám abban a tettben, hogy világi hatalommal kényszerítenének ki egy vallási kötelességet, maguk az egyházak alkotnának képmást a fenevadnak; ennélfogva a vasárnapünneplés kikényszerítése az Egyesült Államokban a fenevad és az ő képmása imádatának kikényszerítése volna.” A nagy küzdelem, 448, 449.</w:t>
      </w:r>
    </w:p>
    <w:p>
      <w:pPr>
        <w:pStyle w:val="ArticleBody"/>
        <w:jc w:val="left"/>
      </w:pPr>
      <w:r>
        <w:rPr>
          <w:rFonts w:ascii="Times New Roman" w:hAnsi="Times New Roman" w:eastAsia="Times New Roman" w:cs="Times New Roman"/>
        </w:rPr>
        <w:t>A vasárnaptörvény bevezetésekor az Egyesült Államok alkotmánya teljesen megdől, és a nemzet maradéktalanul elszakad az igazságosságtól. Ekkor az Egyesült Államok, Sátán teljes uralma alatt, arra kényszeríti a világot, hogy fogadja el ugyanazt az egyház és állam közötti rendszert, amelyet éppen most hoztak létre az Egyesült Államokban. A világkormány az Egyesült Nemzetek Szervezete, és a római egyház az az egyház, amely uralja ezt a viszonyrendszert.</w:t>
      </w:r>
    </w:p>
    <w:p>
      <w:pPr>
        <w:pStyle w:val="ArticleScripture"/>
        <w:jc w:val="left"/>
      </w:pPr>
      <w:r>
        <w:rPr>
          <w:rFonts w:ascii="Times New Roman" w:hAnsi="Times New Roman" w:eastAsia="Times New Roman" w:cs="Times New Roman"/>
        </w:rPr>
        <w:t>„A világ tele van viharral, háborúval és viszállyal. Mégis egy fő alatt—a pápai hatalom alatt—a népek egyesülni fognak, hogy Isten ellen szálljanak síkra az Ő tanúinak személyében.” Testimonies, 7. kötet, 182.</w:t>
      </w:r>
    </w:p>
    <w:p>
      <w:pPr>
        <w:pStyle w:val="ArticleBody"/>
        <w:jc w:val="left"/>
      </w:pPr>
      <w:r>
        <w:rPr>
          <w:rFonts w:ascii="Times New Roman" w:hAnsi="Times New Roman" w:eastAsia="Times New Roman" w:cs="Times New Roman"/>
        </w:rPr>
        <w:t>Az Egyház és az Állam ama rendszere, amelyet a próféciában a fenevad képmásaként ábrázolnak, szintén a sárkány, a fenevad és a hamis próféta hármas szövetsége. A Jelenések könyve tizenhetedik fejezetének tíz királya, akik a hetedik fejet alkotják, a sárkány hatalmát képviselik.</w:t>
      </w:r>
    </w:p>
    <w:p>
      <w:pPr>
        <w:pStyle w:val="ArticleScripture"/>
        <w:jc w:val="left"/>
      </w:pPr>
      <w:r>
        <w:rPr>
          <w:rFonts w:ascii="Times New Roman" w:hAnsi="Times New Roman" w:eastAsia="Times New Roman" w:cs="Times New Roman"/>
        </w:rPr>
        <w:t>„Királyok, uralkodók és helytartók magukra vették az antikrisztus bélyegét, és őket jelképezi a sárkány, aki elmegy, hogy hadakozzék a szentek ellen—azok ellen, akik megtartják Isten parancsolatait, és akiknél megvan a Jézus hite.” Testimonies to Ministers, 38.</w:t>
      </w:r>
    </w:p>
    <w:p>
      <w:pPr>
        <w:pStyle w:val="ArticleBody"/>
        <w:jc w:val="left"/>
      </w:pPr>
      <w:r>
        <w:rPr>
          <w:rFonts w:ascii="Times New Roman" w:hAnsi="Times New Roman" w:eastAsia="Times New Roman" w:cs="Times New Roman"/>
        </w:rPr>
        <w:t>A „tíz király” az Egyesült Nemzeteket jelképezi, amelynek vallása a spiritualizmus; a hamis próféta vallása a hitehagyott protestantizmus; a fenevad vallása pedig a katolicizmus, amely nem más, mint a kereszténység látszatával leplezett spiritualizmus.</w:t>
      </w:r>
    </w:p>
    <w:p>
      <w:pPr>
        <w:pStyle w:val="ArticleScripture"/>
        <w:jc w:val="left"/>
      </w:pPr>
      <w:r>
        <w:rPr>
          <w:rFonts w:ascii="Times New Roman" w:hAnsi="Times New Roman" w:eastAsia="Times New Roman" w:cs="Times New Roman"/>
        </w:rPr>
        <w:t>„A pápaság intézményének Isten törvényével ellentétes kikényszerítéséről szóló rendelet által nemzetünk teljesen elszakítja magát az igazságtól. Amikor a protestantizmus kezét kinyújtja a szakadékon át, hogy megragadja a római hatalom kezét; amikor átnyúl a mélység fölött, hogy kezet fogjon a spiritizmussal; amikor e hármas szövetség befolyása alatt országunk megtagadja Alkotmánya minden elvét mint protestáns és köztársasági kormányzat, és gondoskodik a pápai hamisságok és megtévesztések terjesztéséről, akkor tudhatjuk, hogy elérkezett az idő Sátán csodálatos munkálkodására, és hogy közel a vég.” Testimonies, 5. kötet, 451.</w:t>
      </w:r>
    </w:p>
    <w:p>
      <w:pPr>
        <w:pStyle w:val="ArticleBody"/>
        <w:jc w:val="left"/>
      </w:pPr>
      <w:r>
        <w:rPr>
          <w:rFonts w:ascii="Times New Roman" w:hAnsi="Times New Roman" w:eastAsia="Times New Roman" w:cs="Times New Roman"/>
        </w:rPr>
        <w:t>A vasárnaptörvény idején teljesedik be a sárkány, a fenevad és a hamis próféta hármas szövetsége. Az Egyesült Államok ekkor arra kényszeríti a világot, hogy elfogadja az Egyesült Nemzetek egységvilág-kormányzatát, mert a világ a vasárnaptörvény idején nagy válságba jut, mivel az iszlám ítéletet hoz az Egyesült Államokra a nap imádásának kikényszerítése miatt. Sátán ekkor Krisztust megszemélyesítve jelenik meg, és miközben az Egyesült Államok arra kényszeríti a világot, hogy elfogadja az egy világra kiterjedő egyház-állam szövetséget, arra is kényszeríti, hogy a vasárnapot fogadja el nyugalomnapként. Ugyanaz a próbatételi folyamat, amely az Egyesült Államokban végbement, ezután az egész világra kiterjed.</w:t>
      </w:r>
    </w:p>
    <w:p>
      <w:pPr>
        <w:pStyle w:val="ArticleScripture"/>
        <w:jc w:val="left"/>
      </w:pPr>
      <w:r>
        <w:rPr>
          <w:rFonts w:ascii="Times New Roman" w:hAnsi="Times New Roman" w:eastAsia="Times New Roman" w:cs="Times New Roman"/>
        </w:rPr>
        <w:t>„A külföldi nemzetek az Egyesült Államok példáját fogják követni. Bár ő jár az élen, mégis ugyanaz a válság fog ránk, népünkre szakadni a világ minden részén.” Testimonies, 6. kötet, 395.</w:t>
      </w:r>
    </w:p>
    <w:p>
      <w:pPr>
        <w:pStyle w:val="ArticleBody"/>
        <w:jc w:val="left"/>
      </w:pPr>
      <w:r>
        <w:rPr>
          <w:rFonts w:ascii="Times New Roman" w:hAnsi="Times New Roman" w:eastAsia="Times New Roman" w:cs="Times New Roman"/>
        </w:rPr>
        <w:t>Az az elv, hogy a nemzeti hitehagyást nemzeti romlás követi, minden országra rászakad, amint a nap napját fogadják el istentiszteleti napként. A fokozódó válság az az „egy óra”, amelyben a tíz király a pápával, a „bűn emberével” együtt uralkodik. Egyetértettek abban, hogy hetedik országukat a pápai hatalomnak adják, mert elhitették velük, hogy a pápaság erkölcsi tekintélye szükséges ahhoz, hogy egyesítse a világot az iszlám elleni fokozódó háborúban. 1798-ban az Egyesült Nemzetek Szervezete még nem lépett be a történelem színpadára.</w:t>
      </w:r>
    </w:p>
    <w:p>
      <w:pPr>
        <w:pStyle w:val="ArticleScripture"/>
        <w:jc w:val="left"/>
      </w:pPr>
      <w:r>
        <w:rPr>
          <w:rFonts w:ascii="Times New Roman" w:hAnsi="Times New Roman" w:eastAsia="Times New Roman" w:cs="Times New Roman"/>
        </w:rPr>
        <w:t>És a tíz szarv, amelyet láttál, tíz király, akik még nem kaptak királyságot; hanem hatalmat kapnak mint királyok egy órára a fenevaddal együtt. Ezeknek egy a szándékuk, és erejüket és hatalmukat a fenevadnak adják. Ezek a Bárány ellen hadakoznak, és a Bárány legyőzi őket: mert ő uraknak Ura és királyoknak Királya; és akik vele vannak, elhívottak, választottak és hűségesek. Jelenések 17:12–14.</w:t>
      </w:r>
    </w:p>
    <w:p>
      <w:pPr>
        <w:pStyle w:val="ArticleBody"/>
        <w:jc w:val="left"/>
      </w:pPr>
      <w:r>
        <w:rPr>
          <w:rFonts w:ascii="Times New Roman" w:hAnsi="Times New Roman" w:eastAsia="Times New Roman" w:cs="Times New Roman"/>
        </w:rPr>
        <w:t>Amint ez a pápával kapcsolatban mindig is így volt, a királyok fogják biztosítani a pápaság számára a hatalmat ahhoz, hogy végrehajtsa az üldözést Isten népe ellen, és az a tíz király az, aki a Bárány ellen hadakozik, de ezt a „bűn emberének” parancsára teszik. A „bűn embere” az a „férfi” is, akibe a hét egyház belekapaszkodik Ézsaiás negyedik fejezetében.</w:t>
      </w:r>
    </w:p>
    <w:p>
      <w:pPr>
        <w:pStyle w:val="ArticleScripture"/>
        <w:jc w:val="left"/>
      </w:pPr>
      <w:r>
        <w:rPr>
          <w:rFonts w:ascii="Times New Roman" w:hAnsi="Times New Roman" w:eastAsia="Times New Roman" w:cs="Times New Roman"/>
        </w:rPr>
        <w:t>És ama napon hét asszony ragad meg egy férfit, ezt mondván: A magunk kenyerét esszük, és a magunk ruháját viseljük; csak hadd neveztessünk a te nevedről, hogy elvétessék gyalázatunk. Ama napon az Úr sarjadéka ékes és dicsőséges lesz, és a föld gyümölcse nagyszerű és szép Izráel megszabadult maradéka számára. Ézsaiás 4:1, 2.</w:t>
      </w:r>
    </w:p>
    <w:p>
      <w:pPr>
        <w:pStyle w:val="ArticleBody"/>
        <w:jc w:val="left"/>
      </w:pPr>
      <w:r>
        <w:rPr>
          <w:rFonts w:ascii="Times New Roman" w:hAnsi="Times New Roman" w:eastAsia="Times New Roman" w:cs="Times New Roman"/>
        </w:rPr>
        <w:t>A „hét asszony” azt jelképezi, hogy a pápaság (a bűn embere) uralma alatt tartja a föld minden egyházát, miként uralma alatt tart minden nemzetet is. Az a „gyalázat”, amelyet az egyházak el kívánnak kerülni, annak „gyalázata”, hogy elutasítják a vasárnapi istentisztelet követelését. A hűséges szombatünneplőket hűségük miatt üldözni fogják, és az iszlám is meg fogja tagadni a nap napjának megtartását. Az a megállapodás, amelyet az Egyesült Államok hoz létre a pápaság és az Egyesült Nemzetek között, abban áll, hogy a bűn emberének erkölcsi tekintélyére van szükség ahhoz, hogy a világot rávezessék az iszlám elleni hadviselés elfogadására, annak érdekében, hogy békét teremtsenek a földön.</w:t>
      </w:r>
    </w:p>
    <w:p>
      <w:pPr>
        <w:pStyle w:val="ArticleScripture"/>
        <w:jc w:val="left"/>
      </w:pPr>
      <w:r>
        <w:rPr>
          <w:rFonts w:ascii="Times New Roman" w:hAnsi="Times New Roman" w:eastAsia="Times New Roman" w:cs="Times New Roman"/>
        </w:rPr>
        <w:t>Az időkről és alkalmakról pedig, atyámfiai, nincs szükségetek arra, hogy írjak nektek. Mert ti magatok igen jól tudjátok, hogy az Úr napja úgy jön el, mint éjjeli tolvaj. Mert amikor ezt mondják: Békesség és biztonság, akkor hirtelen veszedelem tör rájuk, miként a vajúdás a várandós asszonyra; és semmiképpen meg nem menekednek. Ti azonban, atyámfiai, nem vagytok sötétségben, hogy az a nap tolvaj módjára lepne meg titeket. Ti mindnyájan a világosság fiai és a nappal fiai vagytok: nem az éjszakáé vagyunk, sem a sötétségé. 1 Thesszalonika 5:1–5.</w:t>
      </w:r>
    </w:p>
    <w:p>
      <w:pPr>
        <w:pStyle w:val="ArticleBody"/>
        <w:jc w:val="left"/>
      </w:pPr>
      <w:r>
        <w:rPr>
          <w:rFonts w:ascii="Times New Roman" w:hAnsi="Times New Roman" w:eastAsia="Times New Roman" w:cs="Times New Roman"/>
        </w:rPr>
        <w:t>A bibliai prófécia „békesség és biztonság” üzenete, amely mindig mint hamis üzenet jelenik meg, csakis egy olyan időszakban logikus, amikor nincs békesség és biztonság. Nincs ok a „békesség és biztonság” üzenetének hirdetésére, amikor békesség és biztonság van. Az iszlám eltávolít minden békességet és biztonságot. A hamis üzenethez kapcsolódó „hirtelen veszedelem” olyan pusztulás, amely fokozódik, mert olyan, mint „az asszony”, aki „vajúdik”. A harmadik Jaj első szülési fájdalma 2001. szeptember 11. volt.</w:t>
      </w:r>
    </w:p>
    <w:p>
      <w:pPr>
        <w:pStyle w:val="ArticleBody"/>
        <w:jc w:val="left"/>
      </w:pPr>
      <w:r>
        <w:rPr>
          <w:rFonts w:ascii="Times New Roman" w:hAnsi="Times New Roman" w:eastAsia="Times New Roman" w:cs="Times New Roman"/>
        </w:rPr>
        <w:t>Illés és Keresztelő János prófétai vonalában a pápai hatalom csalárdsága szemléltettetik. Amikor Akháb visszatért Samáriába, hogy közölje Jezábellel: Illés Istene az igaz Isten, mert tüzet hozott le az égből, akkor Akháb felismerte, hogy Jezábel megtévesztette őt Illés iránti gyűlöletét illetően. Ugyanez a gyűlölet és megtévesztés szemléltetődött akkor is, amikor Heródes születésnapi lakomáján országának felét ígérte Saloménak. Salome Heródiás leánya volt, ennélfogva Heródes volt a sárkány, Heródiás a pápaság, Salome pedig a hamis próféta.</w:t>
      </w:r>
    </w:p>
    <w:p>
      <w:pPr>
        <w:pStyle w:val="ArticleBody"/>
        <w:jc w:val="left"/>
      </w:pPr>
      <w:r>
        <w:rPr>
          <w:rFonts w:ascii="Times New Roman" w:hAnsi="Times New Roman" w:eastAsia="Times New Roman" w:cs="Times New Roman"/>
        </w:rPr>
        <w:t>A történetben Salome táncának megtévesztő hatalmát arra használták fel, hogy Heródest (a tíz királyt) rávegyék: országának felét átadja egy egyháznak (egy asszonynak). Az asszony (Salome) anyja (a katolicizmus) irányítása alatt állt, és Heródes túl későn ismerte fel, hogy Heródiás János iránti lelkülete ugyanaz volt, mint Jézabelé Illés iránt. Mindkét esetben a szombat megtartóinak meg kell halniuk.</w:t>
      </w:r>
    </w:p>
    <w:p>
      <w:pPr>
        <w:pStyle w:val="ArticleBody"/>
        <w:jc w:val="left"/>
      </w:pPr>
      <w:r>
        <w:rPr>
          <w:rFonts w:ascii="Times New Roman" w:hAnsi="Times New Roman" w:eastAsia="Times New Roman" w:cs="Times New Roman"/>
        </w:rPr>
        <w:t>Az iszlám fokozatosan, de gyors ütemben eltávolítja a békét és a biztonságot a Föld színéről, és ezáltal az emberiséget az iszlám ellen egyesíti. Az iszlám rohamosan eszkalálódó hadviselése azt az érvet testesíti meg, amelyet az utolsó napokban a fenevad világméretű képmásának felállítására használnak fel. A csalás, amelyet a világra (a tíz királyra) hoznak, az Egyesült Államok (Salome) által jön, és arra vezeti a világot, hogy elhiggye: egyesülniük kell az iszlám ellen; ám túl későn jönnek rá, hogy ez az elrendezés csupán csel volt, amelyet a szombatünneplők üldözésére akartak felhasználni. A megtévesztés részben oka annak, hogy a tíz király gyűlöli a paráznát, jóllehet kényszer alatt beleegyeztek, hogy hetedik királyságukat neki adják.</w:t>
      </w:r>
    </w:p>
    <w:p>
      <w:pPr>
        <w:pStyle w:val="ArticleScripture"/>
        <w:jc w:val="left"/>
      </w:pPr>
      <w:r>
        <w:rPr>
          <w:rFonts w:ascii="Times New Roman" w:hAnsi="Times New Roman" w:eastAsia="Times New Roman" w:cs="Times New Roman"/>
        </w:rPr>
        <w:t>És a tíz szarv, amelyet a fenevadon láttál, ezek meggyűlölik a paráznát, és pusztává és mezítelenné teszik őt, és eszik az ő testét, és megégetik őt tűzzel. Mert az Isten adta az ő szívükbe, hogy véghezvigyék az ő akaratát, és egyetértsenek, és az ő királyságukat a fenevadnak adják, mígnem beteljesednek az Isten beszédei. Jelenések 17:16, 17.</w:t>
      </w:r>
    </w:p>
    <w:p>
      <w:pPr>
        <w:pStyle w:val="ArticleBody"/>
        <w:jc w:val="left"/>
      </w:pPr>
      <w:r>
        <w:rPr>
          <w:rFonts w:ascii="Times New Roman" w:hAnsi="Times New Roman" w:eastAsia="Times New Roman" w:cs="Times New Roman"/>
        </w:rPr>
        <w:t>Az Egyesült Nemzetek globalistái nem csupán a föld „királyai”, hanem „kereskedőkként” is vannak ábrázolva; így a globalisták politikai és gazdasági hatalmakból állnak. Azért mutatta meg a Jelenések tizenhetedik és tizennyolcadik fejezetének látomását Jánosnak az angyal, aki azt elhozta, hogy megmutassa Jánosnak Tírusz nagy paráznájának ítéletét. A globalisták mindkét csoportja gyászolja a pápaság halálát.</w:t>
      </w:r>
    </w:p>
    <w:p>
      <w:pPr>
        <w:pStyle w:val="ArticleScripture"/>
        <w:jc w:val="left"/>
      </w:pPr>
      <w:r>
        <w:rPr>
          <w:rFonts w:ascii="Times New Roman" w:hAnsi="Times New Roman" w:eastAsia="Times New Roman" w:cs="Times New Roman"/>
        </w:rPr>
        <w:t>Azért egy napon jönnek rá csapásai: halál, gyász és éhínség; és tűzzel teljesen megégettetik; mert erős az Úr Isten, aki megítéli őt. És a föld királyai, akik vele paráználkodtak és fényűzésben éltek, siratják őt, és jajgatnak miatta, amikor látják égésének füstjét, távol megállva gyötrelmétől való félelmükben, és ezt mondják: Jaj, jaj, a nagy város, Babilon, az erős város! mert egy óra alatt jött el ítéleted. És a föld kereskedői sírnak és gyászolnak miatta; mert áruikat senki sem vásárolja többé. Jelenések 18:8–11.</w:t>
      </w:r>
    </w:p>
    <w:p>
      <w:pPr>
        <w:pStyle w:val="ArticleBody"/>
        <w:jc w:val="left"/>
      </w:pPr>
      <w:r>
        <w:rPr>
          <w:rFonts w:ascii="Times New Roman" w:hAnsi="Times New Roman" w:eastAsia="Times New Roman" w:cs="Times New Roman"/>
        </w:rPr>
        <w:t>A kereskedők és a királyok egyaránt távol állnak meg, és ezt kiáltják: „jaj, jaj.” A görögben a „jaj” szó a Jelenések nyolcadik fejezetében „jaj”-ként van fordítva.</w:t>
      </w:r>
    </w:p>
    <w:p>
      <w:pPr>
        <w:pStyle w:val="ArticleScripture"/>
        <w:jc w:val="left"/>
      </w:pPr>
      <w:r>
        <w:rPr>
          <w:rFonts w:ascii="Times New Roman" w:hAnsi="Times New Roman" w:eastAsia="Times New Roman" w:cs="Times New Roman"/>
        </w:rPr>
        <w:t>És látám, és hallék egy angyalt az ég közepén repülni, aki nagy szóval ezt mondta: Jaj, jaj, jaj a föld lakóinak a három angyal trombitájának ama további szózatai miatt, akik még ezután fognak trombitálni! Jelenések 8:13.</w:t>
      </w:r>
    </w:p>
    <w:p>
      <w:pPr>
        <w:pStyle w:val="ArticleBody"/>
        <w:jc w:val="left"/>
      </w:pPr>
      <w:r>
        <w:rPr>
          <w:rFonts w:ascii="Times New Roman" w:hAnsi="Times New Roman" w:eastAsia="Times New Roman" w:cs="Times New Roman"/>
        </w:rPr>
        <w:t>A három Jaj az ötödik, a hatodik és a hetedik Kürtöt jelképezi, és ezek az iszlám szimbólumai. A királyok, a kereskedők és a hajósmesterek mind háromszor kiáltják a tizennyolcadik fejezetben: „jaj, jaj”.</w:t>
      </w:r>
    </w:p>
    <w:p>
      <w:pPr>
        <w:pStyle w:val="ArticleScripture"/>
        <w:jc w:val="left"/>
      </w:pPr>
      <w:r>
        <w:rPr>
          <w:rFonts w:ascii="Times New Roman" w:hAnsi="Times New Roman" w:eastAsia="Times New Roman" w:cs="Times New Roman"/>
        </w:rPr>
        <w:t>És a föld királyai, akik vele paráználkodtak és fényűzésben éltek, siratják őt és jajgatnak miatta, amikor látják égésének füstjét, távol megállva gyötrelmének félelme miatt, és ezt mondva: Jaj, jaj, a nagy Babilon, az a hatalmas város! mert egy óra alatt jött el ítéleted. … Ezeknek a dolgoknak a kereskedői, akik meggazdagodtak általa, távol megállnak gyötrelmének félelme miatt, sírva és jajgatva, és ezt mondva: Jaj, jaj, a nagy város, amely finom gyolcsba, bíborba és skarlátba volt öltözve, és arannyal, drágakövekkel és gyöngyökkel volt ékesítve! Mert egy óra alatt semmivé lett ekkora gazdagság. És minden hajósmester, és minden hajón utazó sereg, és a hajósok, és mindazok, akik a tengeren kereskednek, távol megálltak, és kiáltottak, amikor látták égésének füstjét, ezt mondva: Melyik város hasonló ehhez a nagy városhoz! És port hintettek a fejükre, és kiáltottak, sírva és jajgatva, ezt mondva: Jaj, jaj, a nagy város, amelynek drágasága révén meggazdagodtak mindazok, akiknek hajóik voltak a tengeren! mert egy óra alatt pusztává lett. Jelenések 18:9-10, 15–19.</w:t>
      </w:r>
    </w:p>
    <w:p>
      <w:pPr>
        <w:pStyle w:val="ArticleBody"/>
        <w:jc w:val="left"/>
      </w:pPr>
      <w:r>
        <w:rPr>
          <w:rFonts w:ascii="Times New Roman" w:hAnsi="Times New Roman" w:eastAsia="Times New Roman" w:cs="Times New Roman"/>
        </w:rPr>
        <w:t>Az az „óra”, amelyben a pápaság ítélete végbemegy, a Jelenések könyve tizenegyedik fejezetének „órája”, vagyis „a nagy földrengés órája”, és ez azt a vasárnaptörvényi időszakot jelképezi, amely az Egyesült Államokban meghozott vasárnaptörvénnyel kezdődik, és addig tart, míg Mihály fel nem kél, és az emberi kegyelmi idő le nem zárul. A globalisták, akik gyűlölték a paráznát, de mégis beleegyeztek, hogy országukat egy órára neki adják, nemcsak háromszor ismétlik: „jaj, jaj” (jaj, jaj), hanem felteszik a kérdést is: „Melyik város hasonló ehhez a nagy városhoz?” Ugyanezt a kérdést Ezékiel könyvében is feltették.</w:t>
      </w:r>
    </w:p>
    <w:p>
      <w:pPr>
        <w:pStyle w:val="ArticleScripture"/>
        <w:jc w:val="left"/>
      </w:pPr>
      <w:r>
        <w:rPr>
          <w:rFonts w:ascii="Times New Roman" w:hAnsi="Times New Roman" w:eastAsia="Times New Roman" w:cs="Times New Roman"/>
        </w:rPr>
        <w:t>És felemelik szavukat ellened, és keservesen kiáltanak, port szórnak fejükre, és hamuban hemperegnek. Miattad teljesen kopasszá teszik magukat, zsákruhába övezik magukat, és keserű szívvel, keserves jajgatással siratnak téged. Siralmukban gyászéneket kezdenek miattad, és így siratnak téged: Mely város volt hasonló Tírushoz, e tenger közepén elpusztítotthoz? Amikor áruid kijöttek a tengerekről, sok népet betöltöttél; gazdagságod és kereskedésed sokaságával meggazdagítottad a föld királyait. Abban az időben, amikor a tengerek összetörnek téged a vizek mélységeiben, kereskedésed és egész sokaságod, amely benned van, elesik. A szigetek minden lakója megdöbben miattad, királyaikat rettenet fogja el, arcuk megremeg. A népek között való kereskedők sziszegnek miattad; borzalommá leszel, és nem leszel többé soha. Ezékiel 27:30–36.</w:t>
      </w:r>
    </w:p>
    <w:p>
      <w:pPr>
        <w:pStyle w:val="ArticleBody"/>
        <w:jc w:val="left"/>
      </w:pPr>
      <w:r>
        <w:rPr>
          <w:rFonts w:ascii="Times New Roman" w:hAnsi="Times New Roman" w:eastAsia="Times New Roman" w:cs="Times New Roman"/>
        </w:rPr>
        <w:t>Ezékiel „Tíruszként” azonosítja a várost, „amely elpusztíttatott a tenger közepén”? Ézsaiás, amikor Tírusz (Tírusz) paráznájáról beszél, aki egyben a Jelenések nagy paráznája is, aki a katolikus egyház, őt a koronázó városként is azonosítja.</w:t>
      </w:r>
    </w:p>
    <w:p>
      <w:pPr>
        <w:pStyle w:val="ArticleScripture"/>
        <w:jc w:val="left"/>
      </w:pPr>
      <w:r>
        <w:rPr>
          <w:rFonts w:ascii="Times New Roman" w:hAnsi="Times New Roman" w:eastAsia="Times New Roman" w:cs="Times New Roman"/>
        </w:rPr>
        <w:t>Vajon ez a ti örvendező városotok, amelynek eredete az ősidőkbe nyúlik vissza? Saját lábai viszik őt messze, hogy jövevényként lakjék. Ki hozta ezt a határozatot Tírusz ellen, a koronás város ellen, amelynek kereskedői fejedelmek, és kalmárai a föld tiszteltjei? A Seregek Ura végezte ezt, hogy bemocskolja minden dicsőség kevélységét, és megvesse a föld minden tiszteltjét. Ézsaiás 23:7–9.</w:t>
      </w:r>
    </w:p>
    <w:p>
      <w:pPr>
        <w:pStyle w:val="ArticleBody"/>
        <w:jc w:val="left"/>
      </w:pPr>
      <w:r>
        <w:rPr>
          <w:rFonts w:ascii="Times New Roman" w:hAnsi="Times New Roman" w:eastAsia="Times New Roman" w:cs="Times New Roman"/>
        </w:rPr>
        <w:t>A pápaság a „koronázó város”, mert ő az, aki azt állítja magáról, hogy királynőként ül a hármas szövetség fölött.</w:t>
      </w:r>
    </w:p>
    <w:p>
      <w:pPr>
        <w:pStyle w:val="ArticleScripture"/>
        <w:jc w:val="left"/>
      </w:pPr>
      <w:r>
        <w:rPr>
          <w:rFonts w:ascii="Times New Roman" w:hAnsi="Times New Roman" w:eastAsia="Times New Roman" w:cs="Times New Roman"/>
        </w:rPr>
        <w:t>Amilyen mértékben dicsőítette magát, és fényűzően élt, olyan mértékben adjatok neki gyötrelmet és bánatot; mert ezt mondja az ő szívében: Királynőként ülök, és nem vagyok özvegy, és semmi bánatot nem látok. Jelenések 18:7.</w:t>
      </w:r>
    </w:p>
    <w:p>
      <w:pPr>
        <w:pStyle w:val="ArticleBody"/>
        <w:jc w:val="left"/>
      </w:pPr>
      <w:r>
        <w:rPr>
          <w:rFonts w:ascii="Times New Roman" w:hAnsi="Times New Roman" w:eastAsia="Times New Roman" w:cs="Times New Roman"/>
        </w:rPr>
        <w:t>Ezékiel azt mondta, hogy a parázna ítélete a „tenger közepén” teljesedik be, a Tíruszról szóló siratóénekében.</w:t>
      </w:r>
    </w:p>
    <w:p>
      <w:pPr>
        <w:pStyle w:val="ArticleScripture"/>
        <w:jc w:val="left"/>
      </w:pPr>
      <w:r>
        <w:rPr>
          <w:rFonts w:ascii="Times New Roman" w:hAnsi="Times New Roman" w:eastAsia="Times New Roman" w:cs="Times New Roman"/>
        </w:rPr>
        <w:t>És lőn az Úr beszéde hozzám ismét, mondván: Most pedig, embernek fia, kezdj siratóéneket Tírus felől. … Tarsis hajói rólad énekeltek vásárodon; és megteltél, és igen dicsőségessé lettél a tengerek közepette. Evezőseid nagy vizekre vittek téged; a keleti szél összetört téged a tengerek közepette. Ezékiel 27:1, 2, 25, 26.</w:t>
      </w:r>
    </w:p>
    <w:p>
      <w:pPr>
        <w:pStyle w:val="ArticleBody"/>
        <w:jc w:val="left"/>
      </w:pPr>
      <w:r>
        <w:rPr>
          <w:rFonts w:ascii="Times New Roman" w:hAnsi="Times New Roman" w:eastAsia="Times New Roman" w:cs="Times New Roman"/>
        </w:rPr>
        <w:t>A „keleti szél” hoz ítéletet Tírusz paráznája, a koronás város fölött, és a „keleti szél” az iszlám jelképe. Az a háború, amelyet a tíz király indít az iszlám ellen, pusztítja el az utolsó napok pápaságát. Annak felismerése, hogy a tíz királyt megtévesztették, félelmet is ébreszt a szívükben.</w:t>
      </w:r>
    </w:p>
    <w:p>
      <w:pPr>
        <w:pStyle w:val="ArticleScripture"/>
        <w:jc w:val="left"/>
      </w:pPr>
      <w:r>
        <w:rPr>
          <w:rFonts w:ascii="Times New Roman" w:hAnsi="Times New Roman" w:eastAsia="Times New Roman" w:cs="Times New Roman"/>
        </w:rPr>
        <w:t>Szépen emelkedik, az egész föld öröme a Sion hegye, északnak oldalain, a nagy Király városa. Ismeretes az Isten az ő palotáiban mint menedék. Mert ímé, a királyok egybegyűltek, együtt vonultak fel. Látták, és elcsodálkoztak; megrettentek, és sietve elfutottak. Rettegés fogta el őket ott, és fájdalom, mint a vajúdó asszonyt. Keleti széllel összetöröd Tarsis hajóit. Amit hallottunk, úgy láttuk a Seregek Urának városában, a mi Istenünk városában: Isten megerősíti azt mindörökké. Szela. Zsoltárok 48:2–8.</w:t>
      </w:r>
    </w:p>
    <w:p>
      <w:pPr>
        <w:pStyle w:val="ArticleBody"/>
        <w:jc w:val="left"/>
      </w:pPr>
      <w:r>
        <w:rPr>
          <w:rFonts w:ascii="Times New Roman" w:hAnsi="Times New Roman" w:eastAsia="Times New Roman" w:cs="Times New Roman"/>
        </w:rPr>
        <w:t>A globalisták Isten országára tekintettek, amelyet Jeruzsálem városa képvisel, de fejükké „ama nagy várost”, Babilont választották. Amikor Isten ítéletet mond ama nagy város fölött, jajgatnak és siránkoznak, amikor felismerik, hogy elvesztek, mert a nagy város, amelyet választottak, összetöretett a tenger közepén az iszlám (a keleti szél) által rájuk hozott háborúskodás következtében. És ez a háborúskodás fokozatosan erősödő háborúskodás, mert olyan, mint a vajúdó asszony.</w:t>
      </w:r>
    </w:p>
    <w:p>
      <w:pPr>
        <w:pStyle w:val="ArticleBody"/>
        <w:jc w:val="left"/>
      </w:pPr>
      <w:r>
        <w:rPr>
          <w:rFonts w:ascii="Times New Roman" w:hAnsi="Times New Roman" w:eastAsia="Times New Roman" w:cs="Times New Roman"/>
        </w:rPr>
        <w:t>Az az Isten országa, amelyet a pápaság kedvéért üldöztek, Dániel könyvének második fejezetében van ábrázolva, ahol arról értesülünk, hogy „ezeknek a [globalista] királyoknak az idejében” Isten felállítja az Ő örök országát.</w:t>
      </w:r>
    </w:p>
    <w:p>
      <w:pPr>
        <w:pStyle w:val="ArticleScripture"/>
        <w:jc w:val="left"/>
      </w:pPr>
      <w:r>
        <w:rPr>
          <w:rFonts w:ascii="Times New Roman" w:hAnsi="Times New Roman" w:eastAsia="Times New Roman" w:cs="Times New Roman"/>
        </w:rPr>
        <w:t>És e királyok idejében a menny Istene olyan országot támaszt, amely soha örökre meg nem romoltatik; és ez az ország nem száll más népre, hanem szétzúzza és megsemmisíti mindazokat az országokat, maga pedig örökké fennmarad. Dániel 2:44.</w:t>
      </w:r>
    </w:p>
    <w:p>
      <w:pPr>
        <w:pStyle w:val="ArticleBody"/>
        <w:jc w:val="left"/>
      </w:pPr>
      <w:r>
        <w:rPr>
          <w:rFonts w:ascii="Times New Roman" w:hAnsi="Times New Roman" w:eastAsia="Times New Roman" w:cs="Times New Roman"/>
        </w:rPr>
        <w:t>A milleriták úgy hitték, hogy „ezeknek a királyoknak napjaiban” élnek, ám a Jelenések tizenhetedik fejezetének tíz királya még nem lépett be a történelembe; sőt valójában csak most kezdenek láthatóvá válni. A milleriták helyesen látták ezt, de látókörük korlátozott volt. Isten országa, amely a Jelenések tizenhetedik és tizennyolcadik fejezetében szereplő királyok napjaiban állíttatik fel, a késői eső időszaka.</w:t>
      </w:r>
    </w:p>
    <w:p>
      <w:pPr>
        <w:pStyle w:val="ArticleScripture"/>
        <w:jc w:val="left"/>
      </w:pPr>
      <w:r>
        <w:rPr>
          <w:rFonts w:ascii="Times New Roman" w:hAnsi="Times New Roman" w:eastAsia="Times New Roman" w:cs="Times New Roman"/>
        </w:rPr>
        <w:t>„Láttam, hogy minden dolog feszült figyelemmel tekint, és gondolatait az előttük álló közelgő válság felé feszíti. Izráel bűneinek előbb ítéletre kell menniük. Minden bűnt meg kell vallani a szentélynél, akkor a munka előrehalad. Ennek most kell megtörténnie. A maradék a nyomorúság idején így kiált majd: Én Istenem, én Istenem, miért hagytál el engem?”</w:t>
      </w:r>
    </w:p>
    <w:p>
      <w:pPr>
        <w:pStyle w:val="ArticleScripture"/>
        <w:jc w:val="left"/>
      </w:pPr>
      <w:r>
        <w:rPr>
          <w:rFonts w:ascii="Times New Roman" w:hAnsi="Times New Roman" w:eastAsia="Times New Roman" w:cs="Times New Roman"/>
        </w:rPr>
        <w:t>„A késői eső azokra jön el, akik tiszták — akkor mindnyájan megkapják azt, miként hajdan is.</w:t>
      </w:r>
    </w:p>
    <w:p>
      <w:pPr>
        <w:pStyle w:val="ArticleScripture"/>
        <w:jc w:val="left"/>
      </w:pPr>
      <w:r>
        <w:rPr>
          <w:rFonts w:ascii="Times New Roman" w:hAnsi="Times New Roman" w:eastAsia="Times New Roman" w:cs="Times New Roman"/>
        </w:rPr>
        <w:t>„Amikor a négy angyal elengedi, Krisztus felállítja az Ő országát. Senki sem részesül a késői esőben, csak azok, akik minden tőlük telhetőt megtesznek. Krisztus segítene nekünk. Isten kegyelme által, Jézus vére által mindenki győztes lehetne. Az egész menny érdeklődik e munka iránt. Az angyalok is érdeklődnek.” Spalding and Magan, 3.</w:t>
      </w:r>
    </w:p>
    <w:p>
      <w:pPr>
        <w:pStyle w:val="ArticleBody"/>
        <w:jc w:val="left"/>
      </w:pPr>
      <w:r>
        <w:rPr>
          <w:rFonts w:ascii="Times New Roman" w:hAnsi="Times New Roman" w:eastAsia="Times New Roman" w:cs="Times New Roman"/>
        </w:rPr>
        <w:t>A késői eső idején, amikor az angyalok szabadjára bocsátják a négy szelet, amikor „ezeknek a királyoknak napjaiban” Krisztus felállítja az Ő országát. A késői eső fokozatos, és 2001. szeptember 11-én kezdett szemerkélni, amikor a harmadik Jaj belépett a történelembe, de a nemzetek megharagítása azonnal vissza lett tartva. Továbbra is fokozódik erejében, egészen az Egyesült Államokban bevezetett vasárnaptörvényig, amikor nemzeti romlást idéz elő. Az a fokozódó ítélet ezután is folytatódik, amint minden más nemzet követi az Egyesült Államok példáját, és ezért ugyanazokat az ítéleteket szenvedi el. Egészen a kegyelmi idő lezárultáig fokozódik. Úgy halad előre, mint a vajúdó asszony.</w:t>
      </w:r>
    </w:p>
    <w:p>
      <w:pPr>
        <w:pStyle w:val="ArticleBody"/>
        <w:jc w:val="left"/>
      </w:pPr>
      <w:r>
        <w:rPr>
          <w:rFonts w:ascii="Times New Roman" w:hAnsi="Times New Roman" w:eastAsia="Times New Roman" w:cs="Times New Roman"/>
        </w:rPr>
        <w:t>A következő cikkben folytatjuk a hét közül való nyolcadiknak a vizsgálatát.</w:t>
      </w:r>
    </w:p>
    <w:p>
      <w:pPr>
        <w:pStyle w:val="ArticleScripture"/>
        <w:jc w:val="left"/>
      </w:pPr>
      <w:r>
        <w:rPr>
          <w:rFonts w:ascii="Times New Roman" w:hAnsi="Times New Roman" w:eastAsia="Times New Roman" w:cs="Times New Roman"/>
        </w:rPr>
        <w:t>„Amíg az igazságot vallók a Sátánt szolgálják, pokoli árnyéka elzárja előlük az Istenről és a mennyről való látásukat. Olyanok lesznek, mint akik elvesztették első szeretetüket. Az örökkévaló valóságokat nem képesek szemlélni. Amit Isten elkészített számunkra, azt Zakariás könyve 3. és 4. fejezete, valamint 4:12–14 szemlélteti: „És másodszor is feleltem, és mondám neki: Micsoda ez a két olajfaág, amelyek a két aranycsövön át magukból kiöntik az aranyolajat? És felele nékem, és monda: Nem tudod-é, mik ezek? És mondám: Nem, Uram. Akkor monda: Ezek az a két felkent, akik az egész föld Uránál állanak.””</w:t>
      </w:r>
    </w:p>
    <w:p>
      <w:pPr>
        <w:pStyle w:val="ArticleScripture"/>
        <w:jc w:val="left"/>
      </w:pPr>
      <w:r>
        <w:rPr>
          <w:rFonts w:ascii="Times New Roman" w:hAnsi="Times New Roman" w:eastAsia="Times New Roman" w:cs="Times New Roman"/>
        </w:rPr>
        <w:t>„Az Úr bővelkedik erőforrásokban. Nincs híján semmiféle eszköznek. Hitünk hiánya, földhözragadtságunk, hitvány beszédünk, hitetlenségünk miatt — amely társalgásunkban nyilvánul meg — sötét árnyak gyülekeznek körülöttünk. Krisztus sem szóban, sem jellemben nem tárul fel úgy, mint aki mindenestől fogva kívánatos, és mint aki kitűnik tízezer közül. Amikor a lélek megelégszik azzal, hogy a hiábavalósághoz emelkedjék, az Úr Lelke keveset tehet érte. Rövidlátó látásunk az árnyat szemléli, de nem képes meglátni a túlnan levő dicsőséget. Angyalok tartják vissza a négy szelet, amelyeket egy elszabadulni és az egész föld színén végigvágtatni törekvő, haragos ló jelképez, pusztulást és halált hordozva útjában.</w:t>
      </w:r>
    </w:p>
    <w:p>
      <w:pPr>
        <w:pStyle w:val="ArticleScripture"/>
        <w:jc w:val="left"/>
      </w:pPr>
      <w:r>
        <w:rPr>
          <w:rFonts w:ascii="Times New Roman" w:hAnsi="Times New Roman" w:eastAsia="Times New Roman" w:cs="Times New Roman"/>
        </w:rPr>
        <w:t>„Aludjunk-e éppen az örökkévaló világ legszélén? Legyünk-e tompák, hidegek és halottak? Ó, bárcsak egyházainkban Isten Lelke és lehelete beleleheltetnék az Ő népébe, hogy talpra álljanak és éljenek. Meg kell látnunk, hogy az út keskeny, és a kapu szoros. Ám amikor áthaladunk a szoros kapun, annak tágassága határtalan.” Manuscript Releases, 20. kötet,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Ötvenkilencedik rész</dc:title>
  <dc:subject>Az utolsó prófétai titok feltárása: a Júdás törzséből való Oroszlán döntő pecséttörése</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