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Huszonkettedik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Huszonkettő##</w:t>
      </w:r>
    </w:p>
    <w:p>
      <w:pPr>
        <w:pStyle w:val="ArticleBody"/>
        <w:jc w:val="left"/>
      </w:pPr>
      <w:r>
        <w:rPr>
          <w:rFonts w:ascii="Times New Roman" w:hAnsi="Times New Roman" w:eastAsia="Times New Roman" w:cs="Times New Roman"/>
        </w:rPr>
        <w:t>Az előző cikkben az ősi Izraelre vonatkozó négy hivatkozás közül a feléig jutottunk el, mint a „viperák” nemzedékéhez. Máténál mind János, mind Jézus a farizeusokat és szadduceusokat a viperák nemzedékének nevezi. János egy vizsgálati folyamat kezdetét képviseli, amelyet akkor azonosítunk, amikor azt tanította, hogy Jézus, aki utána jön, teljesen megtisztítja az Ő szérűjét. Jézus János vizsgálati folyamatához hozzáadta az ítéleti folyamatot, amikor Sába királynőjére és Ninivére hivatkozott. Az ítélet a negyedik nemzedékben megy végbe, és az ítéletben az egyik osztály kígyókként nyilvánul meg, mert atyjuk az ördög. Jézus hozzákapcsolta annak kérdését is, hogy a negyedik nemzedék jelt keres, miközben a jel nyilvánvalóan előttük volt.</w:t>
      </w:r>
    </w:p>
    <w:p>
      <w:pPr>
        <w:pStyle w:val="ArticleBody"/>
        <w:jc w:val="left"/>
      </w:pPr>
      <w:r>
        <w:rPr>
          <w:rFonts w:ascii="Times New Roman" w:hAnsi="Times New Roman" w:eastAsia="Times New Roman" w:cs="Times New Roman"/>
        </w:rPr>
        <w:t>Máté huszonharmadik fejezetében a farizeusokra és szadduceusokra kimondott „jajok” tárulnak elénk, és a próbatétel és ítélet folyamata ismét a végső nemzedékkel kapcsolódik össze. A huszonkettedik fejezet előkészíti a huszonharmadik fejezet jajainak hátterét.</w:t>
      </w:r>
    </w:p>
    <w:p>
      <w:pPr>
        <w:pStyle w:val="ArticleScripture"/>
        <w:jc w:val="left"/>
      </w:pPr>
      <w:r>
        <w:rPr>
          <w:rFonts w:ascii="Times New Roman" w:hAnsi="Times New Roman" w:eastAsia="Times New Roman" w:cs="Times New Roman"/>
        </w:rPr>
        <w:t>Miközben a farizeusok együtt voltak, Jézus megkérdezte tőlük, mondván: Mit gondoltok a Krisztusról? Kinek a fia ő?</w:t>
      </w:r>
    </w:p>
    <w:p>
      <w:pPr>
        <w:pStyle w:val="ArticleScripture"/>
        <w:jc w:val="left"/>
      </w:pPr>
      <w:r>
        <w:rPr>
          <w:rFonts w:ascii="Times New Roman" w:hAnsi="Times New Roman" w:eastAsia="Times New Roman" w:cs="Times New Roman"/>
        </w:rPr>
        <w:t>Így feleltek neki: Dávid Fia.</w:t>
      </w:r>
    </w:p>
    <w:p>
      <w:pPr>
        <w:pStyle w:val="ArticleScripture"/>
        <w:jc w:val="left"/>
      </w:pPr>
      <w:r>
        <w:rPr>
          <w:rFonts w:ascii="Times New Roman" w:hAnsi="Times New Roman" w:eastAsia="Times New Roman" w:cs="Times New Roman"/>
        </w:rPr>
        <w:t>Így szólt hozzájuk: Miképpen mondja hát Dávid Lélek által őt Urának, amikor így szól: Monda az Úr az én Uramnak: Ülj az én jobbom felől, míg ellenségeidet lábaid zsámolyává teszem? Ha tehát Dávid Urának nevezi őt, miképpen lehet az ő fia?</w:t>
      </w:r>
    </w:p>
    <w:p>
      <w:pPr>
        <w:pStyle w:val="ArticleScripture"/>
        <w:jc w:val="left"/>
      </w:pPr>
      <w:r>
        <w:rPr>
          <w:rFonts w:ascii="Times New Roman" w:hAnsi="Times New Roman" w:eastAsia="Times New Roman" w:cs="Times New Roman"/>
        </w:rPr>
        <w:t>És senki sem tudott neki egyetlen szót sem felelni, és attól a naptól fogva senki sem mert többé kérdést intézni hozzá. Máté 22:41–46.</w:t>
      </w:r>
    </w:p>
    <w:p>
      <w:pPr>
        <w:pStyle w:val="ArticleBody"/>
        <w:jc w:val="left"/>
      </w:pPr>
      <w:r>
        <w:rPr>
          <w:rFonts w:ascii="Times New Roman" w:hAnsi="Times New Roman" w:eastAsia="Times New Roman" w:cs="Times New Roman"/>
        </w:rPr>
        <w:t>Amikor az ajtó bezárult minden további érintkezés előtt, Jézus ezután a következő fejezetben nyolc jajt mond ki. A tizenharmadik versben a jaj azok ellen szól, akik bezárják a mennyek országa előtt az ajtókat. A késői eső a menny kapuiból árad ki. A nyolc jaj azokról szól, akik azt vallják magukról, hogy megnyitják azt az ajtót, amelyet senki emberfia meg nem nyithat, és bezárják azt az ajtót, amelyet senki emberfia be nem zárhat. Látomásban White testvérnőnek megmutatták azokat, akik nem követték Krisztust a Szentek Szentjébe, hanem imáikat az üres szenthelyre küldték, ahol Sátán, Krisztusnak tettetéve magát, elhitette velük, hogy minden rendben van. Ők újra megnyitották a szenthelyet, és bezárták a Szentek Szentjét.</w:t>
      </w:r>
    </w:p>
    <w:p>
      <w:pPr>
        <w:pStyle w:val="ArticleScripture"/>
        <w:jc w:val="left"/>
      </w:pPr>
      <w:r>
        <w:rPr>
          <w:rFonts w:ascii="Times New Roman" w:hAnsi="Times New Roman" w:eastAsia="Times New Roman" w:cs="Times New Roman"/>
        </w:rPr>
        <w:t>„Sokan borzongással tekintenek a zsidók eljárására Krisztus elvetésében és megfeszítésében; és amikor szégyenletes bántalmazásának történetét olvassák, azt gondolják, hogy szeretik Őt, és nem tagadták volna meg Őt, mint Péter, sem nem feszítették volna keresztre, mint a zsidók. De Isten, aki minden ember szívét olvassa, próbára tette azt a Jézus iránti szeretetet, amelyről azt vallották, hogy érzik. Az egész menny a legmélyebb érdeklődéssel figyelte az első angyali üzenet fogadtatását. De sokan, akik azt vallották, hogy szeretik Jézust, és könnyeket hullattak, miközben a keresztről szóló történetet olvasták, csúfot űztek az Ő eljövetelének örömhíréből. Ahelyett, hogy örömmel fogadták volna az üzenetet, kijelentették, hogy az téveszme. Gyűlölték azokat, akik szerették az Ő megjelenését, és kizárták őket a gyülekezetekből. Azok, akik elutasították az első üzenetet, nem részesülhettek a második áldásában sem; és a fél éji kiáltás sem vált javukra, amelynek az lett volna a rendeltetése, hogy előkészítse őket arra, hogy hit által Jézussal együtt belépjenek a mennyei szentély szentek szentjébe. És az előző két üzenet elutasításával úgy elsötétítették értelmüket, hogy semmi világosságot nem láthatnak a harmadik angyal üzenetében, amely megmutatja az utat a szentek szentjébe. Láttam, hogy miként a zsidók keresztre feszítették Jézust, úgy a névleges egyházak is keresztre feszítették ezeket az üzeneteket, és ezért nincs ismeretük a szentek szentjébe vezető útról, és nem részesülhetnek Jézus ottani közbenjárásának áldásában. Mint a zsidók, akik haszontalan áldozataikat mutatták be, úgy ők is haszontalan imáikat ahhoz a részhez emelik fel, amelyet Jézus elhagyott; és Sátán, gyönyörködve e megtévesztésben, vallásos jelleget ölt, és e magukat kereszténynek valló emberek elméjét magához vonja, erejével, jeleivel és hazug csodáival munkálkodva azon, hogy tőrében tartsa őket.” Early Writings, 258–261.</w:t>
      </w:r>
    </w:p>
    <w:p>
      <w:pPr>
        <w:pStyle w:val="ArticleBody"/>
        <w:jc w:val="left"/>
      </w:pPr>
      <w:r>
        <w:rPr>
          <w:rFonts w:ascii="Times New Roman" w:hAnsi="Times New Roman" w:eastAsia="Times New Roman" w:cs="Times New Roman"/>
        </w:rPr>
        <w:t>A tizennegyedik vers jajkiáltása az özvegyek házainak felemésztéséért és a hosszú imákért hangzik. A tizenötödik vers jajkiáltása azért van, hogy megtérítettjeiket kétszerte inkább a gyehenna fiaivá teszik, mint amilyenek ők maguk voltak. A tizenhatodiktól a huszonkettedik versig a gonoszok a templomra esküsznek.</w:t>
      </w:r>
    </w:p>
    <w:p>
      <w:pPr>
        <w:pStyle w:val="ArticleScripture"/>
        <w:jc w:val="left"/>
      </w:pPr>
      <w:r>
        <w:rPr>
          <w:rFonts w:ascii="Times New Roman" w:hAnsi="Times New Roman" w:eastAsia="Times New Roman" w:cs="Times New Roman"/>
        </w:rPr>
        <w:t>„Ezek nem White testvérnő szavai, hanem az Úr szavai, és az Ő hírnöke nekem adta azokat, hogy átadjam nektek. Isten arra szólít fel benneteket, hogy többé ne munkálkodjatok vele ellentétes célokon. Sok intés adatott azokkal kapcsolatban, akik keresztyénnek vallják magukat, miközben a Sátán tulajdonságait mutatják meg, és lelkületben, szóban és cselekedetben ellene munkálkodnak az igazság előhaladásának, és bizonyosan azon az ösvényen járnak, amelyen a Sátán vezeti őket. Szívük keménységében olyan tekintélyt ragadtak magukhoz, amely semmiképpen sem illeti meg őket, és amelyet nem volna szabad gyakorolniuk. Így szól a nagy Tanító: ‘Felforgatom, felforgatom, felforgatom.’ Az emberek Battle Creekben ezt mondják: ‘Az Úr temploma, az Úr temploma vagyunk mi’; de közönséges tüzet használnak. Szívüket nem lágyította meg és nem hajtotta alá Isten kegyelme.” Manuscript Releases, 13. kötet, 222.</w:t>
      </w:r>
    </w:p>
    <w:p>
      <w:pPr>
        <w:pStyle w:val="ArticleBody"/>
        <w:jc w:val="left"/>
      </w:pPr>
      <w:r>
        <w:rPr>
          <w:rFonts w:ascii="Times New Roman" w:hAnsi="Times New Roman" w:eastAsia="Times New Roman" w:cs="Times New Roman"/>
        </w:rPr>
        <w:t>A huszonharmadik és huszonnegyedik versekben a jajkiáltás az igazságosság, az irgalmasság és a hűség elhanyagolása miatt hangzik el. A huszonötödik és huszonhatodik versek a pohár külsejének megtisztítását színlelő magatartásról szólnak, miközben a belseje tisztátalan marad.</w:t>
      </w:r>
    </w:p>
    <w:p>
      <w:pPr>
        <w:pStyle w:val="ArticleScripture"/>
        <w:jc w:val="left"/>
      </w:pPr>
      <w:r>
        <w:rPr>
          <w:rFonts w:ascii="Times New Roman" w:hAnsi="Times New Roman" w:eastAsia="Times New Roman" w:cs="Times New Roman"/>
        </w:rPr>
        <w:t>„Ez a kincsünk” – folytatta az apostol – „cserépedényekben van, hogy az erőnek ama rendkívüli nagysága Istené legyen, és ne a miénk.” Isten hirdethette volna igazságát bűntelen angyalok által is, de ez nem az Ő terve. Emberi lényeket választ, erőtlenséggel körülvett embereket, eszközökké szándékainak megvalósításában. A felbecsülhetetlen értékű kincs cserépedényekbe helyeztetett. Általuk kell áldásainak eljutniuk a világhoz. Általuk kell dicsőségének felragyognia a bűn sötétségébe.” Az apostolok története, 330.</w:t>
      </w:r>
    </w:p>
    <w:p>
      <w:pPr>
        <w:pStyle w:val="ArticleBody"/>
        <w:jc w:val="left"/>
      </w:pPr>
      <w:r>
        <w:rPr>
          <w:rFonts w:ascii="Times New Roman" w:hAnsi="Times New Roman" w:eastAsia="Times New Roman" w:cs="Times New Roman"/>
        </w:rPr>
        <w:t>Ezután a huszonhetedik és huszonnyolcadik versek a gonoszokat meszelt síroként azonosítják, összekapcsolva őket Ézsaiás huszonkettedik fejezetének Sebnájával, ahol Sebna azzal kérkedett, milyen pompás sírt készíttet magának, amelyben azonban soha nem lesz benne, mert Isten az Ő szájából egy távoli mezőre veti ki őt. A távoli mezőt Béthel hazug prófétájának sírja jelképezi, aki azt idézte elő, hogy az engedetlen prófétát ugyanabba a sírba temessék. Ezután a nyolcadik jaj ezt mondja:</w:t>
      </w:r>
    </w:p>
    <w:p>
      <w:pPr>
        <w:pStyle w:val="ArticleScripture"/>
        <w:jc w:val="left"/>
      </w:pPr>
      <w:r>
        <w:rPr>
          <w:rFonts w:ascii="Times New Roman" w:hAnsi="Times New Roman" w:eastAsia="Times New Roman" w:cs="Times New Roman"/>
        </w:rPr>
        <w:t>Jaj néktek, képmutató írástudók és farizeusok! Mert építitek a próféták sírjait, és ékesítitek az igazak síremlékeit, és ezt mondjátok: Ha atyáink napjaiban éltünk volna, nem lettünk volna részeseik a próféták vére kiontásában. Ennélfogva magatok ellen tesztek bizonyságot arról, hogy azoknak a fiai vagytok, akik megölték a prófétákat. Töltsétek be tehát atyáitok mértékét.</w:t>
      </w:r>
    </w:p>
    <w:p>
      <w:pPr>
        <w:pStyle w:val="ArticleScripture"/>
        <w:jc w:val="left"/>
      </w:pPr>
      <w:r>
        <w:rPr>
          <w:rFonts w:ascii="Times New Roman" w:hAnsi="Times New Roman" w:eastAsia="Times New Roman" w:cs="Times New Roman"/>
        </w:rPr>
        <w:t>Ti kígyók, ti viperák fajzata, miképpen kerülhetitek el a gyehenna kárhozatát?</w:t>
      </w:r>
    </w:p>
    <w:p>
      <w:pPr>
        <w:pStyle w:val="ArticleScripture"/>
        <w:jc w:val="left"/>
      </w:pPr>
      <w:r>
        <w:rPr>
          <w:rFonts w:ascii="Times New Roman" w:hAnsi="Times New Roman" w:eastAsia="Times New Roman" w:cs="Times New Roman"/>
        </w:rPr>
        <w:t>Annakokáért íme, prófétákat, bölcseket és írástudókat küldök hozzátok; és némelyeket közülük megöltök és megfeszítetek, másokat pedig zsinagógáitokban megostoroztok, és városról városra üldöztök; hogy reátok szálljon minden igaz vér, amely a földön kiontatott, az igaz Ábel vérétől Zakariásnak, Barakiás fiának véréig, akit megöltetek a templom és az oltár között.</w:t>
      </w:r>
    </w:p>
    <w:p>
      <w:pPr>
        <w:pStyle w:val="ArticleScripture"/>
        <w:jc w:val="left"/>
      </w:pPr>
      <w:r>
        <w:rPr>
          <w:rFonts w:ascii="Times New Roman" w:hAnsi="Times New Roman" w:eastAsia="Times New Roman" w:cs="Times New Roman"/>
        </w:rPr>
        <w:t>Bizony mondom nektek: mindezek erre a nemzedékre szállnak. Máté 23:29–36.</w:t>
      </w:r>
    </w:p>
    <w:p>
      <w:pPr>
        <w:pStyle w:val="ArticleBody"/>
        <w:jc w:val="left"/>
      </w:pPr>
      <w:r>
        <w:rPr>
          <w:rFonts w:ascii="Times New Roman" w:hAnsi="Times New Roman" w:eastAsia="Times New Roman" w:cs="Times New Roman"/>
        </w:rPr>
        <w:t>A kígyók, akik a viperák fajzata, e szakaszban ítélet alá esnek. A szakaszban az ítélet nem Séba királynőjének és Ninivének tanúbizonysága alapján történik, hanem Ábel vérétől Zakariásig. A negyedik nemzedék, amely viperákból áll, két tanú által ítéltetik meg az ókori Izráel külső történelméből, és két tanú által az ókori Izráel belső történelméből. Lukács harmadik fejezete a negyedik és egyben végső nemzedék viperáira vonatkozó négy hivatkozás közül az utolsó, és egyszerűen párhuzama Máté harmadik fejezetének. Négy hivatkozás azonosítja azt, hogy Isten házának végső ítélete idején, a negyedik nemzedék során, az egyik osztály mint a Sátán fiai és leányai, a másik osztály pedig mint Isten fiai és leányai nyilvánítja ki jellemét. A megpróbáltatás folyamata, amely elkezdi a szétválasztást, akkor veszi kezdetét, amikor a Szövetség Követe útját előkészítő követ felemeli szavát a pusztában.</w:t>
      </w:r>
    </w:p>
    <w:p>
      <w:pPr>
        <w:pStyle w:val="ArticleBody"/>
        <w:jc w:val="left"/>
      </w:pPr>
      <w:r>
        <w:rPr>
          <w:rFonts w:ascii="Times New Roman" w:hAnsi="Times New Roman" w:eastAsia="Times New Roman" w:cs="Times New Roman"/>
        </w:rPr>
        <w:t>A Szentírás szent szövetében a nevek nem puszta megjelölések, hanem suttogott próféciák — második énekek, amelyeket a történelem felszíne alatt zengenek, feltárva a megváltás szívét. Amikor Ádámtól Noéig a leszármazottak nevének jelentéseit egy kijelentéssé rendezik, olyan üzenet jön létre, amely megfelel annak a történelemnek, amelyet a nemzetségtábla ábrázol. Ádám jelentése „ember”, Sét jelentése pedig „rendeltetett”. Enós jelentése „halandó” (a halálnak alávetett), Kénáné pedig „szomorúság”. „Isten dicsérete/áldása” (Mahalalél) által a Menny „alászállna” (Jered). A Menny úgy szállt alá, mint a „odaszánt vagy felkent” (Énók), aki fián, Metúseláhon („amikor meghal, elküldetik”) keresztül hirdette az ítélet üzenetét. Halála a Szentlélek „hatalmas” kiáradásának tetőpontja lenne, amelyet Lámek (lehelet) jelképez, amint Metúseláhhoz kapcsolódik, miként az Éjféli Kiáltás a második angyalhoz kapcsolódott. Metúseláh volt a második angyal, Lámek pedig az Éjféli Kiáltás, amely Noé özönvizénél jutott tetőpontra.</w:t>
      </w:r>
    </w:p>
    <w:p>
      <w:pPr>
        <w:pStyle w:val="ArticleBody"/>
        <w:jc w:val="left"/>
      </w:pPr>
      <w:r>
        <w:rPr>
          <w:rFonts w:ascii="Times New Roman" w:hAnsi="Times New Roman" w:eastAsia="Times New Roman" w:cs="Times New Roman"/>
        </w:rPr>
        <w:t>Még tovább tömörítve, a nevek ezt hirdetik: „Az ember halandónak rendeltetett, bánatnak és halálnak alávetve, az első Ádám következményeként; de Isten áldása által Krisztus odaszentelte magát arra, hogy alászálljon, és a kereszten elszenvedett halála által ítéletet hirdessen, amit a Szentlélek erőteljes kiáradása követett.”</w:t>
      </w:r>
    </w:p>
    <w:p>
      <w:pPr>
        <w:pStyle w:val="ArticleBody"/>
        <w:jc w:val="left"/>
      </w:pPr>
      <w:r>
        <w:rPr>
          <w:rFonts w:ascii="Times New Roman" w:hAnsi="Times New Roman" w:eastAsia="Times New Roman" w:cs="Times New Roman"/>
        </w:rPr>
        <w:t>Ez a tíz név összefoglalja az evangélium üzenetét, miközben végigköveti a föld történelmét a teremtéstől a késői esőig, amely a Második Eljövetelben teljesedik be. A nevekben rejtőző szimbolika megtalálja párhuzamát a Jelenések könyvében. A Genezis mutatja be az alfa nemzetségtáblát, a Jelenések 7-ben szereplő 144 000 pedig ennek ómegai beteljesedését tárja elénk a megpecsételt maradékban.</w:t>
      </w:r>
    </w:p>
    <w:p>
      <w:pPr>
        <w:pStyle w:val="ArticleBody"/>
        <w:jc w:val="left"/>
      </w:pPr>
      <w:r>
        <w:rPr>
          <w:rFonts w:ascii="Times New Roman" w:hAnsi="Times New Roman" w:eastAsia="Times New Roman" w:cs="Times New Roman"/>
        </w:rPr>
        <w:t>Júda jelentése „dicséret”, Rúbené „íme, egy fiú”, Gádé „jó szerencse/sereg”, Áséré „boldog/áldott”, Naftálié pedig „küzdelem”. Manassé jelentése „feledést okozó”, Simeoné „hallás”, Lévié „hozzákapcsolt/csatolt”, Issakáré „jutalom”, Zebuluné „tisztelet/lakhely”, Józsefé „gyarapodás”, Benjáminé pedig „a jobb kéz fia”.</w:t>
      </w:r>
    </w:p>
    <w:p>
      <w:pPr>
        <w:pStyle w:val="ArticleBody"/>
        <w:jc w:val="left"/>
      </w:pPr>
      <w:r>
        <w:rPr>
          <w:rFonts w:ascii="Times New Roman" w:hAnsi="Times New Roman" w:eastAsia="Times New Roman" w:cs="Times New Roman"/>
        </w:rPr>
        <w:t>Akik követik Júda törzsének Oroszlánját, Isten fiai, akiket jó szerencse áld meg, miközben átmennek az Istennel való tusakodás próbatételén, amint Jákób is tette. E küzdelem által bűneik feledésbe merülnek az Isten Igéjének hallásából fakadó megszentelődés folyamatában, amely viszont szövetségi kapcsolatban Krisztushoz kapcsolja őket. Jutalmuk az, hogy tisztességgel lakozzanak Krisztussal az Ő trónján, a mennyei helyeken ülve, miközben Isten felhasználja őket országa gyarapítására — előhívva a nagy sokaságot Babilonból mint az Ő jobbjának fiait.</w:t>
      </w:r>
    </w:p>
    <w:p>
      <w:pPr>
        <w:pStyle w:val="ArticleBody"/>
        <w:jc w:val="left"/>
      </w:pPr>
      <w:r>
        <w:rPr>
          <w:rFonts w:ascii="Times New Roman" w:hAnsi="Times New Roman" w:eastAsia="Times New Roman" w:cs="Times New Roman"/>
        </w:rPr>
        <w:t>Lea hat fia Rúben, Júda, Simeon, Lévi, Issakár és Zebulon voltak. Az ő szolgálóleánya, Zilpa, akinek neve „illatos cseppenést” jelent, két fiút szült — Gádot és Ásért. Ráhel két fia József és Benjámin volt. Ráhel szolgálóleányának, Bilhának a neve „szégyenlőst vagy félénket” jelent, és az ő fiai Dán és Naftáli voltak. Prófétai szempontból az itt található nemzetségtábla több megfontolandó vonalat tár elénk. A Genezis ötödik fejezetében szereplő alfával és tíz nemzedékkel ellentétben az ómegának tizenkét leszármazottja van, a maga sajátos prófétai változóival. A száznegyvennégyezer között Dán nincs megemlítve, és Manassé foglalta el testvére, Efraim helyét.</w:t>
      </w:r>
    </w:p>
    <w:p>
      <w:pPr>
        <w:pStyle w:val="ArticleBody"/>
        <w:jc w:val="left"/>
      </w:pPr>
      <w:r>
        <w:rPr>
          <w:rFonts w:ascii="Times New Roman" w:hAnsi="Times New Roman" w:eastAsia="Times New Roman" w:cs="Times New Roman"/>
        </w:rPr>
        <w:t>A Genezis alfagenealógiája összhangban áll a Jelenések omega-genealógiájával, mert a Genezis Krisztus isteni üdvözítő munkáját azonosítja, a Jelenések pedig azokat azonosítja, akik e alfaprófécia omegabeli beteljesedésében tökéletesen betöltik magát az ígéretet és próféciát, amely az alfapróféciában adatott.</w:t>
      </w:r>
    </w:p>
    <w:p>
      <w:pPr>
        <w:pStyle w:val="ArticleBody"/>
        <w:jc w:val="left"/>
      </w:pPr>
      <w:r>
        <w:rPr>
          <w:rFonts w:ascii="Times New Roman" w:hAnsi="Times New Roman" w:eastAsia="Times New Roman" w:cs="Times New Roman"/>
        </w:rPr>
        <w:t>E két vonal alkalmazását a teológusok gyakran elvégzik, de soha nem a sorról sorra módszertan szemszögéből. A Genezisben és a Jelenések könyvében található két nemzetségtábla két tanút szolgáltat arra, hogy Isten másodlagos szinten szól. Az egyik nyelv az írott bizonyságtétel, amint feljegyeztetett, és e bizonyságtételen belül egy másodlagos vonal szimbolikus szinten tárul fel. A teológusok rendszerint nem jutnak tovább annál, mint amit a Genezisben és a Jelenések könyvében a nevek jelentésén keresztül közvetített üzenetről a felszínen megfigyelnek. Amit látnak, azt újdonságként kezelik, amely inkább a saját emberi bölcsességükről szól, amint azt a nevek jelentésében rejlő metafora felismerésére irányuló képmutató képességük is bizonyítja. Soha nem látják meg az Izmael tizenkét fiában előadott üzenetet. Nem látják helyesen Jézus nemzetségtábláit Máténál és Lukácsnál. Nem látják Júda utolsó hét királyának és Izráel utolsó hét királyának nemzetségtábláit, sem Júda első hét királyának vagy Izráel első hét királyának nemzetségtábláit.</w:t>
      </w:r>
    </w:p>
    <w:p>
      <w:pPr>
        <w:pStyle w:val="ArticleBody"/>
        <w:jc w:val="left"/>
      </w:pPr>
      <w:r>
        <w:rPr>
          <w:rFonts w:ascii="Times New Roman" w:hAnsi="Times New Roman" w:eastAsia="Times New Roman" w:cs="Times New Roman"/>
        </w:rPr>
        <w:t>Amikor azt mondom, hogy nem látják, arra gondolok, hogy ha megkérdezi a Google-t, vannak-e tanítások ezekről a nemzetségtáblákról, a válasz „igen” Mózes első könyvének Ádámtól Noéig terjedő vonalára, és „igen” a száznegyvennégyezerre vonatkozóan is. De alkalmazzák-e Mózes első könyve tizenegyedik fejezetében Ábrám tíz leszármazottját ilyen módon? Nem. Foglalkoznak-e Káin nemzetségtáblájával és Sét nemzetségtáblájával? Igen, de annyira távol az igazi jelentéstől, hogy szinte olyan, mintha egészen más tárgyról beszélnének. Kétségtelenül tárgyalják Krisztus nemzetségtábláit Máténál és Lukácsnál, de ismételten mérföldekre eltévesztik a célt. Miért fontos ez, kérdezi? Mert szándékomban áll áttekintést adni e prófétai nemzetségi vonalakról, és már a kezdet kezdetén világossá akarom tenni, hogy a negyedik nemzedék jelentőségét igyekszem azonosítani mint a bibliai prófécia jelképét. E nemzetségtáblák áttekintése segítségül szolgál majd ebben a tekintetben, ám bárki részéről mulasztás volna, ha azt gondolná, hogy ezeknek a dolgoknak az egyszerű összefoglalása, amely ezután következik, minden, amit e nemzetségi vonalakról meg lehet érteni.</w:t>
      </w:r>
    </w:p>
    <w:p>
      <w:pPr>
        <w:pStyle w:val="ArticleBody"/>
        <w:jc w:val="left"/>
      </w:pPr>
      <w:r>
        <w:rPr>
          <w:rFonts w:ascii="Times New Roman" w:hAnsi="Times New Roman" w:eastAsia="Times New Roman" w:cs="Times New Roman"/>
        </w:rPr>
        <w:t>Ádámtól Nóéig terjedő nemzetségtábla után a Teremtés könyvének negyedik és ötödik fejezetében két nemzetségi vonallal találkozunk. E két vonalat Káin leszármazottai és Sét leszármazottai képviselik. Ádámtól Nóéig terjedő nemzetségtáblától eltérően, amely tíz utódot foglal magában, Sét és Káin vonala egyaránt nyolc utódot nevez meg. Ezért ezeket két, egyenként négyes időszakként kell kezelni. Sét és Káin szövetségi jelképek, és Káin azokat jelképezi, akik Ésaiás huszonnyolcadik és huszonkilencedik fejezetében a halállal kötnek szövetséget, amelyet az eláradó ostor idején semmissé kell tenni. Ők azok, akik homokra építik házaikat. Akik a Kősziklára építenek, az élet szövetségét kötik, amint azt Péter első levele második fejezete ábrázolja azokban, akik megízlelték, hogy jó az Úr, és a „választott nemzetség”. A „sokaság” a homokra épít, de „kevesen” vannak a választottak.</w:t>
      </w:r>
    </w:p>
    <w:p>
      <w:pPr>
        <w:pStyle w:val="ArticleBody"/>
        <w:jc w:val="left"/>
      </w:pPr>
      <w:r>
        <w:rPr>
          <w:rFonts w:ascii="Times New Roman" w:hAnsi="Times New Roman" w:eastAsia="Times New Roman" w:cs="Times New Roman"/>
        </w:rPr>
        <w:t>Káin nemzetségtáblája lázadó akkord a nevek szimfóniájában, mert e nevek az emberi dicsőséget jelképezik, amely hiábavaló, és céltalan bolyongáshoz vezet, miután lesújtott rá az ég. Az intést semmibe véve Káin vonala hamis isteniséget vall, amelyet a bosszúálló emberi hatalom leple borít, s amelyet az emberiség művészetei képviselnek: olyan vaskultúrát kovácsol, amely szép, de erőszakos és a reménységtől terméketlen. Ez az utolsó kijelentés áttekintése annak az üzenetnek, amely Káin nyolc nemzedékében rejlik, s amely a nevekből vezethető le.</w:t>
      </w:r>
    </w:p>
    <w:p>
      <w:pPr>
        <w:pStyle w:val="ArticleBody"/>
        <w:jc w:val="left"/>
      </w:pPr>
      <w:r>
        <w:rPr>
          <w:rFonts w:ascii="Times New Roman" w:hAnsi="Times New Roman" w:eastAsia="Times New Roman" w:cs="Times New Roman"/>
        </w:rPr>
        <w:t>Sét vonala kegyelemmel felel Káin vonalára. Az emberiségnek rendelt emberi gyarlóságban azoknak, akik Istenhez kiáltanak, bánata dicséretté változik, amikor a menny alászáll. Hűségesen járva a dicsőségre emelkedő ösvényt a próba ideje alatt, mígnem felhangzik a „reménység” kiáltása, nyugalomra jutnak a szabadítás vizei által. Ez az utolsó kijelentés áttekintése annak az üzenetnek, amely a Sét nyolc nemzedékében rejlik, és amely a nevek alapján vezethető le.</w:t>
      </w:r>
    </w:p>
    <w:p>
      <w:pPr>
        <w:pStyle w:val="ArticleBody"/>
        <w:jc w:val="left"/>
      </w:pPr>
      <w:r>
        <w:rPr>
          <w:rFonts w:ascii="Times New Roman" w:hAnsi="Times New Roman" w:eastAsia="Times New Roman" w:cs="Times New Roman"/>
        </w:rPr>
        <w:t>A nyolc nemzedék két, egyenként négy nemzedékből álló csoportra osztásának oka a szövetség első lépésében nyer megalapozást, amikor az egyiptomi szolgaságról szóló prófécia 400 évként van meghatározva, és az is kijelentetik, hogy a 400 év a negyedik nemzedékben ér véget. Amikor Pál bizonyságtétele beépül az alfa szövetségi próféciába, két, egyenként 215 éves időszakot eredményez, amelyek mindegyike négy-négy nemzedékből állt. A nyolc nemzedék a 430 év során két 215 éves időszakot képvisel. Az első időszakot a jóindulatú fáraó jelképezi, aki ismerte Józsefet. 215 évvel később új fáraó támadt, aki nem ismerte Józsefet. Ekkor kezdődött a következő, négy nemzedékből álló csoport.</w:t>
      </w:r>
    </w:p>
    <w:p>
      <w:pPr>
        <w:pStyle w:val="ArticleBody"/>
        <w:jc w:val="left"/>
      </w:pPr>
      <w:r>
        <w:rPr>
          <w:rFonts w:ascii="Times New Roman" w:hAnsi="Times New Roman" w:eastAsia="Times New Roman" w:cs="Times New Roman"/>
        </w:rPr>
        <w:t>A nyolc nemzedék, amely egyenlően két időszakra oszlik, s egyértelműen saját, négy nemzedékből álló időszakként van megjelölve, alátámasztja Káin és Sét nyolc nemzedékének ugyanilyen módon való alkalmazását. Amikor ezt az alkalmazást megtesszük, Sét nyolc nemzedéke Káin nyolc nemzedékével kerül egyvonalba. Káin azokat a sokakat jelképezi, akik felveszik a fenevad bélyegét, Sét pedig azt a keveset, akik megkapják Isten pecsétjét. Káin az emberiség jele, Sét pedig az emberiségnek az Istenséggel egyesített jele a Noé szövetségének összefüggésében, míg József és Mózes vonala Ábrám szövetségének összefüggésében áll.</w:t>
      </w:r>
    </w:p>
    <w:p>
      <w:pPr>
        <w:pStyle w:val="ArticleBody"/>
        <w:jc w:val="left"/>
      </w:pPr>
      <w:r>
        <w:rPr>
          <w:rFonts w:ascii="Times New Roman" w:hAnsi="Times New Roman" w:eastAsia="Times New Roman" w:cs="Times New Roman"/>
        </w:rPr>
        <w:t>Azután a tizenegyedik fejezetben a választott nép nemzetségtáblája tíz név által jelenik meg Sémtől Ábrámig. A tizenegyedik fejezet Bábel tornyának története, de egyben a választott nép nemzetségtáblája is, amint azt Ábrahám képviseli. A tizenegyedik fejezet egy választott népet vezet be, amelynek háromszoros szövetségre kellett lépnie Istennel. A harmadik és végső lépés Izsák feláldozása volt a huszonkettedik fejezetben. A „tizenegyedik” fejezet az alfa kezdet, a „huszonkettedik” fejezet pedig az ómega vég. Az a hit, amely szükséges ahhoz, hogy Isten hangját a nevek jelentésében meghalljuk, semmiben sem különbözik attól a hittől, amely szükséges ahhoz, hogy az Ő hangját Igéjének számozásában meghalljuk. A nemzetségtábla egyik olyan alkalmazása, amellyel a teológusok nem foglalkoznak, Ismáel nemzetségtáblája, az iszlám jelképe.</w:t>
      </w:r>
    </w:p>
    <w:p>
      <w:pPr>
        <w:pStyle w:val="ArticleScripture"/>
        <w:jc w:val="left"/>
      </w:pPr>
      <w:r>
        <w:rPr>
          <w:rFonts w:ascii="Times New Roman" w:hAnsi="Times New Roman" w:eastAsia="Times New Roman" w:cs="Times New Roman"/>
        </w:rPr>
        <w:t>És ezek Izmael fiainak nevei, az ő neveik szerint, nemzetségeik szerint: Izmael elsőszülötte Nebajót; továbbá Kédár, Adbeél és Mibszám, valamint Misma, Dúma és Massza, Hadár és Téman, Jetúr, Náfis és Kedma. Ezek Izmael fiai, és ezek az ő neveik, falvaik szerint és táboraik szerint; tizenkét fejedelem az ő nemzetségeik szerint. 1Mózes 25:13–16.</w:t>
      </w:r>
    </w:p>
    <w:p>
      <w:pPr>
        <w:pStyle w:val="ArticleBody"/>
        <w:jc w:val="left"/>
      </w:pPr>
      <w:r>
        <w:rPr>
          <w:rFonts w:ascii="Times New Roman" w:hAnsi="Times New Roman" w:eastAsia="Times New Roman" w:cs="Times New Roman"/>
        </w:rPr>
        <w:t>Amikor e tizenkét név jelentéseit egyetlen kijelentésbe foglaljuk, ez így hangzik: „Prófétikusan Izmael leszármazottai termékeny, sötét bőrű nép, amely harcosairól nevezetes, ám történelmileg és prófétikusan megszomoríttattak 1840. augusztus 11-én, és azt követően 2001. szeptember 11-én. A bibliai történelemben a kelet fiainak neveztetnek. Arábiából származtak, ahol a héber szentély szolgálataiban használt illatos fűszerek teremnek. Az „orgyilkosok” szó az iszlám történelméből ered, és olyan halált jelképez, amely csendben következik be. A keresztes hadjáratok idején az iszlám körülzárta, bekerítette és ostrom alá vette a katolikus Európát, ám az ezt követő visszatartása jelezte az 1840-től 1844-ig tartó felüdülés elérkezését, valamint 9/11-től a vasárnapi törvény válságáig terjedő időszakét is. Izmael fiainak tizenkét nevéhez tartozó jelentések mindegyike az előző kijelentésben a félkövér szedéssel van megjelenítve.”</w:t>
      </w:r>
    </w:p>
    <w:p>
      <w:pPr>
        <w:pStyle w:val="ArticleBody"/>
        <w:jc w:val="left"/>
      </w:pPr>
      <w:r>
        <w:rPr>
          <w:rFonts w:ascii="Times New Roman" w:hAnsi="Times New Roman" w:eastAsia="Times New Roman" w:cs="Times New Roman"/>
        </w:rPr>
        <w:t>Izmael nemzetségének tizenkét neve tizenhármat tesz ki, ha Izmaelt is beleszámítjuk a felsorolásba. A tizenhárom a „lázadás” jelképes száma, s ezt tette Hágár, ami odavezetett, hogy Ábrahám megengedte Hágár és Izmael elűzését. Pál ezt az eseményt arra használja, hogy leírja az ősi Izrael mint Isten szövetséges népének elvettetését, ugyanabban az időben, amikor Ő szövetséget létesített keresztény menyasszonyával.</w:t>
      </w:r>
    </w:p>
    <w:p>
      <w:pPr>
        <w:pStyle w:val="ArticleScripture"/>
        <w:jc w:val="left"/>
      </w:pPr>
      <w:r>
        <w:rPr>
          <w:rFonts w:ascii="Times New Roman" w:hAnsi="Times New Roman" w:eastAsia="Times New Roman" w:cs="Times New Roman"/>
        </w:rPr>
        <w:t>Mert meg van írva, hogy Ábrahámnak két fia volt: az egyik a szolgálótól, a másik a szabad asszonytól. De a szolgálótól való test szerint született; a szabad asszonytól való pedig az ígéret által. Ezek pedig példázatos értelmű dolgok, mert ezek a két szövetség: az egyik a Sinai-hegyről való, amely szolgaságra szül, ez Hágár. Mert ez a Hágár a Sinai-hegy Arábiában, és megfelel a mostani Jeruzsálemnek, mert szolgaságban van gyermekeivel együtt. A mennyei Jeruzsálem pedig szabad, ez mindnyájunk anyja. Mert meg van írva: Örvendezz, te meddő, aki nem szülsz; ujjongj és kiálts, aki nem vajúdsz; mert sokkal több gyermeke van az elhagyottnak, mint annak, akinek férje van. Mi pedig, testvéreim, Izsák szerint az ígéret gyermekei vagyunk. De amiképpen akkor a test szerint született üldözte a Lélek szerint születettet, úgy van ez most is. De mit mond az Írás? Űzd ki a szolgálót és az ő fiát; mert a szolgáló fia nem örököl együtt a szabad asszony fiával. Ennélfogva tehát, testvéreim, nem a szolgáló, hanem a szabad asszony gyermekei vagyunk. Galáciabeliekhez 4:22–31.</w:t>
      </w:r>
    </w:p>
    <w:p>
      <w:pPr>
        <w:pStyle w:val="ArticleBody"/>
        <w:jc w:val="left"/>
      </w:pPr>
      <w:r>
        <w:rPr>
          <w:rFonts w:ascii="Times New Roman" w:hAnsi="Times New Roman" w:eastAsia="Times New Roman" w:cs="Times New Roman"/>
        </w:rPr>
        <w:t>Izmael az iszlám jelképe, és Hágár, Izmael anyja, a halál szövetségének egyházát jelképezi. Izsák a kereszténység jelképe, Sára pedig az élet szövetségének egyházát jelképezi. Ezért volt Izmaelnek tizenkét fia, mert a tizenkettő Isten szövetséges népének jelképe, az iszlám pedig Isten szövetséges népének hamis utánzata.</w:t>
      </w:r>
    </w:p>
    <w:p>
      <w:pPr>
        <w:pStyle w:val="ArticleBody"/>
        <w:jc w:val="left"/>
      </w:pPr>
      <w:r>
        <w:rPr>
          <w:rFonts w:ascii="Times New Roman" w:hAnsi="Times New Roman" w:eastAsia="Times New Roman" w:cs="Times New Roman"/>
        </w:rPr>
        <w:t>Az evangéliumokban Krisztusnak két nemzetségtáblája található: az egyik Máténál, a másik Lukácsnál.</w:t>
      </w:r>
    </w:p>
    <w:p>
      <w:pPr>
        <w:pStyle w:val="ArticleScripture"/>
        <w:jc w:val="left"/>
      </w:pPr>
      <w:r>
        <w:rPr>
          <w:rFonts w:ascii="Times New Roman" w:hAnsi="Times New Roman" w:eastAsia="Times New Roman" w:cs="Times New Roman"/>
        </w:rPr>
        <w:t>Jákób pedig nemzé Józsefet, Máriának férjét, akitől született Jézus, akit Krisztusnak hívnak. Összesen tehát Ábrahámtól Dávidig tizennégy nemzedék van; Dávidtól a babiloni fogságba vitelig tizennégy nemzedék; a babiloni fogságba viteltől Krisztusig pedig tizennégy nemzedék. Jézus Krisztus születése pedig így történt: Mikor anyja, Mária, jegyese volt Józsefnek, mielőtt egybekeltek volna, áldott állapotban találtatott a Szentlélektől. Máté 1:16–18.</w:t>
      </w:r>
    </w:p>
    <w:p>
      <w:pPr>
        <w:pStyle w:val="ArticleBody"/>
        <w:jc w:val="left"/>
      </w:pPr>
      <w:r>
        <w:rPr>
          <w:rFonts w:ascii="Times New Roman" w:hAnsi="Times New Roman" w:eastAsia="Times New Roman" w:cs="Times New Roman"/>
        </w:rPr>
        <w:t>Máté nemzetségtáblázata három egyenlő, tizennégyes időszakot jelöl meg, amelyek együtt egy negyvenkettős időszakot alkotnak. Krisztus a szövetségi történelem ómegája Mózeshez viszonyítva, aki a szövetségi történelem alfája. Mózes azt prófétálja, hogy Krisztus „hozzá hasonló” lesz. Mózes százhúsz éves életében három negyvenéves időszak volt. Mózes életének mindegyik negyvenéves időszaka, egymás mellé helyezve, Kádésnál végződik, amely 1863 és a vasárnapi törvény jelképe. Krisztus három időszaka Dávidnál, a babiloni fogságnál és annál a pontnál ér véget, amikor Krisztus a kereszten vérével megerősíti a szövetséget. Dávid az egyház diadalmas részének felemeltetését jelképezi a vasárnapi törvénynél, a második vonal pedig azonosítja, hogy a bolond szüzek Babilonba vitetnek a vasárnapi törvénynél. A harmadik időszak a keresztnél ér véget, amely ismét a vasárnapi törvényt jelképezi, ahol Krisztus megerősíti Ábrahám szövetségét a száznegyvennégyezerrel és Noé szövetségét a nagy sokasággal.</w:t>
      </w:r>
    </w:p>
    <w:p>
      <w:pPr>
        <w:pStyle w:val="ArticleBody"/>
        <w:jc w:val="left"/>
      </w:pPr>
      <w:r>
        <w:rPr>
          <w:rFonts w:ascii="Times New Roman" w:hAnsi="Times New Roman" w:eastAsia="Times New Roman" w:cs="Times New Roman"/>
        </w:rPr>
        <w:t>Ami megérthetővé válik, amikor ezt a két vonalat egymásra helyezzük, bámulatos. Mózes százhúsz éve összekapcsolódik Noé százhúsz évével, és Krisztus negyvenkét nemzedéke összekapcsolódik az antikrisztus uralmával a vasárnaptörvény idején, negyvenkét jelképes hónapon át.</w:t>
      </w:r>
    </w:p>
    <w:p>
      <w:pPr>
        <w:pStyle w:val="ArticleScripture"/>
        <w:jc w:val="left"/>
      </w:pPr>
      <w:r>
        <w:rPr>
          <w:rFonts w:ascii="Times New Roman" w:hAnsi="Times New Roman" w:eastAsia="Times New Roman" w:cs="Times New Roman"/>
        </w:rPr>
        <w:t>És monda az Úr: Ne maradjon az én lelkem örökké az emberben, mivelhogy ő test; legyenek azért napjai százhúsz esztendő. 1Mózes 6:3.</w:t>
      </w:r>
    </w:p>
    <w:p>
      <w:pPr>
        <w:pStyle w:val="ArticleBody"/>
        <w:jc w:val="left"/>
      </w:pPr>
      <w:r>
        <w:rPr>
          <w:rFonts w:ascii="Times New Roman" w:hAnsi="Times New Roman" w:eastAsia="Times New Roman" w:cs="Times New Roman"/>
        </w:rPr>
        <w:t>Máté nemzetségtáblázatával együtt, amely Ábrahám szövetségét hangsúlyozza, Krisztusnak a Lukács által közölt nemzetségtáblázata egészen a teremtésig nyúlik vissza, s ezáltal az élet szövetségét emeli ki, amelyet Ádám megtört Édenben. Lukács nemzetségtáblázata Jézussal kezdődik, és nemzetségi során visszafelé halad egészen Ádámig, akit Isten fiaként azonosít. A vonal a tökéletes második Ádámmal végződik, és a tökéletes első Ádámmal kezdődik. Az első Ádámtól a második Ádámig 77 nemzedék tárul elénk.</w:t>
      </w:r>
    </w:p>
    <w:p>
      <w:pPr>
        <w:pStyle w:val="ArticleBody"/>
        <w:jc w:val="left"/>
      </w:pPr>
      <w:r>
        <w:rPr>
          <w:rFonts w:ascii="Times New Roman" w:hAnsi="Times New Roman" w:eastAsia="Times New Roman" w:cs="Times New Roman"/>
        </w:rPr>
        <w:t>A Szentírás nemzetségtáblái az igazság vonalait jelképezik. Éppen most azonosítottunk több olyat, amelyek messze meghaladják az igazság megerősítéséhez szükséges tanúk számát. A nemzetségi vonalak magukban hordozzák a történelmi beteljesedések és a jövendő előrejelzések hangját, és magukban hordozzák Palmoni, a titkok Csodálatos Számlálójának hangját is, mivel a vonalakba helyezett számbeli rejtélyek egy második hangot szolgáltatnak. E két hang egy másik, harmadik hanggal együtt hallatszik: a Csodálatos Nyelvész hangjával, aki mindent megteremtett és irányít, beleértve az emberek, helyek és dolgok neveit is.</w:t>
      </w:r>
    </w:p>
    <w:p>
      <w:pPr>
        <w:pStyle w:val="ArticleBody"/>
        <w:jc w:val="left"/>
      </w:pPr>
      <w:r>
        <w:rPr>
          <w:rFonts w:ascii="Times New Roman" w:hAnsi="Times New Roman" w:eastAsia="Times New Roman" w:cs="Times New Roman"/>
        </w:rPr>
        <w:t>Amikor János megfordult, hogy lássa a mögötte szóló hangot, az olyan volt, mint sok vizek zúgása; és amikor Dániel ugyanezt a látomást kapta, az Ő hangja sokaság hangja volt. Az Írások felszíni üzenete, valamint az üzenettel együtt található nevek, továbbá az üzeneten belüli számozás: három hang egyetlen szakaszban. Amikor egy sort a három hanggal együtt ráhelyezel egy párhuzamos sor fölé, a három hang sok hanggá lesz.</w:t>
      </w:r>
    </w:p>
    <w:p>
      <w:pPr>
        <w:pStyle w:val="ArticleScripture"/>
        <w:jc w:val="left"/>
      </w:pPr>
      <w:r>
        <w:rPr>
          <w:rFonts w:ascii="Times New Roman" w:hAnsi="Times New Roman" w:eastAsia="Times New Roman" w:cs="Times New Roman"/>
        </w:rPr>
        <w:t>És a királyi székből szózat jött ki, amely ezt mondta: Dicsérjétek a mi Istenünket, ti mind, az ő szolgái, és akik félitek őt, kicsinyek és nagyok. És hallottam mintegy nagy sokaság szavát, és mintegy sok vizek zúgását, és mintegy hatalmas mennydörgések hangját, amely ezt mondta: Halleluja! mert uralkodik az Úr, a mindenható Isten. Jelenések 19:5, 6.</w:t>
      </w:r>
    </w:p>
    <w:p>
      <w:pPr>
        <w:pStyle w:val="ArticleBody"/>
        <w:jc w:val="left"/>
      </w:pPr>
      <w:r>
        <w:rPr>
          <w:rFonts w:ascii="Times New Roman" w:hAnsi="Times New Roman" w:eastAsia="Times New Roman" w:cs="Times New Roman"/>
        </w:rPr>
        <w:t>A legjelentősebb nemzetségtáblák közül némelyek Izráel királyainál találhatók. Izráel, az északi királyság első hét királya Akhábbal, Jézabellel és Illéssel zárul, és így a vasárnaptörvényt jelképezi. Az északi törzsek utolsó hét királyának sora a vasárnaptörvénynél kezdődik, és az emberi kegyelemidő lezárulásánál ér véget, amikor Mihály feláll Dániel 12-ben. Júda első hét királya a vasárnaptörvénytől Mihály felállásáig terjedő történelmet szemlélteti, az utolsó hét pedig azt a történelmet azonosítja, amely a vasárnaptörvényhez vezet. Két nemzetségi vonal, mindkettő rendelkezik alfa-történettel és ómega-történettel. Az alfa-történet a 9/11-től a vasárnaptörvényig terjedő időszak, az ómega-időszak pedig a vasárnaptörvénytől a kegyelemidő lezárulásáig tart. Izráel első hét királya Júda utolsó hét királyával áll egy vonalban; és Izráel utolsó hét királya Júda első hét királyával áll egy vonalban.</w:t>
      </w:r>
    </w:p>
    <w:p>
      <w:pPr>
        <w:pStyle w:val="ArticleBody"/>
        <w:jc w:val="left"/>
      </w:pPr>
      <w:r>
        <w:rPr>
          <w:rFonts w:ascii="Times New Roman" w:hAnsi="Times New Roman" w:eastAsia="Times New Roman" w:cs="Times New Roman"/>
        </w:rPr>
        <w:t>A következő cikkben folytatjuk.</w:t>
      </w:r>
    </w:p>
    <w:p>
      <w:pPr>
        <w:pStyle w:val="ArticleScripture"/>
        <w:jc w:val="left"/>
      </w:pPr>
      <w:r>
        <w:rPr>
          <w:rFonts w:ascii="Times New Roman" w:hAnsi="Times New Roman" w:eastAsia="Times New Roman" w:cs="Times New Roman"/>
        </w:rPr>
        <w:t>„Legyetek állhatatosak mindvégig”</w:t>
      </w:r>
    </w:p>
    <w:p>
      <w:pPr>
        <w:pStyle w:val="ArticleScripture"/>
        <w:jc w:val="left"/>
      </w:pPr>
      <w:r>
        <w:rPr>
          <w:rFonts w:ascii="Times New Roman" w:hAnsi="Times New Roman" w:eastAsia="Times New Roman" w:cs="Times New Roman"/>
        </w:rPr>
        <w:t>„[Jelenések 1:1–2 idézve.] Az egész Biblia kinyilatkoztatás; mert minden, az emberekhez szóló kinyilatkoztatás Krisztus által jön, és minden Őbenne összpontosul. Isten az Ő Fia által szólt hozzánk, akiéi vagyunk teremtés és megváltás által. Krisztus eljött Jánoshoz, aki Patmosz szigetén száműzetésben volt, hogy átadja neki az igazságot ezekre az utolsó napokra, hogy megmutassa neki azt, aminek hamarosan be kell következnie. Jézus Krisztus az isteni kinyilatkoztatás nagy letéteményese. Őáltala van ismeretünk arról, hogy mire kell tekintenünk e föld történelmének záró jeleneteiben. Isten ezt a kinyilatkoztatást Krisztusnak adta, Krisztus pedig közölte azt Jánossal.”</w:t>
      </w:r>
    </w:p>
    <w:p>
      <w:pPr>
        <w:pStyle w:val="ArticleScripture"/>
        <w:jc w:val="left"/>
      </w:pPr>
      <w:r>
        <w:rPr>
          <w:rFonts w:ascii="Times New Roman" w:hAnsi="Times New Roman" w:eastAsia="Times New Roman" w:cs="Times New Roman"/>
        </w:rPr>
        <w:t>„János, a szeretett tanítvány volt az, akit e kijelentés befogadására kiválasztottak. Ő volt az elsőként kiválasztott tanítványok utolsó életben maradt tagja. Az Újszövetség rendtartása alatt ugyanabban a megtiszteltetésben részesült, mint amilyenben Dániel próféta részesült az Ószövetség rendtartása alatt.</w:t>
      </w:r>
    </w:p>
    <w:p>
      <w:pPr>
        <w:pStyle w:val="ArticleScripture"/>
        <w:jc w:val="left"/>
      </w:pPr>
      <w:r>
        <w:rPr>
          <w:rFonts w:ascii="Times New Roman" w:hAnsi="Times New Roman" w:eastAsia="Times New Roman" w:cs="Times New Roman"/>
        </w:rPr>
        <w:t>„A Jánossal közlendő tanítás oly nagy jelentőségű volt, hogy Krisztus a mennyből jött el, hogy átadja azt az ő szolgájának, meghagyva neki, hogy küldje el a gyülekezeteknek. E tanítás legyen gondos és imádságos tanulmányozásunk tárgya; mert olyan időben élünk, amikor olyan emberek, akik nincsenek a Szentlélek tanítása alatt, hamis elméleteket fognak behozni. Ezek az emberek magas helyeken álltak, és nagyratörő terveik vannak, amelyeket véghez akarnak vinni. Önmagukat igyekeznek felmagasztalni, és a dolgok egész rendjét felforgatni. Isten különleges útmutatást adott nekünk, hogy megóvjon bennünket az ilyenektől. Meghagyta Jánosnak, hogy írja meg könyvben mindazt, aminek be kell következnie e föld történelmének záró jeleneteiben.”</w:t>
      </w:r>
    </w:p>
    <w:p>
      <w:pPr>
        <w:pStyle w:val="ArticleScripture"/>
        <w:jc w:val="left"/>
      </w:pPr>
      <w:r>
        <w:rPr>
          <w:rFonts w:ascii="Times New Roman" w:hAnsi="Times New Roman" w:eastAsia="Times New Roman" w:cs="Times New Roman"/>
        </w:rPr>
        <w:t>„Az idő elmúltával Isten hűséges követőire bízta a jelenvaló igazság drága alapelveit. Ezek az alapelvek nem azoknak adattak, akiknek nem volt részük az első és a második angyal üzenetének hirdetésében. Azoknak a munkásoknak adattak, akik kezdettől fogva részt vettek az ügyben.״</w:t>
      </w:r>
    </w:p>
    <w:p>
      <w:pPr>
        <w:pStyle w:val="ArticleScripture"/>
        <w:jc w:val="left"/>
      </w:pPr>
      <w:r>
        <w:rPr>
          <w:rFonts w:ascii="Times New Roman" w:hAnsi="Times New Roman" w:eastAsia="Times New Roman" w:cs="Times New Roman"/>
        </w:rPr>
        <w:t>„Azoknak, akik átmentek ezeken a tapasztalatokon, sziklaszilárdan kell ragaszkodniuk azokhoz az elvekhez, amelyek hetednapi adventistákká tettek bennünket. Isten munkatársaiként kell tevékenykedniük, egybekötve a bizonyságtételt és lepecsételve a törvényt az Ő tanítványai között. Azokat, akik részt vettek munkánk megalapozásában a bibliai igazság alapzatán, azokat, akik ismerik a jelzőköveket, amelyek a helyes ösvényt mutatták meg, a legnagyobb értékű munkásoknak kell tekinteni. Személyes tapasztalatból szólhatnak a rájuk bízott igazságokról. Ezek az emberek nem engedhetik meg, hogy hitük hitetlenséggé változzék; nem engedhetik meg, hogy a harmadik angyal zászlaját kivegyék kezükből. Bizodalmuk kezdetét mindvégig szilárdan meg kell tartaniuk.”</w:t>
      </w:r>
    </w:p>
    <w:p>
      <w:pPr>
        <w:pStyle w:val="ArticleScripture"/>
        <w:jc w:val="left"/>
      </w:pPr>
      <w:r>
        <w:rPr>
          <w:rFonts w:ascii="Times New Roman" w:hAnsi="Times New Roman" w:eastAsia="Times New Roman" w:cs="Times New Roman"/>
        </w:rPr>
        <w:t>„Az Úr kijelentette, hogy a múlt történelme ismét felidéztetik, miközben belépünk a záró munkába. Minden igazságot, amelyet e végső napokra adott, hirdetni kell a világnak. Minden oszlopot, amelyet Ő állított fel, meg kell erősíteni. Most már nem térhetünk le arról az alapról, amelyet Isten vetett. Most már nem léphetünk be semmiféle új szervezetbe; mert ez az igazságtól való hitehagyást jelentené.”</w:t>
      </w:r>
    </w:p>
    <w:p>
      <w:pPr>
        <w:pStyle w:val="ArticleScripture"/>
        <w:jc w:val="left"/>
      </w:pPr>
      <w:r>
        <w:rPr>
          <w:rFonts w:ascii="Times New Roman" w:hAnsi="Times New Roman" w:eastAsia="Times New Roman" w:cs="Times New Roman"/>
        </w:rPr>
        <w:t>„Az orvosi missziómunkát meg kell tisztítani és ki kell tisztítani mindattól, ami meggyengítené a hívők hitét Isten népének múltbeli tapasztalatában. Édent, a szép Édent a bűn bejövetele tette romlottá. Most szükséges felidézni azoknak a férfiaknak a tapasztalatát, akik részt vállaltak munkánk kezdeti megalapozásában.</w:t>
      </w:r>
    </w:p>
    <w:p>
      <w:pPr>
        <w:pStyle w:val="ArticleScripture"/>
        <w:jc w:val="left"/>
      </w:pPr>
      <w:r>
        <w:rPr>
          <w:rFonts w:ascii="Times New Roman" w:hAnsi="Times New Roman" w:eastAsia="Times New Roman" w:cs="Times New Roman"/>
        </w:rPr>
        <w:t>Időről időre olvassuk e világ nagy embereinek gyászjelentéseit. Idejük hirtelen jött el, szinte egy pillanat alatt. Sokan, akikről azt feltételezték, hogy jó egészségnek örvendenek, lakoma után halnak meg, vagy miután önző terveket szőttek saját felmagasztalásukra. Elhangzik az ige: „Bálványaihoz csatlakozott; hagyd őt magára.” Ez azt jelenti, hogy az Úr többé nem őrzi meg őt a bajtól. Hirtelen halál következik, és mit ér egész életműve? Élete kudarc volt. A fa azért dől ki, mert az az erő, amely fenntartotta, magára hagyja bálványimádó áldozatának.</w:t>
      </w:r>
    </w:p>
    <w:p>
      <w:pPr>
        <w:pStyle w:val="ArticleScripture"/>
        <w:jc w:val="left"/>
      </w:pPr>
      <w:r>
        <w:rPr>
          <w:rFonts w:ascii="Times New Roman" w:hAnsi="Times New Roman" w:eastAsia="Times New Roman" w:cs="Times New Roman"/>
        </w:rPr>
        <w:t>„A férfiakat és nőket teljesen leköti valami élvezetes dolog keresése. Semmiért eladják lelküket, és Isten visszavonja hosszan tűrő béketűrését. Saját választásukra hagyatnak.</w:t>
      </w:r>
    </w:p>
    <w:p>
      <w:pPr>
        <w:pStyle w:val="ArticleScripture"/>
        <w:jc w:val="left"/>
      </w:pPr>
      <w:r>
        <w:rPr>
          <w:rFonts w:ascii="Times New Roman" w:hAnsi="Times New Roman" w:eastAsia="Times New Roman" w:cs="Times New Roman"/>
        </w:rPr>
        <w:t>„Vannak olyanok, akik, miközben azt vallják, hogy hisznek a jelenvaló igazságban, megrontották hitüket, és megtagadták, hogy a világosságban járjanak. Ki az most, aki félreteszi önző, világi elveit? Ki az most, aki törekedni fog arra, hogy felismerje a lélek értékét? Mit használ az embernek, ha az egész világot megnyeri is, a saját lelkében pedig kárt vall? Vagy mit adhat az ember váltságul a lelkéért? Éhezitek és szomjazzátok-e az élet kenyerét és az üdvösség vizét? Felismeritek-e azoknak a lelkeknek az értékét, akikért Krisztus meghalt? Azok, akikről azt tartják, hogy keresztények, vajon hitvallásukhoz méltóan élnek-e? Tudatában vannak-e a lélek értékének? Arra törekednek-e, hogy a lelküket az igazságnak való engedelmesség által megtisztítsák?” Manuscript Releases, 20. kötet,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Huszonkettedik szám</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