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Róma Megalapozza a Látomást – Nyolcadik Szám</w:t>
      </w:r>
    </w:p>
    <w:p>
      <w:pPr>
        <w:pStyle w:val="ArticleSubtitle"/>
        <w:jc w:val="left"/>
      </w:pPr>
      <w:r>
        <w:rPr>
          <w:rFonts w:ascii="Arial" w:hAnsi="Arial" w:eastAsia="Arial" w:cs="Arial"/>
        </w:rPr>
        <w:t>Homokra épült alapok: A prófétai igazság elutasítása a laodiceai adventizmusban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2024-08-18</w:t>
      </w:r>
    </w:p>
    <w:p>
      <w:pPr>
        <w:pStyle w:val="ArticleBody"/>
        <w:jc w:val="left"/>
      </w:pPr>
      <w:r>
        <w:rPr>
          <w:rFonts w:ascii="Times New Roman" w:hAnsi="Times New Roman" w:eastAsia="Times New Roman" w:cs="Times New Roman"/>
        </w:rPr>
        <w:t>Az előző cikkben Jézus következő szavaira hivatkoztunk.</w:t>
      </w:r>
    </w:p>
    <w:p>
      <w:pPr>
        <w:pStyle w:val="ArticleScripture"/>
        <w:jc w:val="left"/>
      </w:pPr>
      <w:r>
        <w:rPr>
          <w:rFonts w:ascii="Times New Roman" w:hAnsi="Times New Roman" w:eastAsia="Times New Roman" w:cs="Times New Roman"/>
        </w:rPr>
        <w:t>Óvakodjatok a hamis prófétáktól, akik juhok ruhájában jönnek hozzátok, belül pedig ragadozó farkasok. Gyümölcseikről ismeritek meg őket. Vajon tövisről szednek-e szőlőt, vagy bojtorjánról fügét? Ekképpen minden jó fa jó gyümölcsöt terem; a romlott fa pedig rossz gyümölcsöt terem. Nem teremhet a jó fa rossz gyümölcsöt, sem a romlott fa jó gyümölcsöt. Minden fát, amely nem terem jó gyümölcsöt, kivágnak és tűzre vetnek. Azért az ő gyümölcseikről ismeritek meg őket. Nem mindenki megy be a mennyek országába, aki ezt mondja nekem: Uram, Uram! hanem csak az, aki cselekszi az én mennyei Atyám akaratát. Sokan mondják majd nekem ama napon: Uram, Uram, nem a te nevedben prófétáltunk-e, és nem a te nevedben űztünk-e ördögöket, és nem a te nevedben tettünk-e sok hatalmas dolgot? És akkor kijelentem nekik: Sohasem ismertelek titeket; távozzatok tőlem, ti gonosztevők. Azért valaki hallja éntőlem e beszédeket, és megcselekszi azokat, hasonló lesz a bölcs emberhez, aki a kősziklára építette házát: És ömlött az eső, eljöttek az árvizek, fújtak a szelek, és beleütköztek abba a házba; de nem dőlt össze, mert a kősziklára volt alapozva. És mindaz, aki hallja éntőlem e beszédeket, és nem cselekszi meg azokat, hasonló lesz a bolond emberhez, aki a fövenyre építette házát: És ömlött az eső, eljöttek az árvizek, fújtak a szelek, és beleütköztek abba a házba; és összeomlott: és nagy volt annak omlása. Máté 7:15–27.</w:t>
      </w:r>
    </w:p>
    <w:p>
      <w:pPr>
        <w:pStyle w:val="ArticleBody"/>
        <w:jc w:val="left"/>
      </w:pPr>
      <w:r>
        <w:rPr>
          <w:rFonts w:ascii="Times New Roman" w:hAnsi="Times New Roman" w:eastAsia="Times New Roman" w:cs="Times New Roman"/>
        </w:rPr>
        <w:t>Az 1863-as lázadás jelöli annak kezdetét, hogy a laodíceai Hetednap Adventizmus hamis fundamentumot épít a homokra. A homok a pluralizmus sátáni elvét jelképezi, szemben az abszolút igazság Kősziklájával. Az abszolút igazság két tanúbizonyságra alapíttatik, és a Habakuk két szent tábláján ábrázolt igazságok, amelyeket az adventizmus fokozatosan félretett, a Bibliából származnak, és a Prófétaság Lelke megerősíti őket. Ezek az igazságok abszolútak.</w:t>
      </w:r>
    </w:p>
    <w:p>
      <w:pPr>
        <w:pStyle w:val="ArticleScripture"/>
        <w:jc w:val="left"/>
      </w:pPr>
      <w:r>
        <w:rPr>
          <w:rFonts w:ascii="Times New Roman" w:hAnsi="Times New Roman" w:eastAsia="Times New Roman" w:cs="Times New Roman"/>
        </w:rPr>
        <w:t>„Az ellenség arra törekszik, hogy testvéreink elméjét elterelje attól a munkától, amelynek célja egy nép felkészítése arra, hogy megállhasson ezekben az utolsó napokban. Álokoskodásai arra vannak szánva, hogy az elmét elfordítsák a jelen óra veszélyeitől és kötelességeitől. Csekély értékűnek ítélik azt a világosságot, amelyet Krisztus azért hozott a mennyből Jánosnak, hogy azt népének adja. Azt tanítják, hogy a közvetlenül előttünk álló események nem bírnak akkora jelentőséggel, hogy különös figyelmet érdemelnének. Hatálytalanná teszik a mennyei eredetű igazságot, és megfosztják Isten népét múltbeli tapasztalatától, helyette pedig hamis tudományt adnak nekik. „Így szól az Úr: Álljatok meg az utakon, és nézzetek szét, és kérdezősködjetek a régi ösvények felől, melyik a jó út, és azon járjatok.” [Jeremiás 6:16.]”</w:t>
      </w:r>
    </w:p>
    <w:p>
      <w:pPr>
        <w:pStyle w:val="ArticleScripture"/>
        <w:jc w:val="left"/>
      </w:pPr>
      <w:r>
        <w:rPr>
          <w:rFonts w:ascii="Times New Roman" w:hAnsi="Times New Roman" w:eastAsia="Times New Roman" w:cs="Times New Roman"/>
        </w:rPr>
        <w:t>„Senki se törekedjék hitünk alapjainak lerontására — azoknak az alapoknak a lerontására, amelyeket munkánk kezdetén az Ige imádságos tanulmányozása és kijelentés által fektettek le. Ezekre az alapokra építettünk több mint ötven éven át. Az emberek feltételezhetik, hogy új utat találtak, hogy erősebb alapot vethetnek annál, mint amely már megvettetett; ez azonban nagy megtévesztés. „Mert más fundamentumot senki sem vethet azon kívül, amely vettetett.” [1 Corinthians 3:11.] A múltban sokan vállalkoztak arra, hogy új hitet építsenek, új elveket állítsanak fel; de meddig állt meg építményük? Hamar összeomlott, mert nem a Kősziklára alapíttatott.” Testimonies, 8. kötet, 296–297.</w:t>
      </w:r>
    </w:p>
    <w:p>
      <w:pPr>
        <w:pStyle w:val="ArticleBody"/>
        <w:jc w:val="left"/>
      </w:pPr>
      <w:r>
        <w:rPr>
          <w:rFonts w:ascii="Times New Roman" w:hAnsi="Times New Roman" w:eastAsia="Times New Roman" w:cs="Times New Roman"/>
        </w:rPr>
        <w:t>Amikor elérkezett 2001. szeptember 11-e, megérkeztek a Szentlélek esői is.</w:t>
      </w:r>
    </w:p>
    <w:p>
      <w:pPr>
        <w:pStyle w:val="ArticleScripture"/>
        <w:jc w:val="left"/>
      </w:pPr>
      <w:r>
        <w:rPr>
          <w:rFonts w:ascii="Times New Roman" w:hAnsi="Times New Roman" w:eastAsia="Times New Roman" w:cs="Times New Roman"/>
        </w:rPr>
        <w:t>„A késői eső Isten népére fog hullani. Egy hatalmas angyal fog alászállni a mennyből, és az egész földet be fogja világítani az ő dicsősége.” Review and Herald, 1891. április 21.</w:t>
      </w:r>
    </w:p>
    <w:p>
      <w:pPr>
        <w:pStyle w:val="ArticleBody"/>
        <w:jc w:val="left"/>
      </w:pPr>
      <w:r>
        <w:rPr>
          <w:rFonts w:ascii="Times New Roman" w:hAnsi="Times New Roman" w:eastAsia="Times New Roman" w:cs="Times New Roman"/>
        </w:rPr>
        <w:t>Amikor New York City nagy épületei Isten érintésére leomlottak, elkezdett szemerkélni a késői eső. Amikor elérkezett 2001. szeptember 11-e, megnyíltak a pápai elvek zsilipjei.</w:t>
      </w:r>
    </w:p>
    <w:p>
      <w:pPr>
        <w:pStyle w:val="ArticleScripture"/>
        <w:jc w:val="left"/>
      </w:pPr>
      <w:r>
        <w:rPr>
          <w:rFonts w:ascii="Times New Roman" w:hAnsi="Times New Roman" w:eastAsia="Times New Roman" w:cs="Times New Roman"/>
        </w:rPr>
        <w:t>„Az uralkodó gonoszság e korszakában a protestáns egyházak, amelyek elvetették az „így szól az Úr” tekintélyét, különös állapotba jutnak. Megtérnek a világhoz. Istentől való elszakadásukban arra törekednek majd, hogy a hamisságot és az Istentől való hitehagyást a nemzet törvényévé tegyék. Befolyásolni fogják az ország vezetőit, hogy olyan törvényeket hozzanak, amelyek visszaállítják a bűn emberének elvesztett uralmát, annak, aki Isten templomában ül, azt mutogatva magáról, hogy ő Isten. A római katolikus elvek az állam védelme alá kerülnek. A bibliai igazság tiltakozását többé nem fogják megtűrni azok, akik nem tették Isten törvényét életük szabályává.” Review and Herald, 1897. december 21.</w:t>
      </w:r>
    </w:p>
    <w:p>
      <w:pPr>
        <w:pStyle w:val="ArticleBody"/>
        <w:jc w:val="left"/>
      </w:pPr>
      <w:r>
        <w:rPr>
          <w:rFonts w:ascii="Times New Roman" w:hAnsi="Times New Roman" w:eastAsia="Times New Roman" w:cs="Times New Roman"/>
        </w:rPr>
        <w:t>A Patriot Act a római katolikus elvek védelmének kezdetét jelzi, amely fokozatosan elvezet a hamarosan bekövetkező vasárnaptörvényhez. 2001. szeptember 11-én fújni kezdett a négy szél, amely a harmadik jaj Iszlámját jelképezi.</w:t>
      </w:r>
    </w:p>
    <w:p>
      <w:pPr>
        <w:pStyle w:val="ArticleScripture"/>
        <w:jc w:val="left"/>
      </w:pPr>
      <w:r>
        <w:rPr>
          <w:rFonts w:ascii="Times New Roman" w:hAnsi="Times New Roman" w:eastAsia="Times New Roman" w:cs="Times New Roman"/>
        </w:rPr>
        <w:t>„Az angyalok tartják a négy szelet, amelyeket egy dühödt ló jelképez, amint ki akar törni, és végig akar zúdulni az egész föld színén, pusztulást és halált hozva útjában.״</w:t>
      </w:r>
    </w:p>
    <w:p>
      <w:pPr>
        <w:pStyle w:val="ArticleScripture"/>
        <w:jc w:val="left"/>
      </w:pPr>
      <w:r>
        <w:rPr>
          <w:rFonts w:ascii="Times New Roman" w:hAnsi="Times New Roman" w:eastAsia="Times New Roman" w:cs="Times New Roman"/>
        </w:rPr>
        <w:t>„Elaludjunk-e magának az örökkévaló világnak a peremén? Legyünk-e tompák, hidegek és holtak? Ó, bárcsak egyházainkban Isten Lelke és lehelete beleleheltetnék az Ő népébe, hogy talpra álljanak és éljenek. Meg kell látnunk, hogy az út keskeny, és a kapu szoros. Ám amikor átmegyünk a szoros kapun, annak tágassága határtalan.” Manuscript Releases, 20. kötet, 217.</w:t>
      </w:r>
    </w:p>
    <w:p>
      <w:pPr>
        <w:pStyle w:val="ArticleBody"/>
        <w:jc w:val="left"/>
      </w:pPr>
      <w:r>
        <w:rPr>
          <w:rFonts w:ascii="Times New Roman" w:hAnsi="Times New Roman" w:eastAsia="Times New Roman" w:cs="Times New Roman"/>
        </w:rPr>
        <w:t>Az eső, a szél és az árvíz 2001. szeptember 11-én érkezett meg, és a laodiceai Hetednapi Adventista egyház próba alá került, miként a zsidók Krisztus keresztségekor, és miként a protestánsok 1840. augusztus 11-étől kezdődően. Attól az időponttól egészen 2020. július 18. lázadó előrejelzéséig a laodiceai Hetednapi Adventista ház fokozatosan omlott össze, éppoly bizonyosan, mint ahogy a zsidók temploma pusztának nyilváníttatott még a kereszt előtt, és miként a protestánsok az 1844. április 19-i első csalódáskor átmentek a hitehagyott protestantizmusba.</w:t>
      </w:r>
    </w:p>
    <w:p>
      <w:pPr>
        <w:pStyle w:val="ArticleBody"/>
        <w:jc w:val="left"/>
      </w:pPr>
      <w:r>
        <w:rPr>
          <w:rFonts w:ascii="Times New Roman" w:hAnsi="Times New Roman" w:eastAsia="Times New Roman" w:cs="Times New Roman"/>
        </w:rPr>
        <w:t>A harmadik angyal laodiceai mozgalma ezután belépett végső megpróbáltatási folyamatába, és miként a 2001. szeptember 11-én kezdődött megpróbáltatás idején, a szüzek arra kaptak elhívást, hogy térjenek vissza a régi ösvényekhez, amelyek nemcsak az első és a második angyal millerita mozgalmának alapigazságai voltak, hanem a harmadik angyal mozgalmának alapigazságai is.</w:t>
      </w:r>
    </w:p>
    <w:p>
      <w:pPr>
        <w:pStyle w:val="ArticleBody"/>
        <w:jc w:val="left"/>
      </w:pPr>
      <w:r>
        <w:rPr>
          <w:rFonts w:ascii="Times New Roman" w:hAnsi="Times New Roman" w:eastAsia="Times New Roman" w:cs="Times New Roman"/>
        </w:rPr>
        <w:t>Ezen alapvető igazságok elutasításának jelképe, az erős tévelygés összefüggésében, az az üzenet, amelyet Pál a Thesszalonikaiakhoz írt második levélben feljegyzett. Ezt az üzenetet Dániel könyvében „a mindennapi” jelképezi, mert a Thesszalonikai levél ama szakaszából értette meg William Miller, hogy Dániel könyvében „a mindennapi” a pogány Rómát jelképezte.</w:t>
      </w:r>
    </w:p>
    <w:p>
      <w:pPr>
        <w:pStyle w:val="ArticleBody"/>
        <w:jc w:val="left"/>
      </w:pPr>
      <w:r>
        <w:rPr>
          <w:rFonts w:ascii="Times New Roman" w:hAnsi="Times New Roman" w:eastAsia="Times New Roman" w:cs="Times New Roman"/>
        </w:rPr>
        <w:t>Íródtak könyvek, amelyek Dániel könyvében „a mindennapi” meghatározását tárgyalják. A legtöbb téves, jóllehet, ha át kíván tekinteni egy adventista teológus tanulmányát, amely helyesen mutatja be ezt a kérdést, felkutathatja John W. Peters The Mystery of the Daily című írását. Jelen cikkben nem áll szándékomban foglalkozni „a mindennapi” ezen vonatkozásával. Vannak továbbá más könyvek is, amelyek annak a történetét tárgyalják, hogy a „ki, mi és miért” tekintetében miként szilárdult meg végül „a mindennapi” hamis nézete a laodíceai Hetednapi Adventizmuson belül.</w:t>
      </w:r>
    </w:p>
    <w:p>
      <w:pPr>
        <w:pStyle w:val="ArticleBody"/>
        <w:jc w:val="left"/>
      </w:pPr>
      <w:r>
        <w:rPr>
          <w:rFonts w:ascii="Times New Roman" w:hAnsi="Times New Roman" w:eastAsia="Times New Roman" w:cs="Times New Roman"/>
        </w:rPr>
        <w:t>A héber szó jelentése, amelyet „a mindennapi”-ként fordítanak, valamint az „a mindennapi” alapvető igazsága elleni lázadás története, amely 1901-ben vette kezdetét komoly formában, ismételten bemutatásra került Habakuk Tábláiban, továbbá a Dániel könyvéről szóló legutóbbi cikkekben is.</w:t>
      </w:r>
    </w:p>
    <w:p>
      <w:pPr>
        <w:pStyle w:val="ArticleBody"/>
        <w:jc w:val="left"/>
      </w:pPr>
      <w:r>
        <w:rPr>
          <w:rFonts w:ascii="Times New Roman" w:hAnsi="Times New Roman" w:eastAsia="Times New Roman" w:cs="Times New Roman"/>
        </w:rPr>
        <w:t>Szándékomban áll, hogy e cikkben „a mindennapi” hangsúlyát azokra a prófétai jellemzőkre összpontosítsam, amelyek Róma mint elvetett hatalom jelképéhez kapcsolódnak. Mindazoknak, akik őszintén elfogadják Ellen White írásainak tekintélyét, csupán a következőket kell elolvasniuk ahhoz, hogy megtudják, mi „a mindennapi” helyes értelmezése.</w:t>
      </w:r>
    </w:p>
    <w:p>
      <w:pPr>
        <w:pStyle w:val="ArticleScripture"/>
        <w:jc w:val="left"/>
      </w:pPr>
      <w:r>
        <w:rPr>
          <w:rFonts w:ascii="Times New Roman" w:hAnsi="Times New Roman" w:eastAsia="Times New Roman" w:cs="Times New Roman"/>
        </w:rPr>
        <w:t>„Ekkor a ‘naponkénti’-val kapcsolatban megláttam, hogy az ‘áldozat’ szót emberi bölcsesség toldotta be, és az nem tartozik a szöveghez; továbbá, hogy az Úr azoknak adta meg ennek helyes értelmezését, akik az ítélet órájának kiáltását hirdették. Amikor az egység fennállt, 1844 előtt, csaknem mindenki egységben volt a ‘naponkénti’ helyes értelmezését illetően; de 1844 óta, a zűrzavarban, más nézeteket fogadtak el, és sötétség és zavar következett.” Review and Herald, 1850. november 1.</w:t>
      </w:r>
    </w:p>
    <w:p>
      <w:pPr>
        <w:pStyle w:val="ArticleBody"/>
        <w:jc w:val="left"/>
      </w:pPr>
      <w:r>
        <w:rPr>
          <w:rFonts w:ascii="Times New Roman" w:hAnsi="Times New Roman" w:eastAsia="Times New Roman" w:cs="Times New Roman"/>
        </w:rPr>
        <w:t>William Miller „a mindennapi”-ról alkotott értelmezésének elvetése egyúttal Ellen White írásainak tekintélyét is elveti, mert ő látta, „hogy az Úr a helyes nézetet adta róla azoknak, akik az ítélet órájának kiáltását hirdették.” Az is megmutattatott neki, hogy „a mindennapi”-ról vallott más nézetek „sötétséget és zűrzavart” idéztek elő, amelyek nem Krisztus tulajdonságai. Miller „a mindennapi”-t pogány Rómaként ismerte fel, amikor a Második Thesszalonikai levelet tanulmányozta.</w:t>
      </w:r>
    </w:p>
    <w:p>
      <w:pPr>
        <w:pStyle w:val="ArticleScripture"/>
        <w:jc w:val="left"/>
      </w:pPr>
      <w:r>
        <w:rPr>
          <w:rFonts w:ascii="Times New Roman" w:hAnsi="Times New Roman" w:eastAsia="Times New Roman" w:cs="Times New Roman"/>
        </w:rPr>
        <w:t>„Tovább olvastam, és nem találtam más esetet, amelyben az [a mindennapi] előfordult volna, csak Dánielnél. Ekkor [egy konkordancia segítségével] elővettem azokat a szavakat, amelyek kapcsolatban álltak vele: „elvétetni”; ő elveszi a mindennapit; „attól az időtől fogva, hogy a mindennapi elvétetik” stb. Tovább olvastam, és azt gondoltam, hogy nem találok világosságot a szövegre; végül eljutottam a 2 Thesszalonika 2:7–8-hoz. „Mert a törvényszegés titkos bűne már munkálkodik; csakhogy annak, aki azt most visszatartja, félre kell tétetnie az útból, és akkor fog megjelenni ama törvénytaposó” stb. És amikor ahhoz a szöveghez értem, ó, milyen világosan és dicsőségesen tűnt fel az igazság! Ott van! Ez a mindennapi! Nos hát, mit ért Pál azon, hogy „aki azt most visszatartja”, vagy akadályozza? „A bűn embere” és „a gonosz” alatt a pápaság értendő. Nos, mi az, ami megakadályozza, hogy a pápaság nyilvánvalóvá legyen? Hát a pogányság; nos tehát, „a mindennapi”-nak a pogányságot kell jelentenie.” — William Miller, Second Advent Manual, 66. oldal. Advent Review and Sabbath Herald, 1853. január 6.</w:t>
      </w:r>
    </w:p>
    <w:p>
      <w:pPr>
        <w:pStyle w:val="ArticleBody"/>
        <w:jc w:val="left"/>
      </w:pPr>
      <w:r>
        <w:rPr>
          <w:rFonts w:ascii="Times New Roman" w:hAnsi="Times New Roman" w:eastAsia="Times New Roman" w:cs="Times New Roman"/>
        </w:rPr>
        <w:t>Végső soron a laodíceai adventizmus félretette azt a helyes értelmezést, amely Millernek és azoknak adatott, akik az ítélet órájának kiáltását hirdették, és helyette a hitehagyott protestantizmus téves felfogását fogadta el, miszerint „a mindennapi” Krisztus szentélyszolgálatát jelképezte. Ez az értelmezés számos szempontból képtelenség, de amellett, hogy hamis, azt is állítja, hogy egy sátáni jelkép Krisztus jelképe.</w:t>
      </w:r>
    </w:p>
    <w:p>
      <w:pPr>
        <w:pStyle w:val="ArticleScripture"/>
        <w:jc w:val="left"/>
      </w:pPr>
      <w:r>
        <w:rPr>
          <w:rFonts w:ascii="Times New Roman" w:hAnsi="Times New Roman" w:eastAsia="Times New Roman" w:cs="Times New Roman"/>
        </w:rPr>
        <w:t>„Így tehát, míg a sárkány elsődlegesen a Sátánt jelképezi, másodlagos értelemben a pogány Róma szimbóluma.” A nagy küzdelem, 439.</w:t>
      </w:r>
    </w:p>
    <w:p>
      <w:pPr>
        <w:pStyle w:val="ArticleBody"/>
        <w:jc w:val="left"/>
      </w:pPr>
      <w:r>
        <w:rPr>
          <w:rFonts w:ascii="Times New Roman" w:hAnsi="Times New Roman" w:eastAsia="Times New Roman" w:cs="Times New Roman"/>
        </w:rPr>
        <w:t>Miller „a mindennapit” a pogány Rómával, a sárkánnyal azonosította, a laodiceai adventizmus azonban az elbukott protestantizmustól átvette azt az elképzelést, hogy az Krisztus mennyei szentélybeli szolgálatát jelképezi. Miller azon azonosításának elvetése, mely szerint „a mindennapi” a pogány Róma, egy olyan igazság elvetését jelenti, amely mindkét szent ábrán szerepel mint a Habakuk második fejezetének beteljesedése. Ennélfogva ez egy alapvető igazság elvetése, miként a Leviticus huszonhatban szereplő hét idő elvetése is az volt.</w:t>
      </w:r>
    </w:p>
    <w:p>
      <w:pPr>
        <w:pStyle w:val="ArticleBody"/>
        <w:jc w:val="left"/>
      </w:pPr>
      <w:r>
        <w:rPr>
          <w:rFonts w:ascii="Times New Roman" w:hAnsi="Times New Roman" w:eastAsia="Times New Roman" w:cs="Times New Roman"/>
        </w:rPr>
        <w:t>Elutasítani azt az igazságot, hogy „a mindennapi” a pogány Rómát jelképezi, annyit jelent, mint elutasítani az adventizmus alapjait és a Prófétaság Lelkének tekintélyét. Sátán egyik jelképét Krisztus jelképével azonosítani párhuzamos azzal, mintha Krisztus munkáját Sátán munkájának neveznénk.</w:t>
      </w:r>
    </w:p>
    <w:p>
      <w:pPr>
        <w:pStyle w:val="ArticleScripture"/>
        <w:jc w:val="left"/>
      </w:pPr>
      <w:r>
        <w:rPr>
          <w:rFonts w:ascii="Times New Roman" w:hAnsi="Times New Roman" w:eastAsia="Times New Roman" w:cs="Times New Roman"/>
        </w:rPr>
        <w:t>„Krisztus elutasításával a zsidó nép elkövette a megbocsáthatatlan bűnt; és a kegyelem meghívásának visszautasításával mi is ugyanebbe a tévedésbe eshetünk. Megsértjük az élet Fejedelmét, és megszégyenítjük Őt a Sátán zsinagógája és a mennyei világegyetem előtt, amikor nem vagyunk hajlandók hallgatni az általa küldött hírnökökre, hanem inkább a Sátán eszközeire hallgatunk, akik el akarják vonni a lelket Krisztustól. Amíg valaki ezt teszi, nem találhat sem reménységet, sem bocsánatot, és végül minden vágyát elveszíti arra, hogy megbékéljen Istennel.” Jézus élete, 324.</w:t>
      </w:r>
    </w:p>
    <w:p>
      <w:pPr>
        <w:pStyle w:val="ArticleBody"/>
        <w:jc w:val="left"/>
      </w:pPr>
      <w:r>
        <w:rPr>
          <w:rFonts w:ascii="Times New Roman" w:hAnsi="Times New Roman" w:eastAsia="Times New Roman" w:cs="Times New Roman"/>
        </w:rPr>
        <w:t>Amikor a laodíceai adventizmus elvetette „a mindennapi” és a hét idő alapvető értelmezését, nemcsak a Prófétaság Lelkének tekintélyét és az alapokat vetette el, hanem William Miller munkáját is, akit Gábriel angyal és más angyalok vezettek el e megértésekre.</w:t>
      </w:r>
    </w:p>
    <w:p>
      <w:pPr>
        <w:pStyle w:val="ArticleScripture"/>
        <w:jc w:val="left"/>
      </w:pPr>
      <w:r>
        <w:rPr>
          <w:rFonts w:ascii="Times New Roman" w:hAnsi="Times New Roman" w:eastAsia="Times New Roman" w:cs="Times New Roman"/>
        </w:rPr>
        <w:t>„Isten elküldte angyalát, hogy indítsa meg egy olyan földműves szívét, aki nem hitt a Bibliában, és vezesse őt a próféciák kutatására. Isten angyalai ismételten meglátogatták ezt a kiválasztottat, hogy irányítsák gondolatait, és megnyissák értelme előtt azokat a próféciákat, amelyek Isten népe számára mindaddig homályosak voltak. Az igazság láncolatának kezdete adatott meg neki, és az vezette tovább, hogy láncszemről láncszemre kutasson, mígnem csodálattal és áhítattal tekintett Isten Igéjére. Ott az igazság tökéletes láncolatát látta. Az az Ige, amelyet korábban nem ihletettnek tartott, most szépségében és dicsőségében tárult fel látása előtt. Látta, hogy a Szentírás egyik része megmagyarázza a másikat, és amikor egy igehely zárva maradt értelme előtt, az Ige másik részében megtalálta azt, ami megmagyarázta azt. Örömmel, valamint a legmélyebb tisztelettel és szent félelemmel tekintett Isten szent Igéjére.” Early Writings, 230.</w:t>
      </w:r>
    </w:p>
    <w:p>
      <w:pPr>
        <w:pStyle w:val="ArticleBody"/>
        <w:jc w:val="left"/>
      </w:pPr>
      <w:r>
        <w:rPr>
          <w:rFonts w:ascii="Times New Roman" w:hAnsi="Times New Roman" w:eastAsia="Times New Roman" w:cs="Times New Roman"/>
        </w:rPr>
        <w:t>„Az ő angyala” olyan kifejezés, amely Gábriel angyalt jelöli.</w:t>
      </w:r>
    </w:p>
    <w:p>
      <w:pPr>
        <w:pStyle w:val="ArticleScripture"/>
        <w:jc w:val="left"/>
      </w:pPr>
      <w:r>
        <w:rPr>
          <w:rFonts w:ascii="Times New Roman" w:hAnsi="Times New Roman" w:eastAsia="Times New Roman" w:cs="Times New Roman"/>
        </w:rPr>
        <w:t>„Az angyal szavai: »Én Gábriel vagyok, aki az Isten színe előtt állok«, azt mutatják, hogy a mennyei udvarokban nagy tisztességű állást tölt be. Amikor üzenettel jött Dánielhez, ezt mondta: »és senki sincs, aki mellettem tartana ezekben, hanem csak Mihály [Krisztus], a ti fejedelmetek.« Dániel 10:21. Gábrielről a Megváltó így szól a Jelenések könyvében, mondván, hogy »elküldvén azt az ő angyala által, megjelentette az ő szolgájának, Jánosnak.« Jelenések 1:1.” Jézus élete, 99.</w:t>
      </w:r>
    </w:p>
    <w:p>
      <w:pPr>
        <w:pStyle w:val="ArticleBody"/>
        <w:jc w:val="left"/>
      </w:pPr>
      <w:r>
        <w:rPr>
          <w:rFonts w:ascii="Times New Roman" w:hAnsi="Times New Roman" w:eastAsia="Times New Roman" w:cs="Times New Roman"/>
        </w:rPr>
        <w:t>Annak azonosítása, hogy egy sátáni jelkép Krisztus jelképe volna, nemcsak párhuzamba állítható a megbocsáthatatlan bűnnel, hanem a megbocsáthatatlan bűn össze is kapcsolódik azoknak a hírnököknek az elutasításával, akiket Krisztus küld. A „szüntelen” ekkor a megbocsáthatatlan bűn jelképévé válik, és amikor megértjük, hogy a „választott”, William Miller e igazság helyes megértésére vezettetett, majd azt később elvetették, ez közvetlenül beleillik a Második Thesszalonika levélbe, éppen abba az igehelybe, ahol Miller felfedezését tette. E igazság elutasítása annak bizonyítéka, hogy valaki nem szereti az igazságot, és ez a lázadás a Szentlélek eltávozását, valamint Sátán tisztátalan lelkének átadását eredményezi, amit Pál erős tévelygésként azonosít.</w:t>
      </w:r>
    </w:p>
    <w:p>
      <w:pPr>
        <w:pStyle w:val="ArticleBody"/>
        <w:jc w:val="left"/>
      </w:pPr>
      <w:r>
        <w:rPr>
          <w:rFonts w:ascii="Times New Roman" w:hAnsi="Times New Roman" w:eastAsia="Times New Roman" w:cs="Times New Roman"/>
        </w:rPr>
        <w:t>Amiképpen „a te néped erőszakoskodó fiai”, akik „megvalósítják a látomást”, „a mindennapi” a pogány Róma jelképe. A Második Thesszalonikai levél összefüggésében Pál azt tanítja, hogy a második fejezet üzenetének elutasítása annak bizonyítéka, hogy akik így cselekszenek, nem szeretik az igazságot. Mivel nem szeretik az igazságot, amelyet a fejezet képvisel, erős tévelygést kapnak.</w:t>
      </w:r>
    </w:p>
    <w:p>
      <w:pPr>
        <w:pStyle w:val="ArticleBody"/>
        <w:jc w:val="left"/>
      </w:pPr>
      <w:r>
        <w:rPr>
          <w:rFonts w:ascii="Times New Roman" w:hAnsi="Times New Roman" w:eastAsia="Times New Roman" w:cs="Times New Roman"/>
        </w:rPr>
        <w:t>Valamennyi próféta az utolsó napokhoz szól, és e cikk korábbi ihletett szakaszai azonosítják, hogy az erős tévelygés azokra száll, akik a Szentlélek kitöltetése idején nem szeretik az igazságot. Az egyik csoport az olajat kapja, a másik csoport pedig az erős tévelygést kapja.</w:t>
      </w:r>
    </w:p>
    <w:p>
      <w:pPr>
        <w:pStyle w:val="ArticleBody"/>
        <w:jc w:val="left"/>
      </w:pPr>
      <w:r>
        <w:rPr>
          <w:rFonts w:ascii="Times New Roman" w:hAnsi="Times New Roman" w:eastAsia="Times New Roman" w:cs="Times New Roman"/>
        </w:rPr>
        <w:t>A Szentlélek kitöltetik azon történelem folyamán, amikor a Szentlélek elvétetik azoktól, akik elutasítják az ismeret gyarapodását, amely feltárul a pecsételés idejének két próbaidőszaka alatt, 2001. szeptember 11-étől a hamarosan bekövetkező vasárnapi törvényig. Megismételve egy korábbi szakaszt:</w:t>
      </w:r>
    </w:p>
    <w:p>
      <w:pPr>
        <w:pStyle w:val="ArticleScripture"/>
        <w:jc w:val="left"/>
      </w:pPr>
      <w:r>
        <w:rPr>
          <w:rFonts w:ascii="Times New Roman" w:hAnsi="Times New Roman" w:eastAsia="Times New Roman" w:cs="Times New Roman"/>
        </w:rPr>
        <w:t>„Az utolsó napokra tekintve ugyanaz a végtelen hatalom így nyilatkozik azokról, akik „nem fogadták be az igazság szeretetét, hogy üdvözüljenek”: „Ezért bocsát rájuk Isten erős tévelygést, hogy higgyenek a hazugságnak; hogy elkárhozzanak mindazok, akik nem hittek az igazságnak, hanem gyönyörködtek a hamisságban.” Mivel elvetik Igéjének tanításait, Isten visszavonja Lelkét, és átengedi őket azoknak a megtévesztéseknek, amelyeket szeretnek.” Early Writings, 46.</w:t>
      </w:r>
    </w:p>
    <w:p>
      <w:pPr>
        <w:pStyle w:val="ArticleBody"/>
        <w:jc w:val="left"/>
      </w:pPr>
      <w:r>
        <w:rPr>
          <w:rFonts w:ascii="Times New Roman" w:hAnsi="Times New Roman" w:eastAsia="Times New Roman" w:cs="Times New Roman"/>
        </w:rPr>
        <w:t>Sorról sorra Dániel azt tanítja, hogy az utolsó napokban a te néped rablói (Róma jelképe) állítják fel a látomást. A rablókat „a mindennapi” megnevezés is jelképezi. Salamon azt tanítja, hogy az utolsó napokban azok, akiknek nincs látomásuk, elvesznek, vagyis mezítelenné lesznek. Mezítelenné tétetni annyi, mint laodíceainak lenni, a laodíceai pedig bolond szűz.</w:t>
      </w:r>
    </w:p>
    <w:p>
      <w:pPr>
        <w:pStyle w:val="ArticleScripture"/>
        <w:jc w:val="left"/>
      </w:pPr>
      <w:r>
        <w:rPr>
          <w:rFonts w:ascii="Times New Roman" w:hAnsi="Times New Roman" w:eastAsia="Times New Roman" w:cs="Times New Roman"/>
        </w:rPr>
        <w:t>„Az egyház ama állapotáról, amelyet az esztelen szüzek jelképeznek, úgy is szólnak, mint a laodiceai állapotról.” Review and Herald, 1890. augusztus 19.</w:t>
      </w:r>
    </w:p>
    <w:p>
      <w:pPr>
        <w:pStyle w:val="ArticleBody"/>
        <w:jc w:val="left"/>
      </w:pPr>
      <w:r>
        <w:rPr>
          <w:rFonts w:ascii="Times New Roman" w:hAnsi="Times New Roman" w:eastAsia="Times New Roman" w:cs="Times New Roman"/>
        </w:rPr>
        <w:t>Bolond szűznek lenni akkor, amikor megérkezik az Éjféli Kiáltás üzenete, azt jelenti, hogy megnyilvánul az, amit János a Jelenések könyve tizenhatodik fejezetében így jegyez fel: „a te mezítelenségednek rútsága.” János figyelmeztetése a hatodik csapásban a sárkány, a fenevad és a hamis próféta hármas szövetségére vonatkozik, akik 1989 óta azon a folyamaton vannak, hogy a világot Armageddon felé vezessék.</w:t>
      </w:r>
    </w:p>
    <w:p>
      <w:pPr>
        <w:pStyle w:val="ArticleBody"/>
        <w:jc w:val="left"/>
      </w:pPr>
      <w:r>
        <w:rPr>
          <w:rFonts w:ascii="Times New Roman" w:hAnsi="Times New Roman" w:eastAsia="Times New Roman" w:cs="Times New Roman"/>
        </w:rPr>
        <w:t>Pál második thesszalonikai levelében foglalt üzenete nem pusztán arról szól, hogy Dániel a pogány Rómát „a mindennapi”-ként ábrázolja, hanem a fejezet a pogány Róma és a pápai Róma közötti kapcsolatot hangsúlyozza. A pogány Róma feltartóztatta (visszatartja) a bűn emberét attól, hogy 538-ban a föld trónjára lépjen. Mihelyt a pogány Róma eltávolíttatott, akkor nyilvánvalóvá lett „a törvénytelenség titka”, „amaz istentelen”, aki Róma pápája. A fejezetben Pál a pogány és a pápai Róma közötti sajátos prófétai kapcsolatot azonosítja. E fejezet tanításának elvetése annyi, mint elvetni az igazságot és erős tévelygést elfogadni.</w:t>
      </w:r>
    </w:p>
    <w:p>
      <w:pPr>
        <w:pStyle w:val="ArticleScripture"/>
        <w:jc w:val="left"/>
      </w:pPr>
      <w:r>
        <w:rPr>
          <w:rFonts w:ascii="Times New Roman" w:hAnsi="Times New Roman" w:eastAsia="Times New Roman" w:cs="Times New Roman"/>
        </w:rPr>
        <w:t>Senki semmiféle módon meg ne tévesszen titeket: mert az a nap nem jön el addig, míg be nem következik előbb a szakadás, és meg nem jelenik a bűn embere, a veszedelem fia; aki ellene veti magát és fölébe emeli magát mindannak, amit Istennek vagy tiszteletre méltónak neveznek; úgyhogy úgy ül be mint Isten az Isten templomába, önmagát mutogatva, hogy ő Isten. Nem emlékeztek-é, hogy megmondtam nektek ezeket, amikor még nálatok voltam? És most tudjátok, mi tartja vissza, hogy csak a maga idejében jelenjék meg. Mert a törvénytelenség titka már munkálkodik: csakhogy annak, aki most visszatartja, vissza kell tartania, mígnem félre nem tétetik az útból. És akkor jelenik meg a törvénytaposó, akit az Úr megemészt a szája leheletével, és megsemmisít az ő eljövetelének fényességével; annak pedig eljövetele a Sátán munkája szerint való, a hazugság minden hatalmával, jeleivel és csodáival, és a gonoszság minden csalárdságával azok között, akik elvesznek; mivelhogy nem fogadták be az igazság szeretetét, hogy üdvözüljenek. És ezért bocsát rájuk Isten tévelygés erejét, hogy higgyenek a hazugságnak; hogy kárhoztassanak mindazok, akik nem hittek az igazságnak, hanem gyönyörködtek a hamisságban. 2 Thesszalonika 2:3–12.</w:t>
      </w:r>
    </w:p>
    <w:p>
      <w:pPr>
        <w:pStyle w:val="ArticleBody"/>
        <w:jc w:val="left"/>
      </w:pPr>
      <w:r>
        <w:rPr>
          <w:rFonts w:ascii="Times New Roman" w:hAnsi="Times New Roman" w:eastAsia="Times New Roman" w:cs="Times New Roman"/>
        </w:rPr>
        <w:t>Miért „kárhoznak el” ezek az utolsó napokban élő emberek? Miért bocsáttatik rájuk „a tévelygés ereje”? Miért „vesznek el”, és ezáltal miért tárul fel mezítelenségük szégyene? Az igehely kijelenti, hogy azért, mert nem szeretik az igazságot, és a fejezetben feltárt igazság azonosítja, hogy a pogány Róma, a bibliai prófécia negyedik királysága, megakadályozná a pápai Rómát, a bibliai prófécia ötödik királyságát, abban, hogy a trónra emelkedjék, amíg a pogányság el nem vétetik.</w:t>
      </w:r>
    </w:p>
    <w:p>
      <w:pPr>
        <w:pStyle w:val="ArticleBody"/>
        <w:jc w:val="left"/>
      </w:pPr>
      <w:r>
        <w:rPr>
          <w:rFonts w:ascii="Times New Roman" w:hAnsi="Times New Roman" w:eastAsia="Times New Roman" w:cs="Times New Roman"/>
        </w:rPr>
        <w:t>A pogány és a pápai Róma közötti kapcsolatot, amelyet e fejezet azonosít, János is azonosítja Pergamos gyülekezete és Tiatira gyülekezete közötti kapcsolatként. Pergamos a pogány Rómával áll összhangban, Tiatira pedig a pápai Róma. Pál és János e két hatalom kapcsolatáról két tanúbizonyságot szolgáltatnak, miként Dániel könyve is.</w:t>
      </w:r>
    </w:p>
    <w:p>
      <w:pPr>
        <w:pStyle w:val="ArticleBody"/>
        <w:jc w:val="left"/>
      </w:pPr>
      <w:r>
        <w:rPr>
          <w:rFonts w:ascii="Times New Roman" w:hAnsi="Times New Roman" w:eastAsia="Times New Roman" w:cs="Times New Roman"/>
        </w:rPr>
        <w:t>Dániel könyvében a pogány Róma és a pápai Róma közötti kapcsolat ismételten bemutatásra kerül. Dániel második fejezetében ezt a vas és a sáros agyag elegye jelképezi. Dániel hetedik fejezetében mind a pogány, mind a pápai Róma a „különböző” királyságok, és noha Dániel második fejezete a két hatalmat elegyként ábrázolja, a hetedik fejezet azonosítja, hogy a pápai hatalom a pogány Róma tízszarvú királyságából ered. Dániel nyolcadik fejezetében a kilencediktől a tizenkettedik versig terjedő szakasz kis szarva Róma mindkét szakaszában. A kilencedik és a tizenegyedik versben a kis szarv hímnemű alakban szerepel, ily módon a pogány Rómát azonosítva, a tizedik és a tizenkettedik versben pedig a kis szarv nőnemű alakban szerepel, ily módon a pápai Rómát azonosítva.</w:t>
      </w:r>
    </w:p>
    <w:p>
      <w:pPr>
        <w:pStyle w:val="ArticleBody"/>
        <w:jc w:val="left"/>
      </w:pPr>
      <w:r>
        <w:rPr>
          <w:rFonts w:ascii="Times New Roman" w:hAnsi="Times New Roman" w:eastAsia="Times New Roman" w:cs="Times New Roman"/>
        </w:rPr>
        <w:t>Dániel nyolcadik fejezetének tizenharmadik versében a pogány és a pápai Róma mint két pusztító hatalom jelenik meg. A pogány Róma „a mindennapi” pusztító hatalom, a pápai Róma pedig a vétek pusztító hatalma. A tizenegyedik fejezet harmincegyedik versében a pogány Róma „mindennapi” pusztító hatalma állítja fel az utálatosság pusztító hatalmát, amely a pápai hatalom. A tizenkettedik fejezet tizenegyedik versében a pogány Róma „mindennapi” pusztító hatalma eltávolíttatik, hogy helyébe felállíttassék a pápaság utálatosságának pusztító hatalma.</w:t>
      </w:r>
    </w:p>
    <w:p>
      <w:pPr>
        <w:pStyle w:val="ArticleBody"/>
        <w:jc w:val="left"/>
      </w:pPr>
      <w:r>
        <w:rPr>
          <w:rFonts w:ascii="Times New Roman" w:hAnsi="Times New Roman" w:eastAsia="Times New Roman" w:cs="Times New Roman"/>
        </w:rPr>
        <w:t>Róma két pusztító hatalmának kapcsolata Dániel és a Jelenések könyvének egyik alapvető témája, és Pál ezt a kapcsolatot azonosítja azzal az igazsággal, amelyet szeretni kell, ha valaki el akarja kerülni azt a nagy tévelygést, amely a hazugság elhívéséből származik. Isten sohasem ismétli önmagát fölöslegesen, és a pogány Róma valamint a pápai Róma kapcsolatának minden egyes ábrázolása sajátos bizonyságtételt hordoz e tárgyban; ám ha valaki elutasítja Róma jelképét az utolsó napokban, azzal elutasítja a késői esőt, és annak helyébe a nagy tévelygést fogadja be. Ez annyit jelent, hogy örökre mezítelen laodiceaiként lesz azonosítva.</w:t>
      </w:r>
    </w:p>
    <w:p>
      <w:pPr>
        <w:pStyle w:val="ArticleBody"/>
        <w:jc w:val="left"/>
      </w:pPr>
      <w:r>
        <w:rPr>
          <w:rFonts w:ascii="Times New Roman" w:hAnsi="Times New Roman" w:eastAsia="Times New Roman" w:cs="Times New Roman"/>
        </w:rPr>
        <w:t>A laodíceai adventista történészek, noha semmiféle szent tiszteletet nem tanúsítanak William Miller szerepe és munkássága iránt, mégis elismerik, hogy a pogány és a pápai Róma közötti kapcsolat felismerése volt az a prófétai szerkezet, amelyre „valamennyi” prófétai alkalmazását felépítette. Gábriel és a többi angyal vezette Millert arra, hogy megértse a pogány és a pápai Róma közötti kapcsolatot, de történeti szemléletében nem látta Rómát hármas egységként, amely a sárkányból, a fenevadból és a hamis prófétából áll.</w:t>
      </w:r>
    </w:p>
    <w:p>
      <w:pPr>
        <w:pStyle w:val="ArticleBody"/>
        <w:jc w:val="left"/>
      </w:pPr>
      <w:r>
        <w:rPr>
          <w:rFonts w:ascii="Times New Roman" w:hAnsi="Times New Roman" w:eastAsia="Times New Roman" w:cs="Times New Roman"/>
        </w:rPr>
        <w:t>Az ő idejében az Egyesült Államok még nem kezdte meg szerepét mint a hamis próféta, mert az Egyesült Államok protestánsai csak 1844-ben lettek Róma leányaivá, és Miller alapvető munkája már az 1843-as táblán volt elhelyezve, amely 1842 májusában készült.</w:t>
      </w:r>
    </w:p>
    <w:p>
      <w:pPr>
        <w:pStyle w:val="ArticleBody"/>
        <w:jc w:val="left"/>
      </w:pPr>
      <w:r>
        <w:rPr>
          <w:rFonts w:ascii="Times New Roman" w:hAnsi="Times New Roman" w:eastAsia="Times New Roman" w:cs="Times New Roman"/>
        </w:rPr>
        <w:t>1989-ben Dániel könyve tizenegyedik fejezetének utolsó hat verse felnyittatott, és az arra az időszakra rendelt hírnök felismerte, hogy három hatalom van, amelyek prófétai tevékenysége a tizenegyedik fejezet negyvenedik versétől a negyvenötödik verséig húzódik végig. A negyvenedik versben említett déli király a sárkányi hatalom, az északi király pedig a pápai hatalom, amely a vers elején, 1798-ban, a napóleoni Franciaország sárkányi hatalmának kezétől kapta halálos sebét. A versben a pápai hatalom megkezdi halálos sebének meggyógyítását. 1989-ben az északi király megtorló csapást mér a Szovjetunió sárkányi hatalmára, amely ekkorra a déli királlyá lett. Amikor a katolicizmus fenevada megtorló csapást mért a Szovjetunióra, az az Egyesült Államok meghatalmazott hadseregével érkezett, amely a Jelenések könyve tizenhatodik fejezetének hamis prófétája. A sárkány, a déli király, a fenevad, az északi király, valamint a szekerek, lovasok és hajók hamis prófétája mind a negyvenedik versben vannak ábrázolva, és a prófétai vonal a negyvenötödik versben ér véget, amikor a pápai hatalom „végére jut, és senki sem segít rajta.”</w:t>
      </w:r>
    </w:p>
    <w:p>
      <w:pPr>
        <w:pStyle w:val="ArticleBody"/>
        <w:jc w:val="left"/>
      </w:pPr>
      <w:r>
        <w:rPr>
          <w:rFonts w:ascii="Times New Roman" w:hAnsi="Times New Roman" w:eastAsia="Times New Roman" w:cs="Times New Roman"/>
        </w:rPr>
        <w:t>Az Armageddon, a Jelenések könyve tizenhatodik fejezetében, olyan szimbolikus földrajzi terület, amely az emberiségnek Krisztus visszatérését megelőző lázadását jelöli. Az Armageddon maga is jelkép; a szó két elemből áll: a „Har”, amely hegyet jelent, és a „Megiddó”, amely a Jezréel völgye. Az a tény, hogy János a hegyet Megiddóval kapcsolta össze, jóllehet Megiddó völgy, a prófécia tanulmányozóját arról tájékoztatja, hogy az Armageddon olyan szimbólum, amely földrajzi utalást tartalmaz, mert a Jezréel völgyében nincs hegy.</w:t>
      </w:r>
    </w:p>
    <w:p>
      <w:pPr>
        <w:pStyle w:val="ArticleBody"/>
        <w:jc w:val="left"/>
      </w:pPr>
      <w:r>
        <w:rPr>
          <w:rFonts w:ascii="Times New Roman" w:hAnsi="Times New Roman" w:eastAsia="Times New Roman" w:cs="Times New Roman"/>
        </w:rPr>
        <w:t>A Jezréel-völgye a három tenger (a Földközi-tenger, a Galileai-tenger és a Holt-tenger) és Jeruzsálem között helyezkedik el. Izrael északi részének viszonylag központi területén fekszik, úgy, hogy e három víztömeg és Jeruzsálem különböző irányokban veszik körül. Dániel tizenegyedik fejezetének negyvenötödik verse az a hely, ahol az északi király segítség nélkül jut végére, és a vers földrajzi végpontját a tengerek és Jeruzsálem dicsőséges szent hegye közé helyezi. Dániel tizenegyedik fejezetének negyvenedik verse vezeti be azt a három hatalmat, amelyek a pápai hatalom halálos sebének meggyógyulásának és végső bukásának tárgyát képezik.</w:t>
      </w:r>
    </w:p>
    <w:p>
      <w:pPr>
        <w:pStyle w:val="ArticleBody"/>
        <w:jc w:val="left"/>
      </w:pPr>
      <w:r>
        <w:rPr>
          <w:rFonts w:ascii="Times New Roman" w:hAnsi="Times New Roman" w:eastAsia="Times New Roman" w:cs="Times New Roman"/>
        </w:rPr>
        <w:t>Az igeversek első kifejezése a vég idejét 1798-ban jelöli meg, amikor a pápaság halálos sebet kapott, a negyvenötödik vers pedig annak végleges halálos sebét azonosítja. A pápai hatalom első és utolsó halála közötti prófétai történelem az emberiség lázadását azonosítja, amint visszaállítják a pápai hatalom fölényét, amikor halálos sebe begyógyul a pápai hatalom végső pusztulását megelőzően. A hat vers az igazság ismertetőjegyét viseli magán, mert a kezdet és a vég egyaránt a pápai hatalom halála, a közbülső versek pedig az emberiség lázadása, miközben az első halálos seb begyógyul.</w:t>
      </w:r>
    </w:p>
    <w:p>
      <w:pPr>
        <w:pStyle w:val="ArticleBody"/>
        <w:jc w:val="left"/>
      </w:pPr>
      <w:r>
        <w:rPr>
          <w:rFonts w:ascii="Times New Roman" w:hAnsi="Times New Roman" w:eastAsia="Times New Roman" w:cs="Times New Roman"/>
        </w:rPr>
        <w:t>Miller mennyei angyaloktól kapott világosságot a pogány és a pápai Róma közötti kapcsolatról. Miller prófétai mintájának megértéséhez a kulcs, amelyet minden prófétai alkalmazásában használt, „a mindennapi” volt a Második Thesszalonikai levélben. „A mindennapi” abban a fejezetben a pogány Róma, és ez alapozta meg azt a látomást, amelyet William Miller megértett, mert a 11. fejezet 14. versében szereplő Róma, néped erőszakos fiai, állítja fel a látomást.</w:t>
      </w:r>
    </w:p>
    <w:p>
      <w:pPr>
        <w:pStyle w:val="ArticleBody"/>
        <w:jc w:val="left"/>
      </w:pPr>
      <w:r>
        <w:rPr>
          <w:rFonts w:ascii="Times New Roman" w:hAnsi="Times New Roman" w:eastAsia="Times New Roman" w:cs="Times New Roman"/>
        </w:rPr>
        <w:t>Az a hírnök, akit 1989-ben a tudás növekedésének megértésére támasztottak, megértette Róma hármas természetét. Miller az első és a második angyal hírnöke volt, és megértette Róma első és második megnyilvánulását, hogy megalapozza a látomást, amelyet a világ elé tárt. A harmadik angyal hírnöke Róma mindhárom megnyilvánulását megértette annak érdekében, hogy megalapozza azt a látomást, amelyet kapott, hogy hirdesse azt a világnak.</w:t>
      </w:r>
    </w:p>
    <w:p>
      <w:pPr>
        <w:pStyle w:val="ArticleBody"/>
        <w:jc w:val="left"/>
      </w:pPr>
      <w:r>
        <w:rPr>
          <w:rFonts w:ascii="Times New Roman" w:hAnsi="Times New Roman" w:eastAsia="Times New Roman" w:cs="Times New Roman"/>
        </w:rPr>
        <w:t>Róma első megjelenési formája a pogány Róma volt. A pogány Rómából emelkedett ki a pápai Róma, a második megjelenési forma. Az első két megjelenési formából származott a modern Róma, a sárkány, a fenevad és a hamis próféta hármas szövetsége.</w:t>
      </w:r>
    </w:p>
    <w:p>
      <w:pPr>
        <w:pStyle w:val="ArticleBody"/>
        <w:jc w:val="left"/>
      </w:pPr>
      <w:r>
        <w:rPr>
          <w:rFonts w:ascii="Times New Roman" w:hAnsi="Times New Roman" w:eastAsia="Times New Roman" w:cs="Times New Roman"/>
        </w:rPr>
        <w:t>A következő cikkben folytatjuk „a mindennapi” körüli vita vonalának tárgyalását az adventtörténelemben.</w:t>
      </w:r>
    </w:p>
    <w:p>
      <w:pPr>
        <w:pStyle w:val="ArticleScripture"/>
        <w:jc w:val="left"/>
      </w:pPr>
      <w:r>
        <w:rPr>
          <w:rFonts w:ascii="Times New Roman" w:hAnsi="Times New Roman" w:eastAsia="Times New Roman" w:cs="Times New Roman"/>
        </w:rPr>
        <w:t>Aki a felszín alá lát, aki minden ember szívében olvas, ezt mondja azokról, akik nagy világosságot kaptak: „Nem gyötrődnek és nem rémülnek meg erkölcsi és lelki állapotuk miatt.” Igen, a maguk útját választották, és lelkük gyönyörködik utálatosságaikban. „Én is veszedelmüket választom, és rájuk hozom, amitől rettegnek; mert hívtam, és senki sem felelt, szóltam, és nem hallották; hanem azt cselekedték szemeim előtt, ami gonosz, és azt választották, amiben nem gyönyörködöm.” „Azért bocsát rájuk Isten tévelygés erejét, hogy higgyenek a hazugságnak”, mivel „az igazság szeretetét nem fogadták be, hogy üdvözüljenek”, „hanem gyönyörködtek a hamisságban.” Ézsaiás 66:3, 4; 2 Thessalonika 2:11, 10, 12.</w:t>
      </w:r>
    </w:p>
    <w:p>
      <w:pPr>
        <w:pStyle w:val="ArticleScripture"/>
        <w:jc w:val="left"/>
      </w:pPr>
      <w:r>
        <w:rPr>
          <w:rFonts w:ascii="Times New Roman" w:hAnsi="Times New Roman" w:eastAsia="Times New Roman" w:cs="Times New Roman"/>
        </w:rPr>
        <w:t>„A mennyei Tanító így kérdezett: »Miféle erősebb tévelygés ámíthatná el az elmét annál a látszatnál, hogy helyes alapra építetek, és hogy Isten elfogadja cselekedeteiteket, miközben a valóságban sok mindent világi megfontolás szerint visztek véghez, és vétkeztek Jehova ellen? Ó, ez nagy csalás, megbűvölő tévelygés, amely hatalmába keríti az elméket, amikor azok az emberek, akik egykor ismerték az igazságot, az istenfélelem külső formáját összetévesztik annak lelkével és erejével; amikor azt hiszik, hogy gazdagok, meggazdagodtak, és semmire sincs szükségük, holott a valóságban mindenre rászorulnak.«”</w:t>
      </w:r>
    </w:p>
    <w:p>
      <w:pPr>
        <w:pStyle w:val="ArticleScripture"/>
        <w:jc w:val="left"/>
      </w:pPr>
      <w:r>
        <w:rPr>
          <w:rFonts w:ascii="Times New Roman" w:hAnsi="Times New Roman" w:eastAsia="Times New Roman" w:cs="Times New Roman"/>
        </w:rPr>
        <w:t>„Isten nem változott meg hűséges szolgái iránt, akik ruháikat szeplőtelenül őrzik. Sokan azonban ezt kiáltják: »Békesség és biztonság«, miközben hirtelen veszedelem szakad rájuk. Hacsak nem történik alapos bűnbánat, hacsak az emberek nem alázzák meg szívüket bűnvallomás által, és nem fogadják el az igazságot úgy, amint az Jézusban van, soha nem lépnek be a mennybe. Amikor a megtisztulás végbemegy soraink között, többé nem pihenünk majd elbizakodott nyugalomban, azzal kérkedve, hogy gazdagok vagyunk és meggazdagodtunk, és semmire sincs szükségünk.”</w:t>
      </w:r>
    </w:p>
    <w:p>
      <w:pPr>
        <w:pStyle w:val="ArticleScripture"/>
        <w:jc w:val="left"/>
      </w:pPr>
      <w:r>
        <w:rPr>
          <w:rFonts w:ascii="Times New Roman" w:hAnsi="Times New Roman" w:eastAsia="Times New Roman" w:cs="Times New Roman"/>
        </w:rPr>
        <w:t>„Ki mondhatja őszintén: »Aranyunk tűzben próbáltatott meg; ruháinkat nem szennyezte be a világ«? Láttam, amint Oktatónk az úgynevezett igazságosság ruháira mutatott. Azokat letépve feltárta az alattuk rejlő tisztátalanságot. Azután ezt mondta nekem: »Nem látod-e, miként fedték el kérkedő módon tisztátalanságukat és jellemük rothadtságát? »Miként lett paráznává a hűséges város!« Atyám házából kalmárház lett, olyan hely, ahonnan az isteni jelenlét és dicsőség eltávozott! Ezért van gyengeség, és hiányzik az erő.«” Testimonies, 8. kötet, 249., 250. 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Róma Megalapozza a Látomást – Nyolcadik Szám</dc:title>
  <dc:subject>Homokra épült alapok: A prófétai igazság elutasítása a laodiceai adventizmusban</dc:subject>
  <dc:creator>Jeff Pippenger</dc:creator>
  <cp:keywords/>
  <dc:description>Generated by ArticleDigger from modern_rome\08_modern_rome.json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