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Տասնութերորդ համար</w:t>
      </w:r>
    </w:p>
    <w:p>
      <w:pPr>
        <w:pStyle w:val="ArticleSubtitle"/>
        <w:jc w:val="left"/>
      </w:pPr>
      <w:r>
        <w:rPr>
          <w:rFonts w:ascii="Sylfaen" w:hAnsi="Sylfaen" w:eastAsia="Sylfaen" w:cs="Sylfaen"/>
        </w:rPr>
        <w:t>Ժամը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2023-12-13</w:t>
      </w:r>
    </w:p>
    <w:p>
      <w:pPr>
        <w:pStyle w:val="ArticleBody"/>
        <w:jc w:val="left"/>
      </w:pPr>
      <w:r>
        <w:rPr>
          <w:rFonts w:ascii="Sylfaen" w:hAnsi="Sylfaen" w:eastAsia="Sylfaen" w:cs="Sylfaen"/>
        </w:rPr>
        <w:t>Ներշնչանքը հստակորեն ցույց է տալիս, որ Դանիելի գրքի երրորդ գլուխը ներկայացնում է Կիրակնօրյա օրենքը Միացյալ Նահանգներում։ Եսայիա մարգարեի գրքի քսաներեքերորդ գլխում Տյուրոսի պոռնիկը, որ պոռնկություն է գործում երկրի թագավորների հետ, այն նույն պոռնիկն է Հայտնության գրքում, որ պոռնկություն է գործում երկրի թագավորների հետ։ Հայտնություն տասնյոթերորդ գլխում այդ պոռնիկի ճակատին գրված է. «Մեծ Բաբելոն»։</w:t>
      </w:r>
    </w:p>
    <w:p>
      <w:pPr>
        <w:pStyle w:val="ArticleScripture"/>
        <w:jc w:val="left"/>
      </w:pPr>
      <w:r>
        <w:rPr>
          <w:rFonts w:ascii="Sylfaen" w:hAnsi="Sylfaen" w:eastAsia="Sylfaen" w:cs="Sylfaen"/>
        </w:rPr>
        <w:t>Եվ կինը հագած էր ծիրանի և կարմիր գույն, և զարդարված էր ոսկով, թանկարժեք քարերով ու մարգարիտներով՝ իր ձեռքում ունենալով մի ոսկե գավաթ՝ լի պղծություններով և իր պոռնկության պիղծ բաներով։ Եվ նրա ճակատի վրա գրված էր մի անուն՝ «ԽՈՐՀՈՒՐԴ, ՄԵԾ ԲԱԲԵԼՈՆԸ, ՊՈՌՆԻԿՆԵՐԻ ԵՎ ԵՐԿՐԻ ՊՂԾՈՒԹՅՈՒՆՆԵՐԻ ՄԱՅՐԸ»։ Հայտնություն 17:4, 5.</w:t>
      </w:r>
    </w:p>
    <w:p>
      <w:pPr>
        <w:pStyle w:val="ArticleBody"/>
        <w:jc w:val="left"/>
      </w:pPr>
      <w:r>
        <w:rPr>
          <w:rFonts w:ascii="Sylfaen" w:hAnsi="Sylfaen" w:eastAsia="Sylfaen" w:cs="Sylfaen"/>
        </w:rPr>
        <w:t>1950 թվականից առաջ անգլերեն բառարանները ճիշտ կերպով նույնացնում էին այս երկու համարներում ներկայացված կնոջը՝ որպես Հռոմեական կաթոլիկ եկեղեցի։ Մութ դարերից հետո, կաթոլիկ հալածանքների պատճառով, որոնք իրականացվեցին 538-ից մինչև 1798 թվականները, ամբողջ աշխարհը գիտեր, որ Հռոմեական եկեղեցին այն պոռնիկն էր, որ պոռնկություն է գործում երկրի թագավորների հետ։ Անկախության հռչակագիրը կազմվեց որպես կաթոլիկության իշխանության մերժում, ինչպես նաև այն երկրային թագավորների իշխանության մերժում, որոնք անսուրբ հարաբերություններ էին հաստատել պոռնիկի հետ։ Եսայի քսաներեքերորդ գլուխը ցույց է տալիս, որ այդ պոռնիկը պիտի մոռացվեր։ Հայտնության տասնյոթերորդ գլխի պոռնիկի սահմանումը՝ որպես Կաթոլիկ եկեղեցի, դուք երբեք չէիք գտնի ոչ մի ժամանակակից որոնողական համակարգում, որովհետև Աստծու Խոսքը երբեք չի ձախողվում, և Աստծու Խոսքն ասում է, որ նա պիտի մոռացվեր։</w:t>
      </w:r>
    </w:p>
    <w:p>
      <w:pPr>
        <w:pStyle w:val="ArticleScripture"/>
        <w:jc w:val="left"/>
      </w:pPr>
      <w:r>
        <w:rPr>
          <w:rFonts w:ascii="Sylfaen" w:hAnsi="Sylfaen" w:eastAsia="Sylfaen" w:cs="Sylfaen"/>
        </w:rPr>
        <w:t>Եվ պիտի լինի այն օրը, որ Տիւրոսը մոռացության պիտի մատնվի յոթանասուն տարի՝ մեկ թագավորի օրերի համեմատ. յոթանասուն տարիների ավարտից հետո Տիւրոսը պիտի երգի պոռնիկի պես։ Վերցրո՛ւ քնար, շրջի՛ր քաղաքով, ո՛վ մոռացված պոռնիկ. քաղցր եղանակ հանի՛ր, շատ երգեր երգի՛ր, որպեսզի քեզ հիշեն։ Եվ պիտի լինի, որ յոթանասուն տարիների ավարտից հետո Տերը պիտի այցելի Տիւրոսին, և նա պիտի վերադառնա իր վարձքին ու պիտի պոռնկություն անի երկրի երեսի վրա եղող աշխարհի բոլոր թագավորությունների հետ։ Եվ նրա առևտուրն ու նրա վարձքը սրբություն պիտի լինեն Տիրոջը. դրանք չեն գանձվի և չեն պահվի, որովհետև նրա առևտուրը պիտի լինի նրանց համար, ովքեր բնակվում են Տիրոջ առաջ՝ բավականաչափ ուտելու և ամուր հագուստ ունենալու համար։ Եսայիա 23:15–18.</w:t>
      </w:r>
    </w:p>
    <w:p>
      <w:pPr>
        <w:pStyle w:val="ArticleBody"/>
        <w:jc w:val="left"/>
      </w:pPr>
      <w:r>
        <w:rPr>
          <w:rFonts w:ascii="Sylfaen" w:hAnsi="Sylfaen" w:eastAsia="Sylfaen" w:cs="Sylfaen"/>
        </w:rPr>
        <w:t>Աստծո Խոսքը երբեք չի ձախողվում, և 1798 թվականից ի վեր պոռնիկը մոռացված է եղել, բայց վերջին օրերում նա պիտի հիշվի։ Նա հիշվում է, երբ Աստծո յոթերորդ օրվա շաբաթը հարձակման է ենթարկվում, և դա Տասը պատվիրաններից այն միակ պատվիրանն է, որ միշտ պետք է հիշվեր։ Նա հիշվում է, երբ վերցնում է իր քնարը, շրջում քաղաքում և քաղցր եղանակներ ու բազմաթիվ երգեր է հնչեցնում։ Նա իր երգերը երգում է յոթանասուն տարվա վերջում, որոնք մեկ թագավորի օրերն են։ Թագավորը, ըստ Դանիելի երկրորդ գլխի, թագավորություն է։</w:t>
      </w:r>
    </w:p>
    <w:p>
      <w:pPr>
        <w:pStyle w:val="ArticleScripture"/>
        <w:jc w:val="left"/>
      </w:pPr>
      <w:r>
        <w:rPr>
          <w:rFonts w:ascii="Sylfaen" w:hAnsi="Sylfaen" w:eastAsia="Sylfaen" w:cs="Sylfaen"/>
        </w:rPr>
        <w:t>Եվ ուր էլ բնակվեն մարդկանց որդիները, դաշտի գազաններն ու երկնքի թռչունները նա քո ձեռքն է տվել և քեզ իշխող է կարգել նրանց բոլորի վրա։ Դո՛ւ ես այս ոսկե գլուխը։ Դանիել 2:38.</w:t>
      </w:r>
    </w:p>
    <w:p>
      <w:pPr>
        <w:pStyle w:val="ArticleBody"/>
        <w:jc w:val="left"/>
      </w:pPr>
      <w:r>
        <w:rPr>
          <w:rFonts w:ascii="Sylfaen" w:hAnsi="Sylfaen" w:eastAsia="Sylfaen" w:cs="Sylfaen"/>
        </w:rPr>
        <w:t>«Գլուխ»-ը կամ «թագավոր»-ը երկուսն էլ թագավորության խորհրդանիշներ են։ Այն թագավորությունը, որ ներկայացված է «մեկ թագավորի օրերով», Միացյալ Նահանգներն են։ Միացյալ Նահանգները իր մարգարեական իշխանությունը որպես երկրային գազան սկսեց, երբ 1798 թվականին մահացու վերքը հասցվեց Բաբելոնի պոռնիկին։ Այն շարունակում է մնալ աստվածաշնչյան մարգարեության վեցերորդ թագավորությունը մինչև կիրակնօրյա օրենքը։ Աստվածաշնչյան մարգարեության բառացի այն թագավորությունը, որ իրականում իշխեց յոթանասուն տարի, Բաբելոնն էր։</w:t>
      </w:r>
    </w:p>
    <w:p>
      <w:pPr>
        <w:pStyle w:val="ArticleScripture"/>
        <w:jc w:val="left"/>
      </w:pPr>
      <w:r>
        <w:rPr>
          <w:rFonts w:ascii="Sylfaen" w:hAnsi="Sylfaen" w:eastAsia="Sylfaen" w:cs="Sylfaen"/>
        </w:rPr>
        <w:t>Ահա, ես պիտի ուղարկեմ ու վերցնեմ հյուսիսի բոլոր ազգատոհմերը,— ասում է Տէրը,— և Բաբելոնի թագավոր Նաբուգոդոնոսորին՝ իմ ծառային, և պիտի բերեմ նրանց այս երկրի վրա, նրա բնակիչների վրա և շուրջբոլոր այս բոլոր ազգերի վրա, և պիտի լիովին կործանեմ նրանց ու նրանց դարձնեմ սարսափի, սուլոցի և հավիտենական ամայությունների առարկա։ Ավելին, պիտի վերացնեմ նրանց միջից ուրախության ձայնը և ցնծության ձայնը, փեսայի ձայնը և հարսի ձայնը, աղացքարերի ձայնը և ճրագի լույսը։ Եվ այս ամբողջ երկիրը պիտի դառնա ամայություն և սարսափ. և այս ազգերը պիտի ծառայեն Բաբելոնի թագավորին յոթանասուն տարի։ Եվ պիտի լինի, երբ յոթանասուն տարիները լրացած լինեն, ես պիտի պատժեմ Բաբելոնի թագավորին և այն ազգին,— ասում է Տէրը,— նրանց անօրենության համար, նաև Քաղդեացիների երկիրը, և այն պիտի դարձնեմ հավիտենական ամայություններ։ Երեմիա 25:9–12.</w:t>
      </w:r>
    </w:p>
    <w:p>
      <w:pPr>
        <w:pStyle w:val="ArticleBody"/>
        <w:jc w:val="left"/>
      </w:pPr>
      <w:r>
        <w:rPr>
          <w:rFonts w:ascii="Sylfaen" w:hAnsi="Sylfaen" w:eastAsia="Sylfaen" w:cs="Sylfaen"/>
        </w:rPr>
        <w:t>Բառացի Բաբելոնը իշխեց յոթանասուն տարի՝ նախատիպավորելով վերջին օրերի այն թագավորությունը, որը պետք է տիրի խորհրդանշական յոթանասուն տարի։ Բաբելոնի թագավոր Նաբուգոդոնոսորը երեք անգամ հարձակվեց Հուդայի վրա։ Առաջին հարձակումը Հովակիմի դեմ էր, և այդ ժամանակ սկսվեցին Երեմիայի մարգարեության յոթանասուն տարիները։ Դրանք ավարտվեցին Բաղթասարի մահով, երբ Աստված պատժեց «Բաբելոնի թագավորին», ինչպես յոթանասուն տարիների սկզբում պատժել էր Հովակիմ թագավորին։ Մարգարեական այն թագավորությունը, որը ներկայացված է որպես «մեկ թագավորի օրեր» (մեկ թագավորություն), այսինքն՝ «յոթանասուն տարի», Բաբելոնն էր, իսկ աստվածաշնչյան մարգարեության այն թագավորությունը, որը իշխում է խորհրդանշական յոթանասուն տարիների ընթացքում, այն ժամանակ, երբ Տյուրոսի պոռնիկը մոռացության է մատնված, Հայտնություն տասներեքի երկրի գազանն է։ Աստվածաշնչյան մարգարեության հինգերորդից վեցերորդ թագավորության անցումը 1798 թվականին այն ճշմարտության մասն է, որ Հովհաննեսը պատկերում է Հայտնություն գրքի տասներեքերորդ գլխում։</w:t>
      </w:r>
    </w:p>
    <w:p>
      <w:pPr>
        <w:pStyle w:val="ArticleScripture"/>
        <w:jc w:val="left"/>
      </w:pPr>
      <w:r>
        <w:rPr>
          <w:rFonts w:ascii="Sylfaen" w:hAnsi="Sylfaen" w:eastAsia="Sylfaen" w:cs="Sylfaen"/>
        </w:rPr>
        <w:t>Եվ ես կանգնեցի ծովի ավազի վրա և տեսա մի գազան, որ ելնում էր ծովից՝ ունենալով յոթ գլուխ և տասը եղջյուր, և նրա եղջյուրների վրա՝ տասը պսակ, իսկ նրա գլուխների վրա՝ հայհոյության անունը։ ... Եվ ես տեսա մեկ այլ գազան, որ ելնում էր երկրից. և նա ուներ երկու եղջյուր՝ գառան նման, և խոսում էր վիշապի պես։ Հայտնություն 13:1, 11.</w:t>
      </w:r>
    </w:p>
    <w:p>
      <w:pPr>
        <w:pStyle w:val="ArticleBody"/>
        <w:jc w:val="left"/>
      </w:pPr>
      <w:r>
        <w:rPr>
          <w:rFonts w:ascii="Sylfaen" w:hAnsi="Sylfaen" w:eastAsia="Sylfaen" w:cs="Sylfaen"/>
        </w:rPr>
        <w:t>Ծովեզրը, որի վրա Հովհաննեսը կանգնած էր Հայտնության տասներեքերորդ գլխում, ներկայացնում է 1798 թվականը։</w:t>
      </w:r>
    </w:p>
    <w:p>
      <w:pPr>
        <w:pStyle w:val="ArticleScripture"/>
        <w:jc w:val="left"/>
      </w:pPr>
      <w:r>
        <w:rPr>
          <w:rFonts w:ascii="Sylfaen" w:hAnsi="Sylfaen" w:eastAsia="Sylfaen" w:cs="Sylfaen"/>
        </w:rPr>
        <w:t>«Այն ժամանակ, երբ Պապականությունը, իր զորությունից զրկված, հարկադրված եղավ դադարեցնելու հալածանքը, Հովհաննեսը տեսավ մի նոր իշխանություն, որ ելնում էր՝ արձագանքելու վիշապի ձայնին և շարունակելու նույն դաժան ու հայհոյական գործը։ Այս իշխանությունը, վերջինը, որ պատերազմելու է եկեղեցու և Աստծո օրենքի դեմ, ներկայացված է գառանման եղջյուրներ ունեցող մի գազանով։ Դրան նախորդող գազանները ելել էին ծովից, իսկ սա ելավ երկրից՝ ներկայացնելով այն ազգի խաղաղ վերելքը, որի խորհրդանիշն էր նա՝ Միացյալ Նահանգները»։ Signs of the Times, February 8, 1910.</w:t>
      </w:r>
    </w:p>
    <w:p>
      <w:pPr>
        <w:pStyle w:val="ArticleBody"/>
        <w:jc w:val="left"/>
      </w:pPr>
      <w:r>
        <w:rPr>
          <w:rFonts w:ascii="Sylfaen" w:hAnsi="Sylfaen" w:eastAsia="Sylfaen" w:cs="Sylfaen"/>
        </w:rPr>
        <w:t>Ծովից ելնող գազանը ծովի ավազով առանձնացված էր երկրի գազանից։ Աստվածաշնչյան մարգարեության հինգերորդ թագավորությունը 1798 թվականին (ծովափին) ներկայացնում էր անցյալի պատմությունը, իսկ վեցերորդ թագավորությունը ապագայի պատմությունն էր։ Միլլերականները չտեսան այս ճշմարտությունը։ Ուիլյամ Միլլերին տրվել էր խորաթափանցություն՝ հեթանոսության վիշապային իշխանության և նրա հարաբերության վերաբերյալ այն հաջորդ թագավորության հետ, որը ներկայացված է որպես կաթոլիկության գազան։ Հայտնություն տասներեքը բացում է կեղծ մարգարեի պատմությունը, այսինքն՝ այն երեք զորություններից երրորդինը, որոնք աշխարհը տանում են դեպի Արմագեդոն։ Պատմությունը սկսվում է 1798 թվականի ծովափին։</w:t>
      </w:r>
    </w:p>
    <w:p>
      <w:pPr>
        <w:pStyle w:val="ArticleBody"/>
        <w:jc w:val="left"/>
      </w:pPr>
      <w:r>
        <w:rPr>
          <w:rFonts w:ascii="Sylfaen" w:hAnsi="Sylfaen" w:eastAsia="Sylfaen" w:cs="Sylfaen"/>
        </w:rPr>
        <w:t>Միացյալ Նահանգներն իր պատմությունը սկսում է գառան խորհրդանիշով, բայց իր պատմությունն ավարտում է՝ խոսելով որպես վիշապ։ Երկրային գազանի իշխանության խորհրդանշական յոթանասուն տարիների պատմությունը ներկայացված է Հայտնության տասներեքերորդ գլխի մեկ համարում, որովհետև այդ համարը նույն նախադասության մեջ նույնականացնում է երկրային գազանի թե՛ սկիզբը, թե՛ ավարտը։</w:t>
      </w:r>
    </w:p>
    <w:p>
      <w:pPr>
        <w:pStyle w:val="ArticleScripture"/>
        <w:jc w:val="left"/>
      </w:pPr>
      <w:r>
        <w:rPr>
          <w:rFonts w:ascii="Sylfaen" w:hAnsi="Sylfaen" w:eastAsia="Sylfaen" w:cs="Sylfaen"/>
        </w:rPr>
        <w:t>Եվ ես տեսա մի այլ գազանի, որ ելնում էր երկրից. և նա ուներ երկու եղջյուր՝ գառան պես, և խոսում էր վիշապի պես։ Հայտնություն 13:11.</w:t>
      </w:r>
    </w:p>
    <w:p>
      <w:pPr>
        <w:pStyle w:val="ArticleBody"/>
        <w:jc w:val="left"/>
      </w:pPr>
      <w:r>
        <w:rPr>
          <w:rFonts w:ascii="Sylfaen" w:hAnsi="Sylfaen" w:eastAsia="Sylfaen" w:cs="Sylfaen"/>
        </w:rPr>
        <w:t>Երբ Միացյալ Նահանգները խոսում է վիշապի պես, այն ընդունում է Կիրակնօրյա օրենքը։ Նախքան այն կիրականացնի կիրակնօրյա երկրպագության պարտադրումը, բողոքականության ուրացող եկեղեցիները կմիավորվեն և քաղաքական վերահսկողություն կվերցնեն ուրացած կառավարության վրա՝ կազմելով գազանի պատկերը։ Երբ ներշնչանքը նույնացնում է (և դա անում է բազմիցս), որ Նաբուգոդոնոսորի կողմից ոսկե պատկերի նվիրման արարողությունը ներկայացնում է Կիրակնօրյա օրենքը, այն նշանավորում է երկրի գազանի յոթանասուն խորհրդանշական տարիների ավարտը։ Դանիելի գրքի առաջինից երրորդ գլուխները ներկայացնում են Հայտնության տասնչորսերորդ գլխի երեք հրեշտակների պատգամները։ Երրորդ հրեշտակը կենդանի ճշմարտություն է դառնում Կիրակնօրյա օրենքի ժամանակ։</w:t>
      </w:r>
    </w:p>
    <w:p>
      <w:pPr>
        <w:pStyle w:val="ArticleBody"/>
        <w:jc w:val="left"/>
      </w:pPr>
      <w:r>
        <w:rPr>
          <w:rFonts w:ascii="Sylfaen" w:hAnsi="Sylfaen" w:eastAsia="Sylfaen" w:cs="Sylfaen"/>
        </w:rPr>
        <w:t>Մարգարեական առումով Դանիելի գրքի առաջինից երրորդ գլուխները ներկայացնում են Հայտնության տասներեքերորդ գլխի երկրի գազանի յոթանասուն խորհրդանշական տարիները։ Առաջին գլխում ներկայացված սննդակարգային փորձությունը, ինչպես նաև Հովակիմի խորհրդանիշը, ցույց են տալիս, որ առաջին գլուխը մարգարեաբար սկսվում է առաջին հրեշտակի զորացման պահին՝ կամ 1840 թվականի օգոստոսի 11-ին, կամ 2001 թվականի սեպտեմբերի 11-ին՝ երրորդ հրեշտակի պատմության մեջ։</w:t>
      </w:r>
    </w:p>
    <w:p>
      <w:pPr>
        <w:pStyle w:val="ArticleBody"/>
        <w:jc w:val="left"/>
      </w:pPr>
      <w:r>
        <w:rPr>
          <w:rFonts w:ascii="Sylfaen" w:hAnsi="Sylfaen" w:eastAsia="Sylfaen" w:cs="Sylfaen"/>
        </w:rPr>
        <w:t>Բաբելոնը այն ազգն է, որ իշխեց յոթանասուն տարի, և այդ տարիները ներկայացնում են Միացյալ Նահանգների պատմությունը։ Բաբելոնի յոթանասուն տարիները չավարտվեցին մինչև Նաբուգոդոնոսորի ոսկե արձանի նվիրագործումից շատ հետո, սակայն մարգարեաբար այն յոթանասուն խորհրդանշական տարիները, որ Եսայիան գործածում է քսաներեքերորդ գլխում, ավարտվում են Դանիելի երրորդ գլխում։ Երբ Նաբուգոդոնոսորի նվագախումբը նվագում է նվիրագործության արարողության երաժշտությունը, գազանի դրոշմը պարտադրվում է, և այդ ժամանակ Տյուրոսի ու Բաբելոնի պոռնիկը սկսում է իր երգերը երգել երկրի թագավորներին, մինչդեռ ուխտադրուժ Իսրայելը խոնարհվում և պարում է։</w:t>
      </w:r>
    </w:p>
    <w:p>
      <w:pPr>
        <w:pStyle w:val="ArticleScripture"/>
        <w:jc w:val="left"/>
      </w:pPr>
      <w:r>
        <w:rPr>
          <w:rFonts w:ascii="Sylfaen" w:hAnsi="Sylfaen" w:eastAsia="Sylfaen" w:cs="Sylfaen"/>
        </w:rPr>
        <w:t>Նաբուգոդոնոսոր թագավորը ոսկե արձան կանգնեցրեց, որի բարձրությունը վաթսուն կանգուն էր, իսկ լայնությունը՝ վեց կանգուն. և այն կանգնեցրեց Դուրայի դաշտում՝ Բաբելոնի գավառում։ Այն ժամանակ Նաբուգոդոնոսոր թագավորը հրաման ուղարկեց, որպեսզի հավաքվեն իշխանները, կուսակալները, զորապետները, դատավորները, գանձապետները, խորհրդականները, շերիֆները և գավառների բոլոր իշխանավորները՝ գալու Նաբուգոդոնոսոր թագավորի կանգնեցրած արձանի նվիրագործությանը։ Այն ժամանակ իշխանները, կուսակալները և զորապետները, դատավորները, գանձապետները, խորհրդականները, շերիֆները և գավառների բոլոր իշխանավորները հավաքվեցին Նաբուգոդոնոսոր թագավորի կանգնեցրած արձանի նվիրագործությանը, և կանգնեցին Նաբուգոդոնոսորի կանգնեցրած արձանի առաջ։ Այն ժամանակ մի մունետիկ բարձրաձայն կանչեց. «Ձեզ է պատվիրվում, ո՛վ ժողովուրդներ, ազգեր և լեզուներ, որ այն պահին, երբ լսեք շեփորի, սրինգի, քնարի, պարկապզուկի, սաղմոսարանի, դուլսիմերի և ամեն տեսակ երաժշտության ձայնը, ընկնեք և երկրպագեք այն ոսկե արձանին, որ Նաբուգոդոնոսոր թագավորը կանգնեցրել է։ Իսկ ով չընկնի և չերկրպագի, նույն ժամին պիտի նետվի բոցավառ կրակե հնոցի մեջ»։ Ուստի այն ժամանակ, երբ բոլոր ժողովուրդները լսեցին շեփորի, սրինգի, քնարի, պարկապզուկի, սաղմոսարանի և ամեն տեսակ երաժշտության ձայնը, բոլոր ժողովուրդները, ազգերը և լեզուները ընկնելով՝ երկրպագեցին այն ոսկե արձանին, որ Նաբուգոդոնոսոր թագավորը կանգնեցրել էր։ Դանիել 3:1–7։</w:t>
      </w:r>
    </w:p>
    <w:p>
      <w:pPr>
        <w:pStyle w:val="ArticleBody"/>
        <w:jc w:val="left"/>
      </w:pPr>
      <w:r>
        <w:rPr>
          <w:rFonts w:ascii="Sylfaen" w:hAnsi="Sylfaen" w:eastAsia="Sylfaen" w:cs="Sylfaen"/>
        </w:rPr>
        <w:t>Այն «ժամանակին», կամ նույն այդ «ժամին», որը Միացյալ Նահանգներում կիրակնօրյա օրենքն է, յուրաքանչյուր ոք, ով կհրաժարվի երկրպագել ոսկե պատկերին, «կգցվի բոցավառ կրակե հնոցի միջի մեջ»։ Հին Կտակարանում միակ գիրքը, որ պարունակում է «ժամ» թարգմանված բառը, Դանիելի գիրքն է։ Երրորդ գլխում «ժամ» բառը ներկայացնում է գազանի դրոշմի գալուստը։ «Ժամ» բառը չորրորդ գլխում նաև ներկայացնում է առաջին հրեշտակի պատգամը, որովհետև այնտեղ այն խորհրդանշում է Նաբուգոդոնոսորին տրված նախազգուշացումը Աստծո դատաստանի գալիք «ժամի» մասին։</w:t>
      </w:r>
    </w:p>
    <w:p>
      <w:pPr>
        <w:pStyle w:val="ArticleScripture"/>
        <w:jc w:val="left"/>
      </w:pPr>
      <w:r>
        <w:rPr>
          <w:rFonts w:ascii="Sylfaen" w:hAnsi="Sylfaen" w:eastAsia="Sylfaen" w:cs="Sylfaen"/>
        </w:rPr>
        <w:t>Այնժամ Դանիելը, որի անունը Բաղտասասար էր, մեկ ժամ ապշահար մնաց, և իր մտքերը խռովեցին նրան։ Թագավորը խոսեց ու ասաց. «Բաղտասասա՛ր, թող երազը կամ դրա մեկնությունը քեզ չխռովեցնի»։ Բաղտասասարը պատասխանեց ու ասաց. «Տե՛ր իմ, թող այդ երազը լինի քեզ ատողների համար, և դրա մեկնությունը՝ քո թշնամիների»։ Դանիել 4:19։</w:t>
      </w:r>
    </w:p>
    <w:p>
      <w:pPr>
        <w:pStyle w:val="ArticleBody"/>
        <w:jc w:val="left"/>
      </w:pPr>
      <w:r>
        <w:rPr>
          <w:rFonts w:ascii="Sylfaen" w:hAnsi="Sylfaen" w:eastAsia="Sylfaen" w:cs="Sylfaen"/>
        </w:rPr>
        <w:t>Դանիելը Նաբուգոդոնոսորին ներկայացրեց Աստծո դատաստանի իր գալիք ժամի մասին նախազգուշացումը, որը Նաբուգոդոնոսորը հետագայում մերժեց։ Չորրորդ գլխում հիշված «ժամը», երբ այդ գլխում կրկին գործածվում է, ապա ներկայացնում է այն «ժամը», երբ դատաստանը հասավ։ Միլլերիտական պատմության մեջ չորրորդ գլխի առաջին «ժամը» կներկայացներ առաջին հրեշտակի գալուստը 1798 թվականին։ Այդ լուրը կատարվեց, երբ քննիչ դատաստանը սկսվեց 1844 թվականի հոկտեմբերի 22-ին։ Չորրորդ գլխի «ժամը» նախ գալիք դատաստանի մասին պատգամի խորհրդանիշ է, իսկ ապա գործածվում է որպես այն խորհրդանիշը, որ դատաստանը հասել է։ «Ժամ» բառի առաջին գործածությունը ներկայացնում է 1798 թվականը և առաջին հրեշտակի գալուստը, իսկ երկրորդ գործածությունը ներկայացնում է 1844 թվականի հոկտեմբերի 22-ը և երրորդ հրեշտակի գալուստը։</w:t>
      </w:r>
    </w:p>
    <w:p>
      <w:pPr>
        <w:pStyle w:val="ArticleScripture"/>
        <w:jc w:val="left"/>
      </w:pPr>
      <w:r>
        <w:rPr>
          <w:rFonts w:ascii="Sylfaen" w:hAnsi="Sylfaen" w:eastAsia="Sylfaen" w:cs="Sylfaen"/>
        </w:rPr>
        <w:t>Այդ նույն ժամին իսկ այդ բանը կատարվեց Նաբուգոդոնոսորի վրա. և նա մարդկանց միջից վտարվեց, և խոտ էր ուտում ինչպես եզները, և նրա մարմինը թրջվում էր երկնքի ցողով, մինչև որ նրա մազերը աճեցին ինչպես արծիվների փետուրներ, և նրա եղունգները՝ ինչպես թռչունների ճանկեր։ Դանիել 4:33.</w:t>
      </w:r>
    </w:p>
    <w:p>
      <w:pPr>
        <w:pStyle w:val="ArticleBody"/>
        <w:jc w:val="left"/>
      </w:pPr>
      <w:r>
        <w:rPr>
          <w:rFonts w:ascii="Sylfaen" w:hAnsi="Sylfaen" w:eastAsia="Sylfaen" w:cs="Sylfaen"/>
        </w:rPr>
        <w:t>Ուստի չորրորդ գլխի «ժամը» խորհրդանիշ է թե՛ 1798, թե՛ 1844 թվականների, որոնք «յոթ ժամանակների» երկու անեծքների ավարտական կետերն են՝ Իսրայելի հյուսիսային թագավորության (սկսած մ.թ.ա. 723-ից) և հարավային թագավորության (սկսած մ.թ.ա. 677-ից) դեմ։ Այդ երկու անեծքները, որոնք ներկայացնում են երկու հազար հինգ հարյուր քսան տարվա ցրումն ու ստրկությունը, ներկայացնում են Աստծո առաջին և վերջին բարկության իրագործումը Իր ուխտադրուժ ժողովրդի դեմ։ Երկուսն էլ սկսվեցին Աստծո դատաստանով, և դրանց համապատասխան ավարտները ներկայացնում են Աստծո մոտեցող քննական դատաստանի նախազգուշացնող լուրը, կամ քննական դատաստանի գալուստը։ «Յոթ ժամանակների» երկու դատաստանների ավարտով ներկայացված այդ երկու դատաստաններն էլ Դանիելի չորրորդ գլխում ներկայացված են «ժամ» բառով։</w:t>
      </w:r>
    </w:p>
    <w:p>
      <w:pPr>
        <w:pStyle w:val="ArticleBody"/>
        <w:jc w:val="left"/>
      </w:pPr>
      <w:r>
        <w:rPr>
          <w:rFonts w:ascii="Sylfaen" w:hAnsi="Sylfaen" w:eastAsia="Sylfaen" w:cs="Sylfaen"/>
        </w:rPr>
        <w:t>Միլլերական պատմության մեջ «ժամը» ներկայացնում է շարժման սկիզբը վախճանի ժամանակում՝ 1798 թվականին, երբ եկավ առաջին հրեշտակը, իսկ չորրորդ գլխում երկրորդ «ժամը» ներկայացնում է շարժման ավարտը, երբ երրորդ հրեշտակը եկավ 1844 թվականի հոկտեմբերի 22-ին։ Առաջին հրեշտակի միլլերական շարժումը կրկնվում է երրորդ հրեշտակի շարժման մեջ, ուստի չորրորդ գլխում «ժամ» բառի երկու գործածություններն էլ նշում են նաև վախճանի ժամանակը՝ 1989 թվականին, և նաև շուտով եկող Կիրակնօրյա օրենքը։ Առաջին հրեշտակի միլլերական շարժումը հայտարարեց քննչական դատաստանի բացվելը, իսկ երրորդ հրեշտակի շարժումը հայտարարում է Աստծո գործադիր դատաստանի բացվելը, որը ընթացակարգային է՝ սկսվելով Կիրակնօրյա օրենքից և շարունակվելով ու սաստկանալով մինչև Քրիստոսի Երկրորդ Գալուստը։</w:t>
      </w:r>
    </w:p>
    <w:p>
      <w:pPr>
        <w:pStyle w:val="ArticleBody"/>
        <w:jc w:val="left"/>
      </w:pPr>
      <w:r>
        <w:rPr>
          <w:rFonts w:ascii="Sylfaen" w:hAnsi="Sylfaen" w:eastAsia="Sylfaen" w:cs="Sylfaen"/>
        </w:rPr>
        <w:t>Մենք կշարունակենք մեր ուսումնասիրությունը Դանիելի երրորդ գլխի շուրջ և «ժամ» բառի մեր քննությունը կավարտենք հաջորդ հոդվածում։</w:t>
      </w:r>
    </w:p>
    <w:p>
      <w:pPr>
        <w:pStyle w:val="ArticleScripture"/>
        <w:jc w:val="left"/>
      </w:pPr>
      <w:r>
        <w:rPr>
          <w:rFonts w:ascii="Sylfaen" w:hAnsi="Sylfaen" w:eastAsia="Sylfaen" w:cs="Sylfaen"/>
        </w:rPr>
        <w:t>Ահա, ես ձեզ ուղարկում եմ ինչպես ոչխարներ՝ գայլերի մեջ. ուրեմն եղե՛ք իմաստուն՝ ինչպես օձերը, և անվնաս՝ ինչպես աղավնիները։ Բայց զգո՛ւյշ եղեք մարդկանցից, որովհետև ձեզ կմատնեն ատյաններին, և ձեզ կծեծեն իրենց ժողովարաններում. և իմ պատճառով դուք կուսակալների ու թագավորների առաջ կբերվեք՝ ի վկայություն նրանց և հեթանոսների դեմ։ Բայց երբ ձեզ մատնեն, մի՛ հոգացեք, թե ինչպես կամ ինչ պիտի խոսեք, որովհետև հենց այն ժամին ձեզ կտրվի, թե ինչ պիտի խոսեք։ Որովհետև ոչ թե դուք եք խոսողները, այլ ձեր Հոր Հոգին է, որ խոսում է ձեր մեջ։ Եվ եղբայրը եղբորը կմատնի մահվան, և հայրը՝ որդուն. և որդիները կելնեն իրենց ծնողների դեմ ու նրանց կմահանացնեն։ Եվ իմ անվան համար դուք բոլորից ատված պիտի լինեք. բայց ով մինչև վերջ համբերի, նա պիտի փրկվի։ Բայց երբ ձեզ հալածեն այս քաղաքում, փախե՛ք ուրիշը, որովհետև ճշմարիտ եմ ասում ձեզ, Իսրայելի քաղաքները չեք հասցնի շրջել, մինչև որ Մարդու Որդին գա։ Աշակերտը իր վարդապետից բարձր չէ, ոչ էլ ծառան՝ իր տիրոջից։ Աշակերտին բավական է, որ լինի ինչպես իր վարդապետը, և ծառային՝ ինչպես իր տերը։ Եթե տանտիրոջը Բեեղզեբուղ են կոչել, առավել ևս՝ նրա տան անդամներին։ Ուրեմն մի՛ վախեցեք նրանցից, որովհետև ծածուկ ոչինչ չկա, որ չհայտնվի, և գաղտնի ոչինչ, որ չիմացվի։ Ինչ որ ձեզ ասում եմ խավարում, խոսեցե՛ք լույսի մեջ, և ինչ որ լսում եք ականջին, քարոզեցե՛ք տանիքների վրա։ Եվ մի՛ վախեցեք նրանցից, որ մարմինն են սպանում, բայց հոգին սպանել չեն կարող. այլ առավելապես վախեցե՛ք նրանից, ով կարող է և՛ հոգին, և՛ մարմինը կորստյան մատնել գեհենում։ Մատթեոս 10:16–28։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Տասնութերորդ համար</dc:title>
  <dc:subject>Ժամը</dc:subject>
  <dc:creator>Jeff Pippenger</dc:creator>
  <cp:keywords/>
  <dc:description>Generated by ArticleDigger from daniel\18_daniel.json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