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Յոթանասուն թիվը</w:t>
      </w:r>
    </w:p>
    <w:p>
      <w:pPr>
        <w:pStyle w:val="ArticleSubtitle"/>
        <w:jc w:val="left"/>
      </w:pPr>
      <w:r>
        <w:rPr>
          <w:rFonts w:ascii="Sylfaen" w:hAnsi="Sylfaen" w:eastAsia="Sylfaen" w:cs="Sylfaen"/>
        </w:rPr>
        <w:t>Հնագույն տախտակներից մինչև ժամանակակից պատասխանատվություններ. Ուխտի ճանապարհի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2024-02-03</w:t>
      </w:r>
    </w:p>
    <w:p>
      <w:pPr>
        <w:pStyle w:val="ArticleBody"/>
        <w:jc w:val="left"/>
      </w:pPr>
      <w:r>
        <w:rPr>
          <w:rFonts w:ascii="Sylfaen" w:hAnsi="Sylfaen" w:eastAsia="Sylfaen" w:cs="Sylfaen"/>
        </w:rPr>
        <w:t>Երբ Տերը ուխտի մեջ մտավ հին Իսրայելի հետ, Նա տվեց երկու տախտակներ՝ որպես ուխտային հարաբերության հիմք և խորհրդանիշ։ Այդ երկու տախտակները նաև մատնանշում էին հին Իսրայելի պատասխանատվությունը՝ աշխարհին ներկայացնելու այդ երկու տախտակների կենդանի վկայությունը։ Երբ Տերը ուխտի մեջ մտավ նոր Իսրայելի հետ, Նա տվեց երկու տախտակներ՝ որպես ուխտային հարաբերության հիմք և խորհրդանիշ։ Այդ երկու տախտակները նաև մատնանշում էին նրանց պատասխանատվությունը՝ աշխարհին ներկայացնելու բոլոր չորս տախտակների կենդանի վկայությունը։</w:t>
      </w:r>
    </w:p>
    <w:p>
      <w:pPr>
        <w:pStyle w:val="ArticleBody"/>
        <w:jc w:val="left"/>
      </w:pPr>
      <w:r>
        <w:rPr>
          <w:rFonts w:ascii="Sylfaen" w:hAnsi="Sylfaen" w:eastAsia="Sylfaen" w:cs="Sylfaen"/>
        </w:rPr>
        <w:t>Երկու տախտակները տրվեցին բառացի հին Իսրայելին անմիջապես այն բանից հետո, երբ Աստված ազատեց նրանց Եգիպտոսի գերության բառացի ստրկությունից և նրանց անցկացրեց Կարմիր ծովի անցման հիասթափության միջով։ Ժամանակաշրջանը, որի ընթացքում բառացի հին Իսրայելը գտնվում էր գերության մեջ, մարգարեության մեջ հատուկ կերպով որոշված էր որպես չորս հարյուր երեսուն տարի, և գերության մեջ գտնվելով՝ բառացի հին Իսրայելը մոռացավ և դադարեց պահել յոթերորդ օրվա շաբաթը։</w:t>
      </w:r>
    </w:p>
    <w:p>
      <w:pPr>
        <w:pStyle w:val="ArticleBody"/>
        <w:jc w:val="left"/>
      </w:pPr>
      <w:r>
        <w:rPr>
          <w:rFonts w:ascii="Sylfaen" w:hAnsi="Sylfaen" w:eastAsia="Sylfaen" w:cs="Sylfaen"/>
        </w:rPr>
        <w:t>Երկու տախտակները տրվեցին հոգևոր արդի Իսրայելին հենց այն բանից հետո, երբ Աստված նրանց ազատեց կաթոլիկ գերության հոգևոր ստրկությունից և անցկացրեց 1844 թվականի մեծ հիասթափության միջով։ Ժամանակահատվածը, որի ընթացքում հոգևոր արդի Իսրայելը գերության մեջ էր, մարգարեության մեջ առանձնապես նշված էր որպես հազար երկու հարյուր վաթսուն տարի, և գերության մեջ գտնվելով՝ հոգևոր արդի Իսրայելը մոռացավ և դադարեց պահել յոթերորդ օրվա շաբաթը։</w:t>
      </w:r>
    </w:p>
    <w:p>
      <w:pPr>
        <w:pStyle w:val="ArticleBody"/>
        <w:jc w:val="left"/>
      </w:pPr>
      <w:r>
        <w:rPr>
          <w:rFonts w:ascii="Sylfaen" w:hAnsi="Sylfaen" w:eastAsia="Sylfaen" w:cs="Sylfaen"/>
        </w:rPr>
        <w:t>Նույն այն պատմական պահին, երբ Աստված Մովսեսին տվեց երկու տախտակները՝ հին Իսրայելին տանելու համար, նրա եղբայր Ահարոնը պատրաստում էր հորթի ոսկե կուռքը։ Տասը պատվիրանների երկու տախտակները վկայում են, որ Աստված նախանձախնդիր Աստված է, և Նրա նախանձախնդրությունը հատկապես դրսևորվում է կռապաշտության դեմ, իսկ երբ Մովսեսն իջնում էր լեռից, հին Իսրայելը մերկապարանոց պարում էր մի ոսկե կուռքի շուրջ, որն արտադրվել էր հենց նրա կողմից, ով ընտրվել էր որպես Աստծո խոսնակ։</w:t>
      </w:r>
    </w:p>
    <w:p>
      <w:pPr>
        <w:pStyle w:val="ArticleScripture"/>
        <w:jc w:val="left"/>
      </w:pPr>
      <w:r>
        <w:rPr>
          <w:rFonts w:ascii="Sylfaen" w:hAnsi="Sylfaen" w:eastAsia="Sylfaen" w:cs="Sylfaen"/>
        </w:rPr>
        <w:t>Եվ Մովսեսը Ահարոնին պատմեց Տիրոջ բոլոր խոսքերը, որ Նրան ուղարկել էր, և բոլոր նշանները, որ պատվիրել էր նրան։ Եվ Մովսեսն ու Ահարոնը գնացին և հավաքեցին Իսրայելի որդիների բոլոր ծերերին։ Եվ Ահարոնը խոսեց բոլոր այն խոսքերը, որ Տերը ասել էր Մովսեսին, և նշանները կատարեց ժողովրդի աչքի առաջ։ Ելք 4:28–30.</w:t>
      </w:r>
    </w:p>
    <w:p>
      <w:pPr>
        <w:pStyle w:val="ArticleBody"/>
        <w:jc w:val="left"/>
      </w:pPr>
      <w:r>
        <w:rPr>
          <w:rFonts w:ascii="Sylfaen" w:hAnsi="Sylfaen" w:eastAsia="Sylfaen" w:cs="Sylfaen"/>
        </w:rPr>
        <w:t>Ուխտի պատմության ընթացքում, երբ տրվեցին ուխտի երկու տախտակները, հին Իսրայելին առաջնորդած մարգարեի եղբայրը նախանձի պատկերի ապստամբության առաջնորդն էր։ Ուխտի պատմության ընթացքում, երբ տրվեցին ուխտի երկու տախտակները, ժամանակակից Իսրայելին առաջնորդած մարգարեուհու ամուսինը 1863 թվականի ապստամբության առաջնորդն էր, և 1863 թվականը նշում է ադվենտիզմի առաջին սերունդը՝ որպես նախանձի պատկեր ներկայացված, որ դրված էր զոհասեղանի դարպասի մուտքի մոտ։</w:t>
      </w:r>
    </w:p>
    <w:p>
      <w:pPr>
        <w:pStyle w:val="ArticleScripture"/>
        <w:jc w:val="left"/>
      </w:pPr>
      <w:r>
        <w:rPr>
          <w:rFonts w:ascii="Sylfaen" w:hAnsi="Sylfaen" w:eastAsia="Sylfaen" w:cs="Sylfaen"/>
        </w:rPr>
        <w:t>Եվ նա ինձ ասաց. «Մարդո՛ւ որդի, այժմ աչքերդ բարձրացրու դեպի հյուսիսի ճանապարհը»։ Եվ ես իմ աչքերը բարձրացրի դեպի հյուսիսի ճանապարհը, և ահա զոհասեղանի դարպասի հյուսիսային կողմում, մուտքի մոտ, խանդի այս պատկերը։ Եզեկիել 8:5.</w:t>
      </w:r>
    </w:p>
    <w:p>
      <w:pPr>
        <w:pStyle w:val="ArticleBody"/>
        <w:jc w:val="left"/>
      </w:pPr>
      <w:r>
        <w:rPr>
          <w:rFonts w:ascii="Sylfaen" w:hAnsi="Sylfaen" w:eastAsia="Sylfaen" w:cs="Sylfaen"/>
        </w:rPr>
        <w:t>«զոհասեղանը» Քրիստոսի խորհրդանիշն է։</w:t>
      </w:r>
    </w:p>
    <w:p>
      <w:pPr>
        <w:pStyle w:val="ArticleScripture"/>
        <w:jc w:val="left"/>
      </w:pPr>
      <w:r>
        <w:rPr>
          <w:rFonts w:ascii="Sylfaen" w:hAnsi="Sylfaen" w:eastAsia="Sylfaen" w:cs="Sylfaen"/>
        </w:rPr>
        <w:t>«Մենք սուրբը և սովորականը խառնելու վտանգի մեջ ենք։ Աստծուց եկող սուրբ կրակը պետք է գործածվի մեր ջանքերում։ Ճշմարիտ զոհասեղանը Քրիստոսն է, ճշմարիտ կրակը՝ Սուրբ Հոգին։ Սա է մեր ներշնչումը։ Միայն այն դեպքում, երբ Սուրբ Հոգին առաջնորդում և ուղղորդում է մարդուն, նա ապահով խորհրդատու է։ Եթե մենք շեղվենք Աստծուց և Նրա ընտրյալներից՝ խորհրդատվություն խնդրելու օտար զոհասեղանների մոտ, մեզ պատասխան կտրվի մեր գործերի համաձայն»։ Selected Messages, գիրք 3, 300.</w:t>
      </w:r>
    </w:p>
    <w:p>
      <w:pPr>
        <w:pStyle w:val="ArticleBody"/>
        <w:jc w:val="left"/>
      </w:pPr>
      <w:r>
        <w:rPr>
          <w:rFonts w:ascii="Sylfaen" w:hAnsi="Sylfaen" w:eastAsia="Sylfaen" w:cs="Sylfaen"/>
        </w:rPr>
        <w:t>«Դուռը» եկեղեցին է։</w:t>
      </w:r>
    </w:p>
    <w:p>
      <w:pPr>
        <w:pStyle w:val="ArticleScripture"/>
        <w:jc w:val="left"/>
      </w:pPr>
      <w:r>
        <w:rPr>
          <w:rFonts w:ascii="Sylfaen" w:hAnsi="Sylfaen" w:eastAsia="Sylfaen" w:cs="Sylfaen"/>
        </w:rPr>
        <w:t>«Խոնարհ, հավատացող հոգու համար երկրի վրա գտնվող Աստծու տունը երկնքի դուռն է։ Գովաբանության երգը, աղոթքը, Քրիստոսի ներկայացուցիչների կողմից ասված խոսքերը Աստծու սահմանած միջոցներն են՝ մի ժողովուրդ պատրաստելու վերին եկեղեցու համար, այն ավելի վեհ պաշտամունքի համար, որի մեջ չի կարող մտնել ոչինչ պղծող»։ Վկայություններ, հատոր 5, 491։</w:t>
      </w:r>
    </w:p>
    <w:p>
      <w:pPr>
        <w:pStyle w:val="ArticleBody"/>
        <w:jc w:val="left"/>
      </w:pPr>
      <w:r>
        <w:rPr>
          <w:rFonts w:ascii="Sylfaen" w:hAnsi="Sylfaen" w:eastAsia="Sylfaen" w:cs="Sylfaen"/>
        </w:rPr>
        <w:t>1863 թվականին Լաոդիկեական ադվենտիզմը դարձավ իրավաբանորեն գրանցված եկեղեցի և դադարեց լինել շարժում։ Այդ պահին նրանք «մտան» եկեղեցու պատմության մեջ։ 1863 թվականին Քրիստոսի եկեղեցին մտավ իրավական միության մեջ Ամերիկայի Միացյալ Նահանգների կառավարության հետ։ Այդ տարում նրանք նաև ներմուծեցին կեղծ մի աղյուսակ՝ փոխարինելու համար Ամբակումի երկու սուրբ տախտակները։ Հենց որ երկրորդ տախտակը պատրաստվեց, մարգարեական պատմության տեսակետից նրանք, ովքեր նախատիպված էին Ահարոնով, պատրաստում էին կեղծ պատկեր։</w:t>
      </w:r>
    </w:p>
    <w:p>
      <w:pPr>
        <w:pStyle w:val="ArticleBody"/>
        <w:jc w:val="left"/>
      </w:pPr>
      <w:r>
        <w:rPr>
          <w:rFonts w:ascii="Sylfaen" w:hAnsi="Sylfaen" w:eastAsia="Sylfaen" w:cs="Sylfaen"/>
        </w:rPr>
        <w:t>Երկրորդ պատվիրանը կռապաշտության և պատկերների երկրպագության դեմ ուղղված ամենամասնավոր նախազգուշացումն է։ Այնտեղ է նաև, որ Աստված հայտնում է Իր բնավորությունը՝ որպես նախանձախնդիր Աստված։ Այնտեղ է նաև, որ Նա սահմանում է այն սկզբունքը, ըստ որի՝ ամբարիշտների վրա դատաստանը պահում է մինչև երրորդ և չորրորդ սերունդները։ Տասը պատվիրանները Քրիստոսի բնավորության արտագրությունն են։</w:t>
      </w:r>
    </w:p>
    <w:p>
      <w:pPr>
        <w:pStyle w:val="ArticleScripture"/>
        <w:jc w:val="left"/>
      </w:pPr>
      <w:r>
        <w:rPr>
          <w:rFonts w:ascii="Sylfaen" w:hAnsi="Sylfaen" w:eastAsia="Sylfaen" w:cs="Sylfaen"/>
        </w:rPr>
        <w:t>«Քրիստոսին մերժելու համար, իր բոլոր հաջորդած հետևանքներով հանդերձ, նրանք էին պատասխանատու։ Ազգի մեղքն ու ազգի կործանումը պայմանավորված էին կրոնական առաջնորդներով։»</w:t>
      </w:r>
    </w:p>
    <w:p>
      <w:pPr>
        <w:pStyle w:val="ArticleScripture"/>
        <w:jc w:val="left"/>
      </w:pPr>
      <w:r>
        <w:rPr>
          <w:rFonts w:ascii="Sylfaen" w:hAnsi="Sylfaen" w:eastAsia="Sylfaen" w:cs="Sylfaen"/>
        </w:rPr>
        <w:t>«Մեր օրերում նույն ազդեցությունները չե՞ն գործում։ Տիրոջ այգու մշակներից շատերը չե՞ն ընթանում հրեա առաջնորդների հետքերով։ Կրոնական ուսուցիչները մարդկանց չե՞ն շեղում Աստծո խոսքի հստակ պահանջներից։ Փոխանակ նրանց դաստիարակելու Աստծո օրենքին հնազանդվելու մեջ, չե՞ն դաստիարակում նրանց հանցանք գործելու մեջ։ Եկեղեցիների շատ ամբիոններից ժողովրդին սովորեցվում է, թե Աստծո օրենքը պարտադիր չէ նրանց համար։ Մարդկային ավանդությունները, կարգադրություններն ու սովորությունները բարձրացվում են։ Աստծո պարգևների պատճառով սնուցվում են հպարտությունն ու ինքնագոհությունը, մինչդեռ Աստծո պահանջներն անտեսվում են։»</w:t>
      </w:r>
    </w:p>
    <w:p>
      <w:pPr>
        <w:pStyle w:val="ArticleScripture"/>
        <w:jc w:val="left"/>
      </w:pPr>
      <w:r>
        <w:rPr>
          <w:rFonts w:ascii="Sylfaen" w:hAnsi="Sylfaen" w:eastAsia="Sylfaen" w:cs="Sylfaen"/>
        </w:rPr>
        <w:t>«Աստծո օրենքը մի կողմ դնելով՝ մարդիկ չեն գիտակցում, թե ինչ են անում։ Աստծո օրենքը Նրա բնավորության արտապատկերումն է։ Այն մարմնավորում է Նրա արքայության սկզբունքները։ Ով հրաժարվում է ընդունել այս սկզբունքները, իրեն դնում է այն հունից դուրս, որով հոսում են Աստծո օրհնությունները»։ Քրիստոսի առակները, 305։</w:t>
      </w:r>
    </w:p>
    <w:p>
      <w:pPr>
        <w:pStyle w:val="ArticleBody"/>
        <w:jc w:val="left"/>
      </w:pPr>
      <w:r>
        <w:rPr>
          <w:rFonts w:ascii="Sylfaen" w:hAnsi="Sylfaen" w:eastAsia="Sylfaen" w:cs="Sylfaen"/>
        </w:rPr>
        <w:t>Քրիստոսի բնավորությունը Նրա պատկերն է, և դրա մեջ ներառված է նաև այն, որ Նա նախանձախնդիր Աստված է։ Աստծո նախանձախնդրությունը դրսևորվեց Քրիստոսի մեջ, երբ Նա երկու անգամ մաքրեց տաճարը։ Տաճարի առաջին մաքրագործության ժամանակ գործին ականատես եղած աշակերտներն այնուհետև առաջնորդվեցին հիշելու, որ Գրքերը վկայում էին Աստծո նախանձախնդրության մասին։</w:t>
      </w:r>
    </w:p>
    <w:p>
      <w:pPr>
        <w:pStyle w:val="ArticleScripture"/>
        <w:jc w:val="left"/>
      </w:pPr>
      <w:r>
        <w:rPr>
          <w:rFonts w:ascii="Sylfaen" w:hAnsi="Sylfaen" w:eastAsia="Sylfaen" w:cs="Sylfaen"/>
        </w:rPr>
        <w:t>Եվ հրեաների Զատիկը մոտ էր, և Հիսուսը ելավ Երուսաղեմ։ Եվ տաճարում գտավ նրանց, որ եզներ, ոչխարներ և աղավնիներ էին վաճառում, և դրամափոխներին՝ նստած։ Եվ փոքր պարաններից մտրակ շինելով՝ բոլորին տաճարից դուրս հանեց, նաև ոչխարներին ու եզներին, և դրամափոխների փողերը թափեց, և սեղանները շուռ տվեց։ Եվ աղավնի վաճառողներին ասաց. «Այս բաները այստեղից վերցրե՛ք. իմ Հոր տունը վաճառատուն մի՛ դարձրեք»։ Եվ Նրա աշակերտները հիշեցին, թե գրված է. «Քո տան նախանձախնդրությունը ինձ խժռեց»։ Հովհաննես 2:13–17.</w:t>
      </w:r>
    </w:p>
    <w:p>
      <w:pPr>
        <w:pStyle w:val="ArticleBody"/>
        <w:jc w:val="left"/>
      </w:pPr>
      <w:r>
        <w:rPr>
          <w:rFonts w:ascii="Sylfaen" w:hAnsi="Sylfaen" w:eastAsia="Sylfaen" w:cs="Sylfaen"/>
        </w:rPr>
        <w:t>Սուրբ Գրություններում թե՛ եբրայերենում, թե՛ հունարենում «նախանձախնդիր» բառը նաև «խանդոտ» բառն է։ Դրանք նույն բառն են։ Երբ Քրիստոսը մաքրեց տաճարը, Նա դրսևորում էր Աստծո խանդը, որն Աստծո բնավորության այն հատկությունն է, որ նույնացվում է երկրորդ պատվիրանում, և որն առանձնապես դրսևորվում է կռապաշտության դեմ։ Երբ Մովսեսը երկու տախտակներով իջավ լեռից և հասկացավ, թե ինչ էր արել Ահարոնը և ինչ էր անում ժողովուրդը, նա կոտրեց երկու տախտակները։ Երկու տախտակները խանդի ճշմարիտ պատկերն էին, որովհետև դրանք մարմնավոր ներկայացումներ էին, որոնք նույնացնում էին Աստծուն որպես խանդոտ Աստված։ Երբ Մովսեսը կոտրեց երկու տախտակները, նա դրսևորում էր հենց այն խանդը, որը նույնացվում է երկրորդ պատվիրանում։</w:t>
      </w:r>
    </w:p>
    <w:p>
      <w:pPr>
        <w:pStyle w:val="ArticleScripture"/>
        <w:jc w:val="left"/>
      </w:pPr>
      <w:r>
        <w:rPr>
          <w:rFonts w:ascii="Sylfaen" w:hAnsi="Sylfaen" w:eastAsia="Sylfaen" w:cs="Sylfaen"/>
        </w:rPr>
        <w:t>Եվ Մովսեսը դարձավ ու իջավ լեռից, և վկայության երկու տախտակները նրա ձեռքում էին. տախտակները գրված էին իրենց երկու կողմերի վրա՝ այս կողմից և այն կողմից գրված էին դրանք։ Եվ տախտակները Աստծու գործն էին, և գիրը Աստծու գիրն էր՝ փորագրված տախտակների վրա։ Եվ երբ Հեսուն լսեց ժողովրդի աղմուկը՝ նրանց աղաղակելու ժամանակ, ասաց Մովսեսին. «Ռազմի աղմուկ է բանակում»։ Եվ նա ասաց. «Սա ոչ հաղթության համար աղաղակողների ձայնն է, ոչ էլ պարտվածների ճիչի ձայնը, այլ ես լսում եմ երգողների ձայնը»։ Եվ եղավ, երբ նա մոտեցավ բանակին, որ տեսավ հորթն ու պարերը. և Մովսեսի բարկությունը բորբոքվեց, և նա տախտակները նետեց իր ձեռքից ու կոտրեց դրանք լեռան ստորոտում։ Ելք 32:15–19.</w:t>
      </w:r>
    </w:p>
    <w:p>
      <w:pPr>
        <w:pStyle w:val="ArticleBody"/>
        <w:jc w:val="left"/>
      </w:pPr>
      <w:r>
        <w:rPr>
          <w:rFonts w:ascii="Sylfaen" w:hAnsi="Sylfaen" w:eastAsia="Sylfaen" w:cs="Sylfaen"/>
        </w:rPr>
        <w:t>Երկու տախտակները Աստծո բնավորության վկայությունն էին։ Աստծո բնավորությունն այն պատկերն է, որ պիտի ձևավորվի մարդկանց մեջ Քրիստոսի արդարության միջոցով։ Երկու տախտակները խանդի ճշմարիտ պատկերն են, իսկ Ահարոնը խանդի կեղծ պատկեր էր ստեղծել հենց այն ժամանակ, երբ խանդի ճշմարիտ պատկերը տրվում էր հին Իսրայելին։ Նրանք, որոնց ներսում Քրիստոսը ձևավորված է, ունեն Նրա պատկերը և Նրա արդարության հանդերձը, մինչդեռ Ահարոնի տոնակատարները մերկ պարում էին, որովհետև նրանք լաոդիկեցիներ էին։ Լաոդիկեցիները «թշվառ են, և ողորմելի, և աղքատ, և կույր, և մերկ»։</w:t>
      </w:r>
    </w:p>
    <w:p>
      <w:pPr>
        <w:pStyle w:val="ArticleScripture"/>
        <w:jc w:val="left"/>
      </w:pPr>
      <w:r>
        <w:rPr>
          <w:rFonts w:ascii="Sylfaen" w:hAnsi="Sylfaen" w:eastAsia="Sylfaen" w:cs="Sylfaen"/>
        </w:rPr>
        <w:t>Եվ երբ Մովսեսը տեսավ, որ ժողովուրդը մերկացել էր, (քանզի Ահարոնը նրանց մերկացրել էր՝ նրանց ամոթը նրանց թշնամիների առաջ դարձնելով)։ Ելք 32:25։</w:t>
      </w:r>
    </w:p>
    <w:p>
      <w:pPr>
        <w:pStyle w:val="ArticleBody"/>
        <w:jc w:val="left"/>
      </w:pPr>
      <w:r>
        <w:rPr>
          <w:rFonts w:ascii="Sylfaen" w:hAnsi="Sylfaen" w:eastAsia="Sylfaen" w:cs="Sylfaen"/>
        </w:rPr>
        <w:t>1856 թվականին, կեղծ աղյուսակի կազմվելուց յոթ տարի առաջ, թե՛ Ջեյմսը, թե՛ Էլեն Ուայթը ցույց տվեցին, որ շարժումն անցել էր Լաոդիկեայի վիճակի մեջ։ 1863 թվականին ադվենտիզմը հոգևորապես նույնքան «մերկ» էր, որքան հին Իսրայելը բառացիորեն «մերկ» էր, երբ նրանք պարում էին նախանձի կեղծ պատկերի շուրջը։ Այն կեղծ պատկերը, որ Ահարոնը պատրաստել էր, ոսկուց շինված կուռք էր, սակայն այն հորթի պատկեր էր, իսկ հորթը գազան է։ Այն գազանի պատկեր էր, և նաև՝ գազանին նվիրված պատկեր։ Ոսկե հորթը գազանի պատկեր էր, սակայն այն նաև նվիրված էր այն աստվածներին, որոնց մասին Ահարոնը անիրավաբար հայտարարեց, թե իբր նրանք էին Իսրայելին ազատել եգիպտական գերությունից։</w:t>
      </w:r>
    </w:p>
    <w:p>
      <w:pPr>
        <w:pStyle w:val="ArticleScripture"/>
        <w:jc w:val="left"/>
      </w:pPr>
      <w:r>
        <w:rPr>
          <w:rFonts w:ascii="Sylfaen" w:hAnsi="Sylfaen" w:eastAsia="Sylfaen" w:cs="Sylfaen"/>
        </w:rPr>
        <w:t>Եվ նա առավ դա նրանց ձեռքից, և փորագրության գործիքով ձևավորեց այն՝ ձուլածո հորթ պատրաստելով. և նրանք ասացին. «Սրանք են քո աստվածները, ո՛վ Իսրայել, որոնք քեզ դուրս բերեցին Եգիպտոսի երկրից»։ Եվ երբ Ահարոնը տեսավ դա, նրա առաջ զոհասեղան շինեց. և Ահարոնը հռչակեց՝ ասելով. «Վաղը տոն է Տիրոջը»։ Եվ նրանք առավոտյան վաղ վեր կացան հաջորդ օրը, մատուցեցին ողջակեզներ և բերեցին խաղաղության զոհեր. և ժողովուրդը նստեց՝ ուտելու և խմելու, ապա վեր կացավ՝ զվարճանալու։ Ելից 32:4–6։</w:t>
      </w:r>
    </w:p>
    <w:p>
      <w:pPr>
        <w:pStyle w:val="ArticleBody"/>
        <w:jc w:val="left"/>
      </w:pPr>
      <w:r>
        <w:rPr>
          <w:rFonts w:ascii="Sylfaen" w:hAnsi="Sylfaen" w:eastAsia="Sylfaen" w:cs="Sylfaen"/>
        </w:rPr>
        <w:t>Ոսկե հորթը գազանի պատկեր էր, սակայն նվիրված էր սուտ աստվածներին, և այսպիսով նաև գազանին մատուցվող պատկեր էր (ընծա)։ Պատկերը շինված էր ոսկուց, որը Բաբելոնի խորհրդանիշն է, և այն հորթ էր, որը սրբարանի ծառայության մեջ ընծայի բարձրագույն ձևն է։ Այն նվիրված էր Եգիպտոսի աստվածներին։ Խորհրդավոր Բաբելոնը (քանի որ բոլոր մարգարեական վկայությունները նույնացնում են աշխարհի վախճանը) բաղկացած է մի կնոջից, որ հեծած է գազանի վրա։ Այն գազանը, որի վրա կինը հեծած է, Միավորված ազգերի կազմակերպությունն է (տասը թագավորները), և վիշապի, աթեիզմի և Եգիպտոսի խորհրդանիշն է։ Կինն ինքը Աստծո ճշմարիտ եկեղեցու կեղծօրինակն է։ Ոսկե հորթը, որ Ահարոնը նվիրեց Եգիպտոսի աստվածներին, նախապատկերում էր Հայտնության տասնյոթերորդ գլխի մեծ պոռնիկին, որը Բաբելոնն է (ոսկի), հեծած գազանի վրա (Եգիպտոս), և կեղծ եկեղեցի (հորթ)։</w:t>
      </w:r>
    </w:p>
    <w:p>
      <w:pPr>
        <w:pStyle w:val="ArticleBody"/>
        <w:jc w:val="left"/>
      </w:pPr>
      <w:r>
        <w:rPr>
          <w:rFonts w:ascii="Sylfaen" w:hAnsi="Sylfaen" w:eastAsia="Sylfaen" w:cs="Sylfaen"/>
        </w:rPr>
        <w:t>Միևնույն ժամանակ Ահարոնը կառուցեց մի զոհասեղան, որը, ինչպես հենց նոր սահմանվեց, ներկայացնում է Քրիստոսին՝ ճշմարիտ զոհասեղանին։ Այնուհետև նա հաստատեց երկրպագության կեղծ մի համակարգ, որովհետև հաջորդ օրվա համար Տիրոջը տոն հռչակեց։ Ահարոնի ոսկե հորթը գազանի «պատկեր» էր՝ և՛ «գազանի», և՛ «գազանին», և այն կանգնեցվեց կեղծ Քրիստոսի «առջև», և մի օր առանձնացվեց՝ նրա կեղծ երկրպագության համակարգը տոնելու համար։</w:t>
      </w:r>
    </w:p>
    <w:p>
      <w:pPr>
        <w:pStyle w:val="ArticleBody"/>
        <w:jc w:val="left"/>
      </w:pPr>
      <w:r>
        <w:rPr>
          <w:rFonts w:ascii="Sylfaen" w:hAnsi="Sylfaen" w:eastAsia="Sylfaen" w:cs="Sylfaen"/>
        </w:rPr>
        <w:t>Միացյալ Նահանգներն այն իշխանությունն է, որ կանգնեցնում է գազանին պատկերը, ապա հարկադրում է աշխարհին հետևել իր օրինակին։ Միացյալ Նահանգներն ունի զորություն՝ այդ երկրպագության համակարգը պարտադրելու աշխարհին, և դա անում է գազանի առաջ՝ «նրա առջև»։</w:t>
      </w:r>
    </w:p>
    <w:p>
      <w:pPr>
        <w:pStyle w:val="ArticleScripture"/>
        <w:jc w:val="left"/>
      </w:pPr>
      <w:r>
        <w:rPr>
          <w:rFonts w:ascii="Sylfaen" w:hAnsi="Sylfaen" w:eastAsia="Sylfaen" w:cs="Sylfaen"/>
        </w:rPr>
        <w:t>Եվ ես տեսա մեկ այլ գազան, որ ելնում էր երկրից. և նա ուներ երկու եղջյուր՝ գառան նման, և խոսում էր վիշապի պես։ Եվ նա նրա առաջ գործադրում է առաջին գազանի ամբողջ իշխանությունը և պատճառ է դնում, որ երկիրը և նրա մեջ բնակվողները երկրպագեն առաջին գազանին, որի մահացու վերքը բժշկվեց։ Հայտնություն 13:11, 12.</w:t>
      </w:r>
    </w:p>
    <w:p>
      <w:pPr>
        <w:pStyle w:val="ArticleBody"/>
        <w:jc w:val="left"/>
      </w:pPr>
      <w:r>
        <w:rPr>
          <w:rFonts w:ascii="Sylfaen" w:hAnsi="Sylfaen" w:eastAsia="Sylfaen" w:cs="Sylfaen"/>
        </w:rPr>
        <w:t>Մեղքի մարդը, որը պապությունն է, Հայտնություն տասներեքի ծովային գազանն է։ Երբ Միացյալ Նահանգները խոսի վիշապի պես՝ շուտով եկող կիրակնօրյա օրենքի ժամանակ, այն այդժամ կսկսի աշխարհին հարկադրել, որ իր «առաջ» կանգնեցնի գազանի պատկերը։ Միացյալ Նահանգների (երկրային գազանի) առաջ եղող գազանը պապությունն է (ծովային գազանը)։ Պապությունը կեղծ Քրիստոս է, իսկ Ահարոնը կանգնեցրել էր իր ոսկե պատկերը կեղծ Քրիստոսի առաջ, որովհետև Քրիստոսը ճշմարիտ զոհասեղանն է։ Այնուհետև Ահարոնը հաստատեց երկրպագության մի կեղծ համակարգ, ինչպես ներկայացված է այն տոնական օրվա հռչակմամբ, որ պետք է տեղի ունենար հաջորդ օրը։ Միացյալ Նահանգները նույնպես պարտադրում է երկրպագության մի կեղծ համակարգ, և այն ևս կապված է երկրպագության կեղծ օրվա հետ։</w:t>
      </w:r>
    </w:p>
    <w:p>
      <w:pPr>
        <w:pStyle w:val="ArticleBody"/>
        <w:jc w:val="left"/>
      </w:pPr>
      <w:r>
        <w:rPr>
          <w:rFonts w:ascii="Sylfaen" w:hAnsi="Sylfaen" w:eastAsia="Sylfaen" w:cs="Sylfaen"/>
        </w:rPr>
        <w:t>Երբ Մովսեսը լեռից իջավ, վիճաբանությունը ճշմարիտ և կեղծ խանդի պատկերի միջև էր՝ Քրիստոսի պատկերի կամ Սատանայի պատկերի։ Կեղծիքը բաղկացած էր կեղծ Քրիստոսից (զոհասեղանը), կեղծ փորձառությունից (Լաոդիկեացի), երկրպագության կեղծ օրից («վաղը Տիրոջ տոն է»)։ Ոսկե հորթի ապստամբությունը ներկայացնում է շուտով գալու կիրակնօրյա օրենքի ապստամբությունը, սակայն այն նաև ներկայացնում է Լաոդիկեական ադվենտիզմի ապստամբությունը 1863 թվականին։</w:t>
      </w:r>
    </w:p>
    <w:p>
      <w:pPr>
        <w:pStyle w:val="ArticleBody"/>
        <w:jc w:val="left"/>
      </w:pPr>
      <w:r>
        <w:rPr>
          <w:rFonts w:ascii="Sylfaen" w:hAnsi="Sylfaen" w:eastAsia="Sylfaen" w:cs="Sylfaen"/>
        </w:rPr>
        <w:t>1863 թվականին ներմուծվեց կեղծ սեղան՝ ծածկելու համար Միլլերի երազի գոհարները, ինչպես ներկայացված էին Ամբակումի երկու սեղանների վրա։ Այդ երկու սեղանները նախապատկերվել էին այն երկու սեղաններով, որոնք Մովսեսը լեռան վրա ստացավ։ 1863 թվականին իրավական կապ հաստատվեց Միացյալ Նահանգների կառավարության հետ՝ դրանով իսկ ավարտելով միլլերական շարժումը և իրավաբանորեն գրանցելով լաոդիկեական շարժումը որպես Յոթերորդ օրվա ադվենտիստական եկեղեցի։ Այդ հարաբերությունը ներկայացված էր Ահարոնի գազանի պատկերի միջոցով, որը մարգարեորեն սահմանվում է որպես Եկեղեցու և Պետության միավորում, դրանով իսկ նախապատկերելով, որ միլլերականները 1863 թվականին հաստատեցին Եկեղեցի-Պետություն հարաբերություն, և նաև նախապատկերելով Միացյալ Նահանգները մոտալուտ կիրակնօրյա օրենքի ժամանակ։</w:t>
      </w:r>
    </w:p>
    <w:p>
      <w:pPr>
        <w:pStyle w:val="ArticleBody"/>
        <w:jc w:val="left"/>
      </w:pPr>
      <w:r>
        <w:rPr>
          <w:rFonts w:ascii="Sylfaen" w:hAnsi="Sylfaen" w:eastAsia="Sylfaen" w:cs="Sylfaen"/>
        </w:rPr>
        <w:t>Ահարոնի մերկ պարի խենթերը, որոնք ներկայացնում են Լաոդիկիայի կեղծ փորձառությունը, ճիշտ այնպիսին էին, ինչպիսին Միլլերական շարժումն էր դարձել 1856 թվականին։ Ահարոնի պարի խենթերով ներկայացված հոգևոր փորձառությունը հակադրված էր Մովսեսի փորձառությանը, որը դրսևորում էր Աստծու բնավորության խանդը կռապաշտության հանդեպ։ Մարգարեության մեջ «պարը» խաբեության խորհրդանիշ է, և Ահարոնի պարի խենթերը նաև ներկայացնում էին այն խաբեությունը, որ առաջ է բերվում Միացյալ Նահանգների կողմից, երբ այն աշխարհին ստիպում է «պարել» Նաբուգոդոնոսորի նվագախմբի տակ, մինչ Տյուրոսի պոռնիկը երգում է իր երգերը։</w:t>
      </w:r>
    </w:p>
    <w:p>
      <w:pPr>
        <w:pStyle w:val="ArticleBody"/>
        <w:jc w:val="left"/>
      </w:pPr>
      <w:r>
        <w:rPr>
          <w:rFonts w:ascii="Sylfaen" w:hAnsi="Sylfaen" w:eastAsia="Sylfaen" w:cs="Sylfaen"/>
        </w:rPr>
        <w:t>1863 թվականին Լաոդիկեական Միլլերիական շարժումը անցում կատարեց դեպի իրավաբանորեն գրանցված Լաոդիկեական Յոթերորդ օրվա Ադվենտիստ եկեղեցին։ Ինչպես նշվել է նախորդ հոդվածներում, 1863 թվականին Երիքովը վերաշինվեց, քանի որ Երիքովը Լաոդիկեայի շքեղության խորհրդանիշն է և ծառայում է որպես Երուսաղեմ քաղաքի կեղծօրինակ։ 1863 թվականին կեղծ մարգարեական գծապատկերի ներմուծումը ներկայացնում էր Ահարոնի, ոսկե հորթի և պարող հիմարների պատմության կրկնությունը։ Կարմիր ծովի փրկության պատմությունը Քույր Ուայթի կողմից բազմիցս օգտագործվել է վաղ ադվենտականության պատմությունը պատկերավորելու համար, և այս կիրառությունը կատարելապես համընկնում է Մովսեսի և Ահարոնի պատմության հետ՝ նախանձի պատկերի շուրջ եղած հակամարտության մեջ։</w:t>
      </w:r>
    </w:p>
    <w:p>
      <w:pPr>
        <w:pStyle w:val="ArticleBody"/>
        <w:jc w:val="left"/>
      </w:pPr>
      <w:r>
        <w:rPr>
          <w:rFonts w:ascii="Sylfaen" w:hAnsi="Sylfaen" w:eastAsia="Sylfaen" w:cs="Sylfaen"/>
        </w:rPr>
        <w:t>1863 թվականին Լաոդիկեական ադվենտիզմի առաջին սերունդը սկսվեց, երբ խանդի պատկերը դրվեց դարպասում (եկեղեցում), որը զոհասեղանի (Քրիստոսի) առաջ էր։ Այնուհետև այդ առաջին սերունդը «մտավ» պղծությունների սաստկացող պատմության մեջ։</w:t>
      </w:r>
    </w:p>
    <w:p>
      <w:pPr>
        <w:pStyle w:val="ArticleScripture"/>
        <w:jc w:val="left"/>
      </w:pPr>
      <w:r>
        <w:rPr>
          <w:rFonts w:ascii="Sylfaen" w:hAnsi="Sylfaen" w:eastAsia="Sylfaen" w:cs="Sylfaen"/>
        </w:rPr>
        <w:t>Եվ նա ասաց ինձ. «Մարդո՛ւ որդի, այժմ աչքերդ բարձրացրո՛ւ դեպի հյուսիս տանող ճանապարհը»։ Եվ ես բարձրացրի իմ աչքերը դեպի հյուսիս տանող ճանապարհը, և ահա զոհասեղանի դռան հյուսիսային կողմում, մուտքի մոտ, խանդի այս պատկերը։ Եզեկիել 8:5։</w:t>
      </w:r>
    </w:p>
    <w:p>
      <w:pPr>
        <w:pStyle w:val="ArticleBody"/>
        <w:jc w:val="left"/>
      </w:pPr>
      <w:r>
        <w:rPr>
          <w:rFonts w:ascii="Sylfaen" w:hAnsi="Sylfaen" w:eastAsia="Sylfaen" w:cs="Sylfaen"/>
        </w:rPr>
        <w:t>Մենք կշարունակենք այս նկատառումները հաջորդ հոդվածում։</w:t>
      </w:r>
    </w:p>
    <w:p>
      <w:pPr>
        <w:pStyle w:val="ArticleScripture"/>
        <w:jc w:val="left"/>
      </w:pPr>
      <w:r>
        <w:rPr>
          <w:rFonts w:ascii="Sylfaen" w:hAnsi="Sylfaen" w:eastAsia="Sylfaen" w:cs="Sylfaen"/>
        </w:rPr>
        <w:t>«Ի՞նչ է մեր վիճակը այս ահեղ և հանդիսավոր ժամանակում։ Ավա՜ղ, ի՜նչ հպարտություն է տիրում եկեղեցում, ի՜նչ կեղծավորություն, ի՜նչ խաբեություն, ի՜նչ սեր հագուստի, թեթևամտության և զվարճության հանդեպ, ի՜նչ ձգտում՝ գերակայության։ Այս բոլոր մեղքերը մթագնել են միտքը, այնպես որ հավիտենական բաները չեն զանազանվել։ Մի՞թե չենք քննի Գրքերը, որպեսզի իմանանք, թե որտեղ ենք գտնվում այս աշխարհի պատմության մեջ։ Մի՞թե խելամիտ չենք դառնա այն գործի վերաբերյալ, որ այս ժամանակ մեզ համար կատարվում է, և այն դիրքի, որ մենք՝ որպես մեղավորներ, պիտի զբաղեցնենք, մինչ այս քավության գործը շարունակվում է։ Եթե որևէ հոգածություն ունենք մեր անձերի փրկության նկատմամբ, պիտի վճռական փոփոխություն կատարենք։ Պիտի որոնենք Տիրոջը ճշմարիտ ապաշխարությամբ. պիտի հոգու խորին փշրվածությամբ խոստովանենք մեր մեղքերը, որպեսզի դրանք ջնջվեն։»</w:t>
      </w:r>
    </w:p>
    <w:p>
      <w:pPr>
        <w:pStyle w:val="ArticleScripture"/>
        <w:jc w:val="left"/>
      </w:pPr>
      <w:r>
        <w:rPr>
          <w:rFonts w:ascii="Sylfaen" w:hAnsi="Sylfaen" w:eastAsia="Sylfaen" w:cs="Sylfaen"/>
        </w:rPr>
        <w:t>«Մենք այլևս չպետք է մնանք կախարդված հողի վրա։ Մենք արագորեն մոտենում ենք մեր փորձառության ժամանակի ավարտին։ Թող ամեն մի անձ իրեն հարց տա. Ինչպե՞ս եմ ես կանգնած Աստծո առաջ։ Մենք չգիտենք, թե որքան շուտ մեր անունները կարող են բարձրանալ Քրիստոսի շուրթերին, և մեր գործերը վերջնականապես վճռվել։ Օ՜, ի՜նչ պիտի լինեն այդ վճիռները։ Արդյո՞ք մենք պիտի հաշվվենք արդարների հետ, թե՞ պիտի դասվենք ամբարիշտների շարքը»։</w:t>
      </w:r>
    </w:p>
    <w:p>
      <w:pPr>
        <w:pStyle w:val="ArticleScripture"/>
        <w:jc w:val="left"/>
      </w:pPr>
      <w:r>
        <w:rPr>
          <w:rFonts w:ascii="Sylfaen" w:hAnsi="Sylfaen" w:eastAsia="Sylfaen" w:cs="Sylfaen"/>
        </w:rPr>
        <w:t>«Թող եկեղեցին վեր կենա և Աստծո առաջ ապաշխարի իր ետդարձներից։ Թող պահապանները արթնանան և փողին հստակ ձայն տան։ Սա որոշակի նախազգուշացում է, որ մենք պետք է հռչակենք։ Աստված պատվիրում է Իր ծառաներին. «Բարձրաձայն աղաղակիր, մի՛ խնայիր, բարձրացրու քո ձայնը փողի պես, և ցույց տուր Իմ ժողովրդին նրանց հանցանքը, և Հակոբի տանը՝ նրանց մեղքերը» (Եսայիա 58:1)։ Ժողովրդի ուշադրությունը պետք է գրավել. եթե դա հնարավոր չլինի անել, ամեն ջանք անօգուտ է. թեկուզ երկնքից մի հրեշտակ իջներ և նրանց խոսեր, նրա խոսքերը ավելի օգտակար չէին լինի, քան եթե նա խոսեր մահվան սառը ականջին»։</w:t>
      </w:r>
    </w:p>
    <w:p>
      <w:pPr>
        <w:pStyle w:val="ArticleScripture"/>
        <w:jc w:val="left"/>
      </w:pPr>
      <w:r>
        <w:rPr>
          <w:rFonts w:ascii="Sylfaen" w:hAnsi="Sylfaen" w:eastAsia="Sylfaen" w:cs="Sylfaen"/>
        </w:rPr>
        <w:t>«Եկեղեցին պետք է արթնանա գործի։ Աստծո Հոգին երբեք չի կարող գալ, մինչև որ նա չպատրաստի ճանապարհը։ Պետք է լինի սրտի լրջագույն քննություն։ Պետք է լինի միաբան, հարատև աղոթք, և հավատքով՝ Աստծո խոստումների յուրացում։ Պետք է լինի ոչ թե մարմինը քուրձով հագցնելը, ինչպես հին ժամանակներում, այլ հոգու խոր խոնարհեցում։ Մենք չունենք ինքնագոհության և ինքնամեծարման նույնիսկ առաջին իսկ պատճառը։ Մենք պետք է խոնարհեցնենք մեզ Աստծո զորավոր ձեռքի տակ։ Նա կհայտնվի՝ մխիթարելու և օրհնելու ճշմարիտ որոնողներին»։ Selected Messages, գիրք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Յոթանասուն թիվը</dc:title>
  <dc:subject>Հնագույն տախտակներից մինչև ժամանակակից պատասխանատվություններ. Ուխտի ճանապարհի բացահայտումը</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