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Հռոմը հաստատում է տեսիլքը — Տասնչորսերորդ թիվը</w:t>
      </w:r>
    </w:p>
    <w:p>
      <w:pPr>
        <w:pStyle w:val="ArticleSubtitle"/>
        <w:jc w:val="left"/>
      </w:pPr>
      <w:r>
        <w:rPr>
          <w:rFonts w:ascii="Sylfaen" w:hAnsi="Sylfaen" w:eastAsia="Sylfaen" w:cs="Sylfaen"/>
        </w:rPr>
        <w:t>Քրիստոսի արտացոլումները և գազանի պատկերի կազմավորումը. մարգարեական զուգահեռ վերջին օրերում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2024-09-02</w:t>
      </w:r>
    </w:p>
    <w:p>
      <w:pPr>
        <w:pStyle w:val="ArticleBody"/>
        <w:jc w:val="left"/>
      </w:pPr>
      <w:r>
        <w:rPr>
          <w:rFonts w:ascii="Sylfaen" w:hAnsi="Sylfaen" w:eastAsia="Sylfaen" w:cs="Sylfaen"/>
        </w:rPr>
        <w:t>Մարգարեության այն գիծը, որը ցույց է տալիս, թե երբ է Միացյալ Նահանգները գազանին պատկեր կազմում և նրա պատկերն է կազմում, տեղի է ունենում այն ժամանակ, երբ բողոքականության եղջյուրը ձևավորում է Քրիստոսի պատկերը։ Այդ ձևավորումը հատուկ կերպով նույնացվում է Դանիելի գրքի տասներորդ գլխում, երբ Դանիելը տեսնում է պատճառական հայելին՝ «marah», տեսիլքը։ Դանիելը ներկայացնում է նրանց, ովքեր նայում են Քրիստոսին, և այդպես վարվելով՝ արտացոլում են Քրիստոսի բնավորությունը։ Հարյուր քառասունչորս հազարը, որոնք տասներորդ գլխում ներկայացված են Դանիելով, իրենց ներսում ձևավորում են Քրիստոսի պատկերը միայն այն ժամանակ, երբ նայում են Նրա բնավորությանը։ Նայելով՝ նրանք փոխվում են։</w:t>
      </w:r>
    </w:p>
    <w:p>
      <w:pPr>
        <w:pStyle w:val="ArticleBody"/>
        <w:jc w:val="left"/>
      </w:pPr>
      <w:r>
        <w:rPr>
          <w:rFonts w:ascii="Sylfaen" w:hAnsi="Sylfaen" w:eastAsia="Sylfaen" w:cs="Sylfaen"/>
        </w:rPr>
        <w:t>Գազանի պատկերը արտացոլում է գազանին, և գազանի պատկերի կազմավորումը Աստծո ժողովրդի համար մեծ փորձությունն է, որով պիտի վճռվի նրանց հավիտենական ճակատագիրը։ Երբ բողոքական եկեղեցիները վերահսկողություն հաստատեն Միացյալ Նահանգների կառավարության վրա, նրանք կկազմավորեն եկեղեցի-պետություն այնպիսի մի պատկեր, որը նույնականացնում է այն վերահսկող կառուցվածքը, որ պապական իշխանությունն էր գործածում նախքան քաղաքական աջակցությունը վերացվեց։ Ժամանակի նույն այդ շրջանում Քրիստոսի պատկերը պիտի արտադրվի Նրա վերջին օրերի ժողովրդի մեջ։ Սակայն կային նրանք, որ Դանիելի հետ էին, բայց տեսիլքը չտեսան, որովհետև նրանք փախան տեսիլքից։ Նրանք չդիմացան գազանի պատկերի կազմավորման փորձությանը, քանի որ փորձության ժամանակ հրաժարվեցին թույլ տալ, որ Քրիստոսի պատկերը կազմավորվի իրենց ներսում։</w:t>
      </w:r>
    </w:p>
    <w:p>
      <w:pPr>
        <w:pStyle w:val="ArticleBody"/>
        <w:jc w:val="left"/>
      </w:pPr>
      <w:r>
        <w:rPr>
          <w:rFonts w:ascii="Sylfaen" w:hAnsi="Sylfaen" w:eastAsia="Sylfaen" w:cs="Sylfaen"/>
        </w:rPr>
        <w:t>Արտացոլման հոգևոր սկզբունքը իրագործվում է այն հայելու մեջ նայելով, որը ներկայացնում է Քրիստոսին, և քանի որ «marah»-ի տեսիլքը պատճառական տեսիլք է, հայելու մեջ գտնվող Քրիստոսի պատկերը առաջ է բերում Քրիստոսի պատկերը մարդկության մեջ։ Բառացի հայելին արտացոլում է այն մարդու պատկերը, ով նայում է հայելուն, բայց սկզբունքի հոգևոր կիրառությունն ունի հայելու հետ կապված փոփոխականներ։ Նրանք, ովքեր պարզապես «խոսքի լսող են, և ոչ թե կատարողը», «ինքն իրեն տեսնում է, և գնում է իր ճանապարհով, և իսկույն մոռանում է, թե ինչպիսի մարդ էր ինքը»։ Նրանք նայում են հայելուն և տեսնում միայն մարդկությունը։</w:t>
      </w:r>
    </w:p>
    <w:p>
      <w:pPr>
        <w:pStyle w:val="ArticleBody"/>
        <w:jc w:val="left"/>
      </w:pPr>
      <w:r>
        <w:rPr>
          <w:rFonts w:ascii="Sylfaen" w:hAnsi="Sylfaen" w:eastAsia="Sylfaen" w:cs="Sylfaen"/>
        </w:rPr>
        <w:t>Մյուս դասը, որ «ոչ մոռացկոտ լսող է, այլ գործի կատարող», տեսնում է Աստծո օրենքը, նրանք հայելու մեջ տեսնում են Քրիստոսին։ Գործը այն է, որ հասկացվի, թե արտացոլման սկզբունքը ունի «բնական» իրականություն և հոգևոր իրականություն։ Դանիելը պատկերում է նրանց, ովքեր կատարել են այդ «գործը», որովհետև իններորդ և տասներորդ գլուխներում նա պատկերում է այն գործը, որն առաջ է բերում արտացոլման հոգևոր սկզբունքը։</w:t>
      </w:r>
    </w:p>
    <w:p>
      <w:pPr>
        <w:pStyle w:val="ArticleScripture"/>
        <w:jc w:val="left"/>
      </w:pPr>
      <w:r>
        <w:rPr>
          <w:rFonts w:ascii="Sylfaen" w:hAnsi="Sylfaen" w:eastAsia="Sylfaen" w:cs="Sylfaen"/>
        </w:rPr>
        <w:t>Այն օրերին ես՝ Դանիելս, սուգի մեջ էի երեք ամբողջ շաբաթ։ Ցանկալի հաց չէի ուտում, միս ու գինի չէին մտնում իմ բերանը, և բնավ յուղով չէի օծում ինձ, մինչև որ երեք ամբողջ շաբաթներն ավարտվեցին։ Դանիել 10:1, 2.</w:t>
      </w:r>
    </w:p>
    <w:p>
      <w:pPr>
        <w:pStyle w:val="ArticleBody"/>
        <w:jc w:val="left"/>
      </w:pPr>
      <w:r>
        <w:rPr>
          <w:rFonts w:ascii="Sylfaen" w:hAnsi="Sylfaen" w:eastAsia="Sylfaen" w:cs="Sylfaen"/>
        </w:rPr>
        <w:t>Գաբրիելը Դանիելին տվել էր ութերորդ գլխի տեսիլքի մասնակի մեկնաբանությունը, սակայն Դանիելը այն ամբողջությամբ չէր հասկացել։</w:t>
      </w:r>
    </w:p>
    <w:p>
      <w:pPr>
        <w:pStyle w:val="ArticleScripture"/>
        <w:jc w:val="left"/>
      </w:pPr>
      <w:r>
        <w:rPr>
          <w:rFonts w:ascii="Sylfaen" w:hAnsi="Sylfaen" w:eastAsia="Sylfaen" w:cs="Sylfaen"/>
        </w:rPr>
        <w:t>Եվ ես՝ Դանիելս, ուշաթափվեցի և մի քանի օր հիվանդ էի. ապա վեր կացա և կատարեցի թագավորի գործերը. և ես զարմացած էի տեսիլքից, բայց ոչ ոք այն չէր հասկանում։ Դանիել 8:27։</w:t>
      </w:r>
    </w:p>
    <w:p>
      <w:pPr>
        <w:pStyle w:val="ArticleBody"/>
        <w:jc w:val="left"/>
      </w:pPr>
      <w:r>
        <w:rPr>
          <w:rFonts w:ascii="Sylfaen" w:hAnsi="Sylfaen" w:eastAsia="Sylfaen" w:cs="Sylfaen"/>
        </w:rPr>
        <w:t>Քույր Ուայթը մեզ հայտնում է, որ Դանիելը ձգտում էր հասկանալ Դանիելի ութերորդ գլխի պատգամի այն բացատրությունը, որը Գաբրիելը բերել էր Դանիելին իններորդ գլխում։</w:t>
      </w:r>
    </w:p>
    <w:p>
      <w:pPr>
        <w:pStyle w:val="ArticleScripture"/>
        <w:jc w:val="left"/>
      </w:pPr>
      <w:r>
        <w:rPr>
          <w:rFonts w:ascii="Sylfaen" w:hAnsi="Sylfaen" w:eastAsia="Sylfaen" w:cs="Sylfaen"/>
        </w:rPr>
        <w:t>«Նոր և ավելի խոր լրջությամբ Միլլերը շարունակեց մարգարեությունների քննությունը, և ամբողջ գիշերներ, ինչպես նաև օրեր, նվիրում էր այն բանի ուսումնասիրմանը, որն այժմ ներկայանում էր որպես այսքան վիթխարի կարևորություն և ամենակլանող հետաքրքրություն ունեցող։ Դանիելի ութերորդ գլխում նա չէր կարող գտնել 2300 օրերի սկզբնակետի որևէ բանալի. Գաբրիել հրեշտակը, թեև հրաման էր ստացել Դանիելին տեսիլքը հասկացնելու, նրան տվեց միայն մասնակի բացատրություն։ Երբ մարգարեի տեսիլքի առաջ բացվեց եկեղեցուն հասնելիք սարսափելի հալածանքը, նրա մարմնական ուժերը տեղի տվեցին։ Նա այլևս չէր կարող տանել, և հրեշտակը միառժամանակ թողեց նրան։ Դանիելը «ուշաթափ եղավ, և մի քանի օր հիվանդ էր»։ «Եվ ես զարմացած էի այդ տեսիլքից,— ասում է նա,— բայց ոչ ոք չէր հասկանում այն»։»</w:t>
      </w:r>
    </w:p>
    <w:p>
      <w:pPr>
        <w:pStyle w:val="ArticleScripture"/>
        <w:jc w:val="left"/>
      </w:pPr>
      <w:r>
        <w:rPr>
          <w:rFonts w:ascii="Sylfaen" w:hAnsi="Sylfaen" w:eastAsia="Sylfaen" w:cs="Sylfaen"/>
        </w:rPr>
        <w:t>«Սակայն Աստված պատվիրել էր Իր պատգամաբերուն. «Հասկացրո՛ւ այս մարդուն տեսիլքը»։ Այդ հանձնարարությունը պետք է կատարվեր։ Դրան հնազանդվելով՝ հրեշտակը որոշ ժամանակ անց կրկին վերադարձավ Դանիելի մոտ՝ ասելով. «Այժմ ես ելել եմ քեզ հմտություն և հասկացողություն տալու»</w:t>
      </w:r>
      <w:r>
        <w:rPr>
          <w:rFonts w:ascii="Sans Serif Collection" w:hAnsi="Sans Serif Collection" w:eastAsia="Sans Serif Collection" w:cs="Sans Serif Collection"/>
        </w:rPr>
        <w:t>․</w:t>
      </w:r>
      <w:r>
        <w:rPr>
          <w:rFonts w:ascii="Sylfaen" w:hAnsi="Sylfaen" w:eastAsia="Sylfaen" w:cs="Sylfaen"/>
        </w:rPr>
        <w:t xml:space="preserve"> «ուստի հասկացիր խոսքը և նկատի առ տեսիլքը»։ Դանիել 8:27, 16; 9:22, 23, 25–27։ Ութերորդ գլխի տեսիլքում կար մի կարևոր կետ, որ մնացել էր չբացատրված, այսինքն՝ ժամանակին վերաբերողը՝ 2300 օրերի ժամանակահատվածը. ուստի հրեշտակը, վերսկսելով իր բացատրությունը, գլխավորապես կանգ է առնում ժամանակի թեմայի վրա»։ The Great Controversy, 325.</w:t>
      </w:r>
    </w:p>
    <w:p>
      <w:pPr>
        <w:pStyle w:val="ArticleBody"/>
        <w:jc w:val="left"/>
      </w:pPr>
      <w:r>
        <w:rPr>
          <w:rFonts w:ascii="Sylfaen" w:hAnsi="Sylfaen" w:eastAsia="Sylfaen" w:cs="Sylfaen"/>
        </w:rPr>
        <w:t>Տասներորդ գլխում մեզ տեղեկացվում է, որ Դանիելը հասկացողություն ուներ «տեսիլքի» և «բանի» վերաբերյալ, սակայն Դանիելը ավելի շատ լույս էր ցանկանում, ուստի իր սիրտը դրեց՝ գտնելու այդ հասկացողությունը, և քսանմեկ օր ծոմ պահեց։ Այդպիսով նա ներկայացնում է վերջին օրերի նրանց, ովքեր հասկանում են արտացոլման այն հոգևոր սկզբունքը, որը նախատիպված է արտացոլման բնական սկզբունքով։ Այդ հասկացողությունը պատկերվում է նրանց գործերով, և նրանց գործերը ներկայացվում են Դանիելի միջոցով՝ որպես Աստծու մարգարեական Խոսքի ճշգրիտ հասկացողություն փնտրելը։ Տեսիլքից փախածների ակնհայտ հակադրությունն այն է, որ նրանք չէին փնտրում Աստծու մարգարեական Խոսքի ճշգրիտ հասկացողությունը։</w:t>
      </w:r>
    </w:p>
    <w:p>
      <w:pPr>
        <w:pStyle w:val="ArticleBody"/>
        <w:jc w:val="left"/>
      </w:pPr>
      <w:r>
        <w:rPr>
          <w:rFonts w:ascii="Sylfaen" w:hAnsi="Sylfaen" w:eastAsia="Sylfaen" w:cs="Sylfaen"/>
        </w:rPr>
        <w:t>Դանիելի՝ իբրև հասկացողության համար քաղցող ներկայացվելը խորհրդանշում է Աստծո մարգարեական Խոսքի այն ճշմարտությունը, որ վերջին օրերի լույսն է, որովհետև Դանիելը կերպարավորում է հարյուր քառասունչորս հազարը։ Ուստի Դանիելը ներկայացնում է մի դաս, որ ձգտում է հասկանալ Աստծո մարգարեական Խոսքի լույսը, որը ներկայացված է որպես վերջին փորձությունը նախքան շնորհի ժամանակի փակվելը։ Այս առնչությամբ, հենց Հիսուս Քրիստոսի Հայտնությունն է բացվում շնորհի ժամանակի փակվելուց անմիջապես առաջ, սակայն դա նաև այն փորձությունն է, որ ներկայացված է որպես գազանի պատկերի կազմավորումը։</w:t>
      </w:r>
    </w:p>
    <w:p>
      <w:pPr>
        <w:pStyle w:val="ArticleBody"/>
        <w:jc w:val="left"/>
      </w:pPr>
      <w:r>
        <w:rPr>
          <w:rFonts w:ascii="Sylfaen" w:hAnsi="Sylfaen" w:eastAsia="Sylfaen" w:cs="Sylfaen"/>
        </w:rPr>
        <w:t>Գազանի պատկերի կազմավորումն ուղղակիորեն նույնացնում է այն ընթացքը, թե ինչպես է զարգացվում գազանի պատկերը։ Այդ իրողությունը չի կարող ճշգրտորեն որոշվել, եթե նախապես չնույնացվի փորձության գլխավոր առարկան՝ գազանը։ Հենց գազանն է սահմանում և նույնացնում, թե ինչպես է կազմավորվում պատկերը։</w:t>
      </w:r>
    </w:p>
    <w:p>
      <w:pPr>
        <w:pStyle w:val="ArticleScripture"/>
        <w:jc w:val="left"/>
      </w:pPr>
      <w:r>
        <w:rPr>
          <w:rFonts w:ascii="Sylfaen" w:hAnsi="Sylfaen" w:eastAsia="Sylfaen" w:cs="Sylfaen"/>
        </w:rPr>
        <w:t>«Բայց ի՞նչ է «գազանին պատկերը», և ինչպե՞ս պետք է այն կազմավորվի։ Պատկերը ստեղծվում է երկեղջյուր գազանի կողմից և գազանին մի պատկեր է։ Այն նաև կոչվում է գազանի պատկեր։ Ուստի, որպեսզի իմանանք, թե ինչպիսին է պատկերը և ինչպես պետք է այն կազմավորվի, մենք պետք է ուսումնասիրենք հենց գազանի՝ պապականության հատկանիշները։»</w:t>
      </w:r>
    </w:p>
    <w:p>
      <w:pPr>
        <w:pStyle w:val="ArticleScripture"/>
        <w:jc w:val="left"/>
      </w:pPr>
      <w:r>
        <w:rPr>
          <w:rFonts w:ascii="Sylfaen" w:hAnsi="Sylfaen" w:eastAsia="Sylfaen" w:cs="Sylfaen"/>
        </w:rPr>
        <w:t>«Երբ վաղ եկեղեցին ապականվեց՝ ավետարանի պարզությունից հեռանալով և հեթանոսական ծեսերն ու սովորույթներն ընդունելով, նա կորցրեց Աստծո Հոգին և զորությունը, և ժողովրդի խղճերը վերահսկելու համար դիմեց աշխարհիկ իշխանության աջակցությանը։ Արդյունքը պապականությունն էր՝ մի եկեղեցի, որը վերահսկում էր պետության իշխանությունը և այն գործադրում էր իր սեփական նպատակներն առաջ մղելու համար, հատկապես՝ «հերձվածի» պատժման համար։ Որպեսզի Միացյալ Նահանգները կազմի գազանի պատկերը, կրոնական իշխանությունը պետք է այն աստիճան վերահսկի քաղաքացիական կառավարությունը, որ պետության իշխանությունն էլ եկեղեցու կողմից գործադրվի՝ իր սեփական նպատակներն իրագործելու համար»։ The Great Controversy, 443.</w:t>
      </w:r>
    </w:p>
    <w:p>
      <w:pPr>
        <w:pStyle w:val="ArticleBody"/>
        <w:jc w:val="left"/>
      </w:pPr>
      <w:r>
        <w:rPr>
          <w:rFonts w:ascii="Sylfaen" w:hAnsi="Sylfaen" w:eastAsia="Sylfaen" w:cs="Sylfaen"/>
        </w:rPr>
        <w:t>«Որպեսզի իմանանք, թե պատկերն ինչպիսին է և ինչպես պետք է կազմավորվի, մենք պետք է ուսումնասիրենք հենց գազանի՝ պապականության, բնութագրերը»։ Հենց գազանն է հաստատում այն տեսիլքը, որ վերջին օրերի փորձությունն է, որը տեղի է ունենում անմիջապես նախքան փորձաշրջանի փակվելը։ Դանիելը հասկացավ տեսիլքն ու այդ բանը։</w:t>
      </w:r>
    </w:p>
    <w:p>
      <w:pPr>
        <w:pStyle w:val="ArticleScripture"/>
        <w:jc w:val="left"/>
      </w:pPr>
      <w:r>
        <w:rPr>
          <w:rFonts w:ascii="Sylfaen" w:hAnsi="Sylfaen" w:eastAsia="Sylfaen" w:cs="Sylfaen"/>
        </w:rPr>
        <w:t>Պարսից արքա Կյուրոսի երրորդ տարում մի բան հայտնվեց Դանիելին, որի անունը կոչվում էր Բելթեսասար. և այդ բանը ճշմարիտ էր, բայց սահմանված ժամանակը երկար էր. և նա հասկացավ այդ բանը ու ըմբռնում ունեցավ տեսիլքի մասին։ Դանիել 10:1.</w:t>
      </w:r>
    </w:p>
    <w:p>
      <w:pPr>
        <w:pStyle w:val="ArticleBody"/>
        <w:jc w:val="left"/>
      </w:pPr>
      <w:r>
        <w:rPr>
          <w:rFonts w:ascii="Sylfaen" w:hAnsi="Sylfaen" w:eastAsia="Sylfaen" w:cs="Sylfaen"/>
        </w:rPr>
        <w:t>Տեսիլքը երկու հազար երեք հարյուր տարիների «mareh» տեսիլքն է։ «Բանը» եբրայերեն «dabar» բառն է, որ նշանակում է «խոսք»։ Նույն բառը («dabar»), որը առաջին համարում թարգմանված է որպես «բան», իններորդ գլխի քսաներեքերորդ համարում թարգմանված է որպես «գործ»։</w:t>
      </w:r>
    </w:p>
    <w:p>
      <w:pPr>
        <w:pStyle w:val="ArticleScripture"/>
        <w:jc w:val="left"/>
      </w:pPr>
      <w:r>
        <w:rPr>
          <w:rFonts w:ascii="Sylfaen" w:hAnsi="Sylfaen" w:eastAsia="Sylfaen" w:cs="Sylfaen"/>
        </w:rPr>
        <w:t>Այո՛, մինչ ես աղոթքի մեջ խոսում էի, ահա այն մարդը՝ Գաբրիելը, որին սկզբում տեսել էի տեսիլքում, արագ թռչելով եկավ ու հպվեց ինձ երեկոյան ընծայման ժամանակի մոտ։ Եվ նա ինձ հասկացրեց, խոսեց ինձ հետ և ասաց. «Ո՛վ Դանիել, հիմա ես ելել եմ, որպեսզի քեզ իմաստություն և հասկացողություն տամ։ Քո աղաչանքների սկզբում հրամանը դուրս եկավ, և ես եկել եմ՝ քեզ հայտնելու, որովհետև դու շատ սիրված ես. ուստի հասկացիր այս խոսքը և ուշադրություն դարձրու տեսիլքին»։ Դանիել 9:21–23։</w:t>
      </w:r>
    </w:p>
    <w:p>
      <w:pPr>
        <w:pStyle w:val="ArticleBody"/>
        <w:jc w:val="left"/>
      </w:pPr>
      <w:r>
        <w:rPr>
          <w:rFonts w:ascii="Sylfaen" w:hAnsi="Sylfaen" w:eastAsia="Sylfaen" w:cs="Sylfaen"/>
        </w:rPr>
        <w:t>Գաբրիելը գալիս է Դանիելի մոտ՝ ի պատասխան Դանիելի աղոթքի, որը կապված է այն լուսավորության հետ, որ Դանիելը ստացել էր, երբ հասկացել էր, որ գտնվում էր այն գերության մեջ, որը ներկայացված էր Ղևտական քսանվեցի ցրմամբ։</w:t>
      </w:r>
    </w:p>
    <w:p>
      <w:pPr>
        <w:pStyle w:val="ArticleScripture"/>
        <w:jc w:val="left"/>
      </w:pPr>
      <w:r>
        <w:rPr>
          <w:rFonts w:ascii="Sylfaen" w:hAnsi="Sylfaen" w:eastAsia="Sylfaen" w:cs="Sylfaen"/>
        </w:rPr>
        <w:t>Նրա թագավորության առաջին տարում ես՝ Դանիելս, գրքերից հասկացա տարիների թիվը, որոնց մասին Տիրոջ խոսքը հասել էր Երեմիա մարգարեին, որ պիտի լրացներ Յերուսաղեմի ամայությունների յոթանասուն տարիները։ Դանիել 9:2.</w:t>
      </w:r>
    </w:p>
    <w:p>
      <w:pPr>
        <w:pStyle w:val="ArticleBody"/>
        <w:jc w:val="left"/>
      </w:pPr>
      <w:r>
        <w:rPr>
          <w:rFonts w:ascii="Sylfaen" w:hAnsi="Sylfaen" w:eastAsia="Sylfaen" w:cs="Sylfaen"/>
        </w:rPr>
        <w:t>Երեմիայի կողմից մատնանշված գերությունը Դանիելին առաջնորդեց դեպի Մովսեսի կողմից արձանագրված «յոթ ժամանակների» գերությունը, որը և՛ «երդում» էր, և՛ «անեծք»։</w:t>
      </w:r>
    </w:p>
    <w:p>
      <w:pPr>
        <w:pStyle w:val="ArticleScripture"/>
        <w:jc w:val="left"/>
      </w:pPr>
      <w:r>
        <w:rPr>
          <w:rFonts w:ascii="Sylfaen" w:hAnsi="Sylfaen" w:eastAsia="Sylfaen" w:cs="Sylfaen"/>
        </w:rPr>
        <w:t>Այո՛, ամբողջ Իսրայելը խախտել է Քո օրենքը՝ հեռանալով, որպեսզի չհնազանդվի Քո ձայնին. ուստի անեծքը թափվել է մեզ վրա, և այն երդումը, որ գրված է Մովսեսի՝ Աստծու ծառայի օրենքում, որովհետև մենք մեղանչեցինք Նրա դեմ։ Եվ Նա հաստատեց Իր խոսքերը, որ ասաց մեր դեմ և մեր դատավորների դեմ, որոնք մեզ դատում էին, մեզ վրա մեծ չարիք բերելով. որովհետև ամբողջ երկնքի տակ չի եղել այնպիսի բան, ինչպիսին որ կատարվել է Երուսաղեմի վրա։ Ինչպես գրված է Մովսեսի օրենքում, այս ամբողջ չարիքը եկել է մեզ վրա. սակայն մենք չաղաչեցինք մեր Տեր Աստծու առաջ, որպեսզի դառնանք մեր անօրենություններից և հասկանանք Քո ճշմարտությունը։ Դանիել 9:11–13։</w:t>
      </w:r>
    </w:p>
    <w:p>
      <w:pPr>
        <w:pStyle w:val="ArticleBody"/>
        <w:jc w:val="left"/>
      </w:pPr>
      <w:r>
        <w:rPr>
          <w:rFonts w:ascii="Sylfaen" w:hAnsi="Sylfaen" w:eastAsia="Sylfaen" w:cs="Sylfaen"/>
        </w:rPr>
        <w:t>Երեմիայի և Մովսեսի երկու վկաների հիման վրա Դանիելը հասկացավ, որ Երուսաղեմի վրա բերված ավերակությունը հին Իսրայելի վրա «թափված» «Մովսեսի» «անեծքն» էր։ Քույր Ուայթը Երեմիայի վկայությանը վերաբերում է որպես «եկեղեցուն ուղղված վկայություններ», և այս առումով նա նույնացնում է Երեմիային վերջին օրերի Մարգարեության Հոգու հետ, որովհետև վերջին օրերում «եկեղեցուն ուղղված վկայությունները» հենց սա են։ Երեմիան ներկայացնում է Մարգարեության Հոգին, իսկ Մովսեսը՝ Աստվածաշունչը։</w:t>
      </w:r>
    </w:p>
    <w:p>
      <w:pPr>
        <w:pStyle w:val="ArticleBody"/>
        <w:jc w:val="left"/>
      </w:pPr>
      <w:r>
        <w:rPr>
          <w:rFonts w:ascii="Sylfaen" w:hAnsi="Sylfaen" w:eastAsia="Sylfaen" w:cs="Sylfaen"/>
        </w:rPr>
        <w:t>Դանիելը ներկայացնում է վերջին օրերի նրանց, ովքեր այդ երկու վկաներից հասկանում են, որ իրենք ցրված են եղել, և ովքեր Աստվածաշնչից ու Մարգարեության Հոգուց հասկանում են, որ իրենք արթնացվել են, ինչպես Դանիելն արթնացվեց այն փաստին, որ ինքը (նրանք) գերության մեջ էր, և որ այդ գերությունը ներկայացված էր Աստծո մարգարեական Խոսքում։</w:t>
      </w:r>
    </w:p>
    <w:p>
      <w:pPr>
        <w:pStyle w:val="ArticleBody"/>
        <w:jc w:val="left"/>
      </w:pPr>
      <w:r>
        <w:rPr>
          <w:rFonts w:ascii="Sylfaen" w:hAnsi="Sylfaen" w:eastAsia="Sylfaen" w:cs="Sylfaen"/>
        </w:rPr>
        <w:t>Աստծու վերջին օրերի ժողովրդի փորձառությունը տասը կույսերի փորձառությունն է։</w:t>
      </w:r>
    </w:p>
    <w:p>
      <w:pPr>
        <w:pStyle w:val="ArticleScripture"/>
        <w:jc w:val="left"/>
      </w:pPr>
      <w:r>
        <w:rPr>
          <w:rFonts w:ascii="Sylfaen" w:hAnsi="Sylfaen" w:eastAsia="Sylfaen" w:cs="Sylfaen"/>
        </w:rPr>
        <w:t>«Մատթեոս 25-ի տասը կույսերի առակը նույնպես պատկերում է ադվենտիստ ժողովրդի փորձառությունը»։ The Great Controversy, 393.</w:t>
      </w:r>
    </w:p>
    <w:p>
      <w:pPr>
        <w:pStyle w:val="ArticleBody"/>
        <w:jc w:val="left"/>
      </w:pPr>
      <w:r>
        <w:rPr>
          <w:rFonts w:ascii="Sylfaen" w:hAnsi="Sylfaen" w:eastAsia="Sylfaen" w:cs="Sylfaen"/>
        </w:rPr>
        <w:t>Տասը կույսերի առակի հապաղման ժամանակը ներկայացնում է Դանիելի գրքի իններորդ գլխում Դանիելի նույն արթնացումը։ Երկու սրբագործված վկաների հիման վրա Դանիելը գիտակցեց, որ իր ողջ կյանքը Աստծո Խոսքի մեջ եղած մի հատուկ մարգարեության իրականացումն էր։ Այդ մարգարեությունը Դանիելին ուղղորդեց դեպի այն դեղամիջոցը, որն անհրաժեշտ էր, եթե Դանիելը պետք է պատրաստված լիներ այն բանին, ինչ պիտի պատահեր իրեն հենց հաջորդ գլխում։ Նույնպես էլ, երբ միլլերիտները իրականացրին տասը կույսերի առակը, նրանք ևս պետք է արթնացվեին այն փաստին, որ առաջին հիասթափությունն ու հապաղումը նրանց հասցրել էին քնի։ Բոլոր մարգարեները ներկայացնում են վերջին օրերը։</w:t>
      </w:r>
    </w:p>
    <w:p>
      <w:pPr>
        <w:pStyle w:val="ArticleBody"/>
        <w:jc w:val="left"/>
      </w:pPr>
      <w:r>
        <w:rPr>
          <w:rFonts w:ascii="Sylfaen" w:hAnsi="Sylfaen" w:eastAsia="Sylfaen" w:cs="Sylfaen"/>
        </w:rPr>
        <w:t>Դանիելի և միլլերիտների արթնացումը վերջին օրերում հարյուր քառասունչորս հազարի արթնացման երկու վկաներն են։</w:t>
      </w:r>
    </w:p>
    <w:p>
      <w:pPr>
        <w:pStyle w:val="ArticleScripture"/>
        <w:jc w:val="left"/>
      </w:pPr>
      <w:r>
        <w:rPr>
          <w:rFonts w:ascii="Sylfaen" w:hAnsi="Sylfaen" w:eastAsia="Sylfaen" w:cs="Sylfaen"/>
        </w:rPr>
        <w:t>«Հիսուսը և ամբողջ երկնային զորքը կարեկցությամբ ու սիրով նայում էին նրանց, ովքեր քաղցր ակնկալությամբ տենչացել էին տեսնել Նրան, Ովին իրենց հոգիները սիրում էին։ Հրեշտակները սավառնում էին նրանց շուրջը՝ նրանց ամրացնելու իրենց փորձության ժամին։ Նրանք, ովքեր անտեսել էին ընդունել երկնային լուրը, մնացին խավարի մեջ, և Աստծո բարկությունը բորբոքվեց նրանց դեմ, որովհետև նրանք չէին ընդունելու այն լույսը, որ Նա երկնքից ուղարկել էր նրանց։ Այդ հավատարիմ, հիասթափված մարդիկ, որոնք չէին կարողանում հասկանալ, թե ինչու իրենց Տերը չեկավ, խավարի մեջ չմնացին։ Դարձյալ նրանք առաջնորդվեցին դեպի իրենց Աստվածաշնչերը՝ մարգարեական ժամանակաշրջանները քննելու համար։ Տիրոջ ձեռքը հեռացվեց թվերից, և սխալը բացատրվեց։ Նրանք տեսան, որ մարգարեական ժամանակաշրջանները հասնում էին մինչև 1844 թվականը, և որ նույն ապացույցը, որ նրանք ներկայացրել էին՝ ցույց տալու համար, թե մարգարեական ժամանակաշրջանները փակվում էին 1843 թվականին, ապացուցում էր, որ դրանք ավարտվելու էին 1844 թվականին։ Աստծո Խոսքից լույս շողաց նրանց դրության վրա, և նրանք հայտնաբերեցին ուշացման ժամանակը՝ «Թեև այն [տեսիլքը] ուշանա, սպասի՛ր նրան»։ Քրիստոսի անմիջական գալստյան հանդեպ իրենց սիրո մեջ նրանք աչքաթող էին արել տեսիլքի ուշացումը, որը նախատեսված էր ի հայտ բերելու ճշմարիտ սպասողներին։ Դարձյալ նրանք ունեին ժամանակի մի կետ։ Սակայն ես տեսա, որ նրանցից շատերը չէին կարող բարձրանալ իրենց ծանր հիասթափությունից վեր՝ ունենալու այն աստիճանի նախանձախնդրությունն ու եռանդը, որոնք բնորոշել էին նրանց հավատը 1843 թվականին»։ Վաղ գրվածքներ, 236։</w:t>
      </w:r>
    </w:p>
    <w:p>
      <w:pPr>
        <w:pStyle w:val="ArticleBody"/>
        <w:jc w:val="left"/>
      </w:pPr>
      <w:r>
        <w:rPr>
          <w:rFonts w:ascii="Sylfaen" w:hAnsi="Sylfaen" w:eastAsia="Sylfaen" w:cs="Sylfaen"/>
        </w:rPr>
        <w:t>Առակի կատարման մեջ միլլերականները «անտեսել էին տեսիլքի ուշանալը», սակայն նրանք «կրկին» «ուղղվեցին դեպի իրենց Աստվածաշունչները՝ մարգարեական ժամանակաշրջանները քննելու համար։ Տիրոջ ձեռքը հեռացվեց թվերից, և սխալը բացատրվեց»։ Դանիելը ուղղվեց դեպի Աստվածաշունչը, և «Տիրոջ ձեռքը» հեռացվեց «մարգարեական ժամանակաշրջաններից», և երբ Դանիելը, որպես կատարող և ոչ թե պարզապես լսող, գործուն հավատքով ապացուցեց, որ հասկացել էր Երեմիայի և Մովսեսի պատգամը՝ կատարելով Ղևտացոց քսանվեցերորդ գլխում տրված ցուցումները, ինչպես նաև Աստծո ժողովրդի ցրված վիճակի միջոցն ու լուծումը, այդժամ «բացատրությունը» տրվեց Դանիելին։</w:t>
      </w:r>
    </w:p>
    <w:p>
      <w:pPr>
        <w:pStyle w:val="ArticleBody"/>
        <w:jc w:val="left"/>
      </w:pPr>
      <w:r>
        <w:rPr>
          <w:rFonts w:ascii="Sylfaen" w:hAnsi="Sylfaen" w:eastAsia="Sylfaen" w:cs="Sylfaen"/>
        </w:rPr>
        <w:t>Երբ հարյուր քառասունչորս հազարը վերջին օրերում կատարեն առակի հապաղման ժամանակը դրա վերջնական և ամենակատարյալ իրագործման մեջ, նրանք դա պիտի կատարեն այնպիսի ժամանակահատվածում, երբ «գազանի պատկերի կազմավորումը» նրանց մեծ փորձությունն է։</w:t>
      </w:r>
    </w:p>
    <w:p>
      <w:pPr>
        <w:pStyle w:val="ArticleBody"/>
        <w:jc w:val="left"/>
      </w:pPr>
      <w:r>
        <w:rPr>
          <w:rFonts w:ascii="Sylfaen" w:hAnsi="Sylfaen" w:eastAsia="Sylfaen" w:cs="Sylfaen"/>
        </w:rPr>
        <w:t>Այս մտքերը կշարունակենք հաջորդ հոդվածում։</w:t>
      </w:r>
    </w:p>
    <w:p>
      <w:pPr>
        <w:pStyle w:val="ArticleScripture"/>
        <w:jc w:val="left"/>
      </w:pPr>
      <w:r>
        <w:rPr>
          <w:rFonts w:ascii="Sylfaen" w:hAnsi="Sylfaen" w:eastAsia="Sylfaen" w:cs="Sylfaen"/>
        </w:rPr>
        <w:t>«Երբ պտուղը հասունանում է, նա անմիջապես մանգաղն է գործի դնում, որովհետև հնձի ժամանակը եկել է»։ Քրիստոսը փափագագին սպասում է Իր Եկեղեցում Իր անձի հայտնությանը։ Երբ Քրիստոսի բնավորությունը կատարելապես վերարտադրվի Իր ժողովրդի մեջ, այն ժամանակ Նա կգա՝ նրանց Իրենը համարելով պահանջելու»։ Քրիստոսի առարկայական դասերը, 69։</w:t>
      </w:r>
    </w:p>
    <w:p>
      <w:pPr>
        <w:pStyle w:val="ArticleScripture"/>
        <w:jc w:val="left"/>
      </w:pPr>
      <w:r>
        <w:rPr>
          <w:rFonts w:ascii="Sylfaen" w:hAnsi="Sylfaen" w:eastAsia="Sylfaen" w:cs="Sylfaen"/>
        </w:rPr>
        <w:t>«Աշխարհը պարուրված է Աստծո մասին սխալ ըմբռնման խավարով։ Մարդիկ կորցնում են Նրա բնավորության մասին իրենց գիտելիքը։ Այն թյուրըմբռնվել և սխալ մեկնաբանվել է։ Այս ժամանակ Աստծուց մի պատգամ պետք է հռչակվի՝ մի պատգամ, որ իր ազդեցությամբ լուսավորող է և իր զորությամբ՝ փրկարար։ Նրա բնավորությունը պետք է հայտնի դառնա։ Աշխարհի խավարի մեջ պետք է սփռվի Նրա փառքի լույսը, Նրա բարության, ողորմության և ճշմարտության լույսը։»</w:t>
      </w:r>
    </w:p>
    <w:p>
      <w:pPr>
        <w:pStyle w:val="ArticleScripture"/>
        <w:jc w:val="left"/>
      </w:pPr>
      <w:r>
        <w:rPr>
          <w:rFonts w:ascii="Sylfaen" w:hAnsi="Sylfaen" w:eastAsia="Sylfaen" w:cs="Sylfaen"/>
        </w:rPr>
        <w:t>«Սա այն գործն է, որ մարգարե Եսայիան շարադրել է այս խոսքերով. «Ո՛վ Երուսաղեմ, բարի լուր ավետող, զորությամբ բարձրացրո՛ւ քո ձայնը. բարձրացրո՛ւ, մի՛ վախեցիր. ասա՛ Հուդայի քաղաքներին. Ահա՛ ձեր Աստվածը։ Ահա՛ Տեր Աստվածը պիտի գա զորավոր ձեռքով, և Նրա բազուկը պիտի տիրի Նրա համար. ահա՛, Նրա վարձքը Իր հետ է, և Նրա գործը՝ Իր առաջ»։ Եսայիա 40:9, 10։»</w:t>
      </w:r>
    </w:p>
    <w:p>
      <w:pPr>
        <w:pStyle w:val="ArticleScripture"/>
        <w:jc w:val="left"/>
      </w:pPr>
      <w:r>
        <w:rPr>
          <w:rFonts w:ascii="Sylfaen" w:hAnsi="Sylfaen" w:eastAsia="Sylfaen" w:cs="Sylfaen"/>
        </w:rPr>
        <w:t>«Նրանք, ովքեր սպասում են Փեսայի գալստյանը, պետք է ժողովրդին ասեն. «Ահա՛ ձեր Աստվածը»։ Գթառատ լույսի վերջին շողերը, ողորմության վերջին պատգամը, որ պետք է տրվի աշխարհին, Նրա սիրո բնավորության հայտնությունն է։ Աստծո զավակները պետք է դրսևորեն Նրա փառքը։ Իրենց սեփական կյանքում և բնավորության մեջ նրանք պետք է հայտնեն, թե Աստծո շնորհքն ինչ է արել իրենց համար»։ Քրիստոսի առակները, 415։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Հռոմը հաստատում է տեսիլքը — Տասնչորսերորդ թիվը</dc:title>
  <dc:subject>Քրիստոսի արտացոլումները և գազանի պատկերի կազմավորումը. մարգարեական զուգահեռ վերջին օրերում</dc:subject>
  <dc:creator>Jeff Pippenger</dc:creator>
  <cp:keywords/>
  <dc:description>Generated by ArticleDigger from modern_rome\14_modern_rome.json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