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Հիսուս Քրիստոսի Հայտնությունը — Թիվ Վեց</w:t>
      </w:r>
    </w:p>
    <w:p>
      <w:pPr>
        <w:pStyle w:val="ArticleSubtitle"/>
        <w:jc w:val="left"/>
      </w:pPr>
      <w:r>
        <w:rPr>
          <w:rFonts w:ascii="Sylfaen" w:hAnsi="Sylfaen" w:eastAsia="Sylfaen" w:cs="Sylfaen"/>
        </w:rPr>
        <w:t>Ննջած մեռելների հարությունը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2023-10-27</w:t>
      </w:r>
    </w:p>
    <w:p>
      <w:pPr>
        <w:pStyle w:val="ArticleBody"/>
        <w:jc w:val="left"/>
      </w:pPr>
      <w:r>
        <w:rPr>
          <w:rFonts w:ascii="Sylfaen" w:hAnsi="Sylfaen" w:eastAsia="Sylfaen" w:cs="Sylfaen"/>
        </w:rPr>
        <w:t>Մենք կառուցում էինք Եսայու վերջին մարգարեության վրա, որը սկսվում է քառասուներորդ գլխով՝ նույնականացնելով հապաղման ժամանակը, որ սկսվել էր 2020 թվականի հուլիսի 18-ի հիասթափությամբ։ Մենք համադրում էինք Հայտնության գրքի երկու վկաների մահը Եզեկիելի գրքի երեսունյոթերորդ գլխում մեռած ցամաքած ոսկորների հովտում եղող մեռյալների հետ։ Մենք ձգտում ենք կրկնության միջոցով հաստատել իրադարձությունների այն խիստ որոշակի հաջորդականությունը, որը կապված է այն մարդկանց հարության հետ, ովքեր փողոցում սպանվել էին անդունդից ելած գազանի կողմից։</w:t>
      </w:r>
    </w:p>
    <w:p>
      <w:pPr>
        <w:pStyle w:val="ArticleBody"/>
        <w:jc w:val="left"/>
      </w:pPr>
      <w:r>
        <w:rPr>
          <w:rFonts w:ascii="Sylfaen" w:hAnsi="Sylfaen" w:eastAsia="Sylfaen" w:cs="Sylfaen"/>
        </w:rPr>
        <w:t>Երբ մենք համադրում ենք այս մարգարեական հատվածները, մենք արձակում ենք Հայտնության այն մասերը, որոնք մինչև այժմ երբեք ճանաչված չեն եղել, որովհետև այս պատգամը Հիսուս Քրիստոսի Հայտնության արձակումն է, որ տեղի է ունենում մարդկային փորձաշրջանի փակվելուց անմիջապես առաջ։ Մենք կատարում ենք այս գործը, որովհետև «ժամանակը մոտ է»։ Արձակելով Հայտնության մեջ եղած այն ճշմարտությունները, որոնք այժմ կատարման ընթացքի մեջ են, մենք իրականացնում ենք հենց այն գործը, որը Հայտնության մեջ սահմանվել էր որպես Հովհաննեսի գործը։ Նրան ասվեց գրել այն բաները, որ տեսել էր, որոնք այն ժամանակ արդեն գոյություն ունեցող բաներ էին, և այդ բաները գրառելով՝ Հովհաննեսը միաժամանակ գրելու էր այն բաները, որ լինելու են։</w:t>
      </w:r>
    </w:p>
    <w:p>
      <w:pPr>
        <w:pStyle w:val="ArticleScripture"/>
        <w:jc w:val="left"/>
      </w:pPr>
      <w:r>
        <w:rPr>
          <w:rFonts w:ascii="Sylfaen" w:hAnsi="Sylfaen" w:eastAsia="Sylfaen" w:cs="Sylfaen"/>
        </w:rPr>
        <w:t>Գրի՛ր այն բաները, որ տեսար, և այն բաները, որ կան, և այն բաները, որ պիտի լինեն այսուհետև։ Հայտնություն 1:19։</w:t>
      </w:r>
    </w:p>
    <w:p>
      <w:pPr>
        <w:pStyle w:val="ArticleBody"/>
        <w:jc w:val="left"/>
      </w:pPr>
      <w:r>
        <w:rPr>
          <w:rFonts w:ascii="Sylfaen" w:hAnsi="Sylfaen" w:eastAsia="Sylfaen" w:cs="Sylfaen"/>
        </w:rPr>
        <w:t>Յոթերորդ օրվա ադվենտիստների համար տրամաբանական գայթակղության քար կարող է լինել Հայտնության գրքի նրանց ավանդական ըմբռնումը։ Երբ մարդը ընդունում է հաստատված ճշմարտությունը, բայց չի տեսնում, որ այդ հաստատված ճշմարտությունը նախատեսված էր ժամանակի ընթացքում զարգանալու համար, ճշմարտության նրա սկզբնական ճիշտ ըմբռնումը կարող է վերածվել ավանդության կամ սովորույթի։ Ավանդության վերափոխված ճշմարտությունը կարող է հենց այն կուրությունը առաջացնել, որը ներկայացված է Լաոդիկիայի ուղղված պատգամում։ Սկզբնական ճշմարտությունը շարունակում է մնալ ճշմարտություն, բայց այն չտեսնելը, որ ճշմարտությունը ժամանակի ընթացքում զարգանում է, կուրություն է առաջացնում։ Ճշմարտությունը նրանց կուրության պատճառը չէ. կուրությունը պարզապես պատճառի ախտանիշն է։ Պատճառն այն ականջներն են, որ չեն ուզում լսել, այն աչքերը, որ չեն ուզում տեսնել, և այն սիրտը, որ չի ուզում դարձի գալ նրանց մեջ, ովքեր ինքնագոհ են ավանդության ու սովորույթի հարմարավետությամբ։</w:t>
      </w:r>
    </w:p>
    <w:p>
      <w:pPr>
        <w:pStyle w:val="ArticleScripture"/>
        <w:jc w:val="left"/>
      </w:pPr>
      <w:r>
        <w:rPr>
          <w:rFonts w:ascii="Sylfaen" w:hAnsi="Sylfaen" w:eastAsia="Sylfaen" w:cs="Sylfaen"/>
        </w:rPr>
        <w:t>«Քրիստոսը Իր ուսուցման մեջ ներկայացրեց հին ճշմարտություններ, որոնց սկզբնավորողը Ինքն էր, ճշմարտություններ, որոնք Նա հայտնել էր նահապետների և մարգարեների միջոցով. բայց այժմ Նա դրանց վրա սփռեց մի նոր լույս։ Որքա՜ն տարբեր երևաց դրանց իմաստը։ Նրա բացատրությամբ լույսի և հոգևորության մի հեղեղ ներմուծվեց։ Եվ Նա խոստացավ, որ Սուրբ Հոգին պիտի լուսավորի աշակերտներին, որպեսզի Աստծո խոսքը նրանց համար մշտապես բացվի։ Նրանք պիտի կարողանային նրա ճշմարտությունները ներկայացնել նոր գեղեցկությամբ։»</w:t>
      </w:r>
    </w:p>
    <w:p>
      <w:pPr>
        <w:pStyle w:val="ArticleScripture"/>
        <w:jc w:val="left"/>
      </w:pPr>
      <w:r>
        <w:rPr>
          <w:rFonts w:ascii="Sylfaen" w:hAnsi="Sylfaen" w:eastAsia="Sylfaen" w:cs="Sylfaen"/>
        </w:rPr>
        <w:t>«Եդեմում փրկագնման առաջին խոստումը հնչելուց ի վեր Քրիստոսի կյանքը, բնավորությունը և միջնորդական ծառայությունը եղել են մարդկային մտքերի ուսումնասիրության առարկան։ Սակայն յուրաքանչյուր միտք, որի միջոցով գործել է Սուրբ Հոգին, այս թեմաները ներկայացրել է թարմ և նոր լույսի ներքո։ Փրկագնման ճշմարտությունները ընդունակ են մշտական զարգացման և ընդարձակման։ Թեև հին են, դրանք մշտապես նոր են՝ ճշմարտությունը որոնողին անդադար բացահայտելով ավելի մեծ փառք և առավել հզոր զորություն»։</w:t>
      </w:r>
    </w:p>
    <w:p>
      <w:pPr>
        <w:pStyle w:val="ArticleScripture"/>
        <w:jc w:val="left"/>
      </w:pPr>
      <w:r>
        <w:rPr>
          <w:rFonts w:ascii="Sylfaen" w:hAnsi="Sylfaen" w:eastAsia="Sylfaen" w:cs="Sylfaen"/>
        </w:rPr>
        <w:t>«Ամեն դարում ճշմարտության նոր զարգացում է լինում՝ Աստծո ուղերձը այդ սերնդի ժողովրդին։ Հին ճշմարտությունները բոլորն էլ էական են. նոր ճշմարտությունը հնից անկախ չէ, այլ դրա բացահայտումն է։ Միայն այն ժամանակ, երբ հին ճշմարտությունները հասկացված են, մենք կարող ենք ըմբռնել նորը։ Երբ Քրիստոս կամեցավ Իր աշակերտներին բացել Իր հարության ճշմարտությունը, Նա սկսեց «Մովսէսից եւ բոլոր մարգարէներից» եւ «ամէն Գրքի մէջ նրանց մեկնում էր Իր մասին եղածները»։ Ղուկաս 24:27։ Բայց հենց այն լույսն է, որ շողում է ճշմարտության նոր բացահայտման մեջ, որ փառավորում է հինը։ Ով մերժում կամ անտեսում է նորը, նա իրականում հինը չի տիրապետում։ Նրա համար այն կորցնում է իր կենսական զորությունը եւ դառնում սոսկ անկենդան ձեւ»։</w:t>
      </w:r>
    </w:p>
    <w:p>
      <w:pPr>
        <w:pStyle w:val="ArticleScripture"/>
        <w:jc w:val="left"/>
      </w:pPr>
      <w:r>
        <w:rPr>
          <w:rFonts w:ascii="Sylfaen" w:hAnsi="Sylfaen" w:eastAsia="Sylfaen" w:cs="Sylfaen"/>
        </w:rPr>
        <w:t>«Կան մարդիկ, որոնք դավանում են, թե հավատում և ուսուցանում են Հին Կտակարանի ճշմարտությունները, մինչդեռ մերժում են Նորը։ Բայց, հրաժարվելով ընդունել Քրիստոսի ուսմունքները, նրանք ցույց են տալիս, որ չեն հավատում այն բանին, ինչ ասել են նահապետներն ու մարգարեները։ «Եթե Մովսեսին հավատայիք,— ասաց Քրիստոսը,— Ինձ էլ կհավատայիք, որովհետև նա Իմ մասին գրեց»։ Հովհաննես 5:46։ Ուստի նրանց նույնիսկ Հին Կտակարանի ուսուցման մեջ իրական զորություն չկա»։</w:t>
      </w:r>
    </w:p>
    <w:p>
      <w:pPr>
        <w:pStyle w:val="ArticleScripture"/>
        <w:jc w:val="left"/>
      </w:pPr>
      <w:r>
        <w:rPr>
          <w:rFonts w:ascii="Sylfaen" w:hAnsi="Sylfaen" w:eastAsia="Sylfaen" w:cs="Sylfaen"/>
        </w:rPr>
        <w:t>«Ավետարանին հավատալու և այն ուսուցանելու հավակնողներից շատերը գտնվում են նմանատիպ մոլորության մեջ։ Նրանք մի կողմ են դնում Հին Կտակարանի Գրությունները, որոնց մասին Քրիստոս հայտարարեց. «Դրանք են, որ վկայում են Ինձ համար»։ Հովհաննես 5:39։ Հինը մերժելով՝ նրանք, ըստ էության, մերժում են նաև Նորը, որովհետև երկուսն էլ անբաժանելի ամբողջության մասեր են։ Ոչ ոք չի կարող պատշաճորեն ներկայացնել Աստծո օրենքը առանց ավետարանի, կամ ավետարանը՝ առանց օրենքի։ Օրենքը մարմնավորված ավետարանն է, իսկ ավետարանը՝ բացահայտված օրենքը։ Օրենքը արմատն է, ավետարանը՝ այն բուրումնավետ ծաղիկն ու պտուղը, որ այն կրում է»։ Քրիստոսի առակները, 127։</w:t>
      </w:r>
    </w:p>
    <w:p>
      <w:pPr>
        <w:pStyle w:val="ArticleBody"/>
        <w:jc w:val="left"/>
      </w:pPr>
      <w:r>
        <w:rPr>
          <w:rFonts w:ascii="Sylfaen" w:hAnsi="Sylfaen" w:eastAsia="Sylfaen" w:cs="Sylfaen"/>
        </w:rPr>
        <w:t>Նրանք, ովքեր պնդում են, թե հավատում են հնին, բայց մերժում են նորը, առավել ևս վերաբերում է Յոթերորդ օրվա ադվենտիստներին, որոնք պնդում են, թե հավատում են Աստվածաշնչին իր ամբողջության մեջ, բայց մերժում են Մարգարեության Հոգու գրվածքները։ Հայտնության մեջ Հովհաննեսը խորհրդանիշ է Աստծո ժողովրդի վերջին օրերում, որոնք հալածվում են թե՛ Աստվածաշունչը, թե՛ Մարգարեության Հոգին ընդունելու համար։</w:t>
      </w:r>
    </w:p>
    <w:p>
      <w:pPr>
        <w:pStyle w:val="ArticleScripture"/>
        <w:jc w:val="left"/>
      </w:pPr>
      <w:r>
        <w:rPr>
          <w:rFonts w:ascii="Sylfaen" w:hAnsi="Sylfaen" w:eastAsia="Sylfaen" w:cs="Sylfaen"/>
        </w:rPr>
        <w:t>Ես՝ Հովհաննեսս, որ նաև ձեր եղբայրն եմ և ընկերակիցը՝ նեղության մեջ, և Հիսուս Քրիստոսի արքայության ու համբերության մեջ, գտնվում էի Պատմոս կոչվող կղզում՝ Աստծու խոսքի և Հիսուս Քրիստոսի վկայության համար։ Հայտնություն 1:9։</w:t>
      </w:r>
    </w:p>
    <w:p>
      <w:pPr>
        <w:pStyle w:val="ArticleBody"/>
        <w:jc w:val="left"/>
      </w:pPr>
      <w:r>
        <w:rPr>
          <w:rFonts w:ascii="Sylfaen" w:hAnsi="Sylfaen" w:eastAsia="Sylfaen" w:cs="Sylfaen"/>
        </w:rPr>
        <w:t>Եթե մարդն ընդունում է Հիսուսի վկայությունը, որ մարգարեության հոգին է, որ Էլեն Ուայթի գրվածքներն են, ապա նրա գրվածքներից նախորդ հատվածը նույնացնում է այն հարցը, որին ես անդրադառնում եմ։ Նա գրել է, որ «փրկագնման ճշմարտությունները ունակ են մշտական զարգացման և ընդարձակման։ Թեև հին են, դրանք միշտ նոր են՝ ճշմարտությունը որոնողին շարունակաբար բացահայտելով ավելի մեծ փառք և ավելի զորեղ ուժ», և որ «ամեն դարում կա ճշմարտության նոր զարգացում՝ Աստծո պատգամը այդ սերնդի ժողովրդին»։</w:t>
      </w:r>
    </w:p>
    <w:p>
      <w:pPr>
        <w:pStyle w:val="ArticleBody"/>
        <w:jc w:val="left"/>
      </w:pPr>
      <w:r>
        <w:rPr>
          <w:rFonts w:ascii="Sylfaen" w:hAnsi="Sylfaen" w:eastAsia="Sylfaen" w:cs="Sylfaen"/>
        </w:rPr>
        <w:t>Թեև Հայտնության գրքի այն սովորական ըմբռնումը, որին կարող է հետևել բնորոշ Յոթերորդ օրվա ադվենտիստը, ճշմարտություն է, Հայտնության ամբողջ գիրքը վերջին օրերի վկայությունն է։ Ներկայումս մենք կիրառում ենք մի ճշմարտություն, որ այժմ ապակնքվում է, և այդ ճշմարտությունը չեն ճանաչի նրանք, ովքեր չեն ցանկանում ընդունել, որ Հայտնության գրքի բոլոր հատվածները մաս են Հիսուս Քրիստոսի Հայտնության, որը ապակնքվում է վերջին օրերին։</w:t>
      </w:r>
    </w:p>
    <w:p>
      <w:pPr>
        <w:pStyle w:val="ArticleBody"/>
        <w:jc w:val="left"/>
      </w:pPr>
      <w:r>
        <w:rPr>
          <w:rFonts w:ascii="Sylfaen" w:hAnsi="Sylfaen" w:eastAsia="Sylfaen" w:cs="Sylfaen"/>
        </w:rPr>
        <w:t>Այն ըմբռնումը, որ Ադվենտիզմը պահել է Հայտնություն տասնմեկերորդ գլխի վերաբերյալ՝ որպես Ֆրանսիական հեղափոխության կատարման, ճիշտ է, և Քույր Ուայթը հաստատում է այդ ճիշտ տեսակետը։ Սակայն այդ ճշմարտությունը պարզապես պատմություն էր, որ արձանագրվել է՝ վերջին օրերը պատկերավոր կերպով ցույց տալու համար։ Հայտնության ամբողջ գիրքը ղեկավարվում է այս մարգարեական երևույթով։</w:t>
      </w:r>
    </w:p>
    <w:p>
      <w:pPr>
        <w:pStyle w:val="ArticleBody"/>
        <w:jc w:val="left"/>
      </w:pPr>
      <w:r>
        <w:rPr>
          <w:rFonts w:ascii="Sylfaen" w:hAnsi="Sylfaen" w:eastAsia="Sylfaen" w:cs="Sylfaen"/>
        </w:rPr>
        <w:t>Մենք հիմնվում ենք յոթ որոտների գաղտնի պատմության վրա՝ որպես ուղեցույց, որպեսզի Եզեկիել երեսունյոթը, Եսայիա քառասունը և Հայտնություն տասնմեկը միավորենք Մատթեոս քսանհինգի տասը կույսերի առակի հետ։ Մեկ այլ մարգարեական գիծ, որը հաստատում է մարգարեական իրադարձությունների այն հաջորդականության կիրառությունը, որին մենք անդրադառնում ենք, գտնվում է Քրիստոսի գծում, որը ներառում է նաև երկրորդական վկայություն։ Հիսուսը երեսուն տարեկան էր, երբ մկրտվեց և դարձավ Հիսուս Քրիստոս, որովհետև «Քրիստոս»-ը Նոր Կտակարանի հունարենում, կամ «Մեսիա»-ն Հին Կտակարանի եբրայերենում, նշանակում է օծյալը։</w:t>
      </w:r>
    </w:p>
    <w:p>
      <w:pPr>
        <w:pStyle w:val="ArticleScripture"/>
        <w:jc w:val="left"/>
      </w:pPr>
      <w:r>
        <w:rPr>
          <w:rFonts w:ascii="Sylfaen" w:hAnsi="Sylfaen" w:eastAsia="Sylfaen" w:cs="Sylfaen"/>
        </w:rPr>
        <w:t>Այդ խոսքը, ասում եմ, դուք գիտեք, որ հռչակվեց ամբողջ Հրեաստանում և սկսվեց Գալիլիայից՝ այն մկրտությունից հետո, որ Հովհաննեսը քարոզեց. թե ինչպես Աստված Նազովրեցի Հիսուսին օծեց Սուրբ Հոգով և զորությամբ, որը շրջում էր՝ բարիք գործելով և բժշկելով սատանայի կողմից ճնշված բոլորին, որովհետև Աստված նրա հետ էր։ Գործք 10:37, 38.</w:t>
      </w:r>
    </w:p>
    <w:p>
      <w:pPr>
        <w:pStyle w:val="ArticleBody"/>
        <w:jc w:val="left"/>
      </w:pPr>
      <w:r>
        <w:rPr>
          <w:rFonts w:ascii="Sylfaen" w:hAnsi="Sylfaen" w:eastAsia="Sylfaen" w:cs="Sylfaen"/>
        </w:rPr>
        <w:t>Երեսուն տարի Հիսուսը պատրաստվում էր օծվելու, և երբ Իր մկրտության ժամանակ օծվեց, Նա, որպես Քրիստոս, ներկայացրեց Իր պատգամը երեք ու կես մարգարեական օրերի ընթացքում։ Այնուհետև Նա սպանվեց, դրվեց գերեզման, հարություն առավ և ապա համբարձվեց երկինք։ Նրա երեք ու կես տարվա ծառայության սկիզբը Նրա մկրտությունն էր, որը ներկայացնում է Նրա մահն ու հարությունը, և Իր ծառայության հազար երկու հարյուր վաթսուն օրերի ավարտին Նա խաչվեց և ապա հարություն առավ, որովհետև Նա սկիզբն ու վախճանն է։ Նրա մահվան և հարության իրադարձությունը ծնեց մի հզոր բանակ, որը ևս երեք ու կես տարի ավետարանը տարավ հրեաներին, իսկ դրանից հետո՝ աշխարհին։</w:t>
      </w:r>
    </w:p>
    <w:p>
      <w:pPr>
        <w:pStyle w:val="ArticleBody"/>
        <w:jc w:val="left"/>
      </w:pPr>
      <w:r>
        <w:rPr>
          <w:rFonts w:ascii="Sylfaen" w:hAnsi="Sylfaen" w:eastAsia="Sylfaen" w:cs="Sylfaen"/>
        </w:rPr>
        <w:t>Կաթոլիկ եկեղեցին, որը աստվածաշնչյան մարգարեության հակաքրիստոսն է, նույնպես երեսուն տարի պատրաստության մեջ էր, նախքան իշխանությամբ օծվելը։ 508 թվականին «ամենօրյա»-ն վերացվեց։ Քույր Ուայթը մեզ ուղղակիորեն տեղեկացնում է, որ միլլերականներն ունեին «ամենօրյա»-ի ճիշտ ըմբռնումը Դանիելի գրքում, չնայած այն հանգամանքին, որ Լաոդիկեական Յոթներորդ օրվա ադվենտիստական եկեղեցին 1930-ական թվականներին վերադարձավ ուխտազանց բողոքականության սատանայական «ամենօրյա»-ի ըմբռնմանը։</w:t>
      </w:r>
    </w:p>
    <w:p>
      <w:pPr>
        <w:pStyle w:val="ArticleScripture"/>
        <w:jc w:val="left"/>
      </w:pPr>
      <w:r>
        <w:rPr>
          <w:rFonts w:ascii="Sylfaen" w:hAnsi="Sylfaen" w:eastAsia="Sylfaen" w:cs="Sylfaen"/>
        </w:rPr>
        <w:t>«Այնուհետև «ամենօրյա»-ի վերաբերյալ (Դանիել 8:12) ես տեսա, որ «զոհաբերություն» բառը ներմուծվել է մարդկային իմաստությամբ, և չի պատկանում տեքստին, և որ Տերը դրա ճիշտ ըմբռնումը տվեց նրանց, ովքեր հնչեցրին դատաստանի ժամի աղաղակը»։ Վաղ Գրվածքներ, 74։</w:t>
      </w:r>
    </w:p>
    <w:p>
      <w:pPr>
        <w:pStyle w:val="ArticleBody"/>
        <w:jc w:val="left"/>
      </w:pPr>
      <w:r>
        <w:rPr>
          <w:rFonts w:ascii="Sylfaen" w:hAnsi="Sylfaen" w:eastAsia="Sylfaen" w:cs="Sylfaen"/>
        </w:rPr>
        <w:t>«Մշտականը» ներկայացնում է հեթանոսությունը, և հեթանոսական Հռոմը այն իշխանությունն էր, որ զսպում ու արգելակում էր պապականության՝ երկրի գահին բարձրանալը։ Ինչպես կանխագուշակված էր Դանիելի գրքում, և ապա հաստատվեց պատմությամբ, և ապա հրեշտակների կողմից հայտնվեց Ուիլյամ Միլլերին, և ապա հաստատվեց Էլեն Ուայթի կողմից, 508 թվականին պապականության վերելքը զսպող հեթանոսական արգելքը վերացվեց։ Ինչպես Քրիստոսի դեպքում, այնպես էլ երեսուն տարի հակաքրիստոսը պատրաստվում էր՝ 538 թվականին զորություն ստանալու համար։ Քրիստոսը և հակաքրիստոսը երեսուն տարի պատրաստվում էին զորություն ստանալու համար։ Երբ 538 թվականին պապականությունը զորություն ստացավ, այն երեքուկես մարգարեական տարի մատուցեց իր մահվան պատգամը, ինչպես որ Քրիստոսը երեքուկես տարի մատուցել էր Իր կյանքի պատգամը։ Հայտնություն տասնմեկի երկու վկաները, որոնք Ֆրանսիական հեղափոխության պատմության մեջ ներկայացնում էին Հին և Նոր Կտակարանները, նույնպես իշխանություն ստացան մարգարեանալու երեքուկես մարգարեական օր։</w:t>
      </w:r>
    </w:p>
    <w:p>
      <w:pPr>
        <w:pStyle w:val="ArticleScripture"/>
        <w:jc w:val="left"/>
      </w:pPr>
      <w:r>
        <w:rPr>
          <w:rFonts w:ascii="Sylfaen" w:hAnsi="Sylfaen" w:eastAsia="Sylfaen" w:cs="Sylfaen"/>
        </w:rPr>
        <w:t>Եվ պիտի իշխանություն տամ իմ երկու վկաներին, և նրանք պիտի մարգարեանան հազար երկու հարյուր վաթսուն օր՝ քուրձ հագած։ Հայտնություն 11:3.</w:t>
      </w:r>
    </w:p>
    <w:p>
      <w:pPr>
        <w:pStyle w:val="ArticleBody"/>
        <w:jc w:val="left"/>
      </w:pPr>
      <w:r>
        <w:rPr>
          <w:rFonts w:ascii="Sylfaen" w:hAnsi="Sylfaen" w:eastAsia="Sylfaen" w:cs="Sylfaen"/>
        </w:rPr>
        <w:t>1798 թվականին, տասներկու հարյուր վաթսուն մարգարեական օրերից հետո, նեռը ստացավ իր մահաբեր վերքը, ինչպես որ Քրիստոսը տասներկու հարյուր վաթսուն օրից հետո մահացավ խաչի վրա, և ինչպես որ երկու վկաները, ներկայացնելով Աստծո Խոսքը, տասներկու հարյուր վաթսուն օրից հետո սպանվեցին փողոցում։</w:t>
      </w:r>
    </w:p>
    <w:p>
      <w:pPr>
        <w:pStyle w:val="ArticleBody"/>
        <w:jc w:val="left"/>
      </w:pPr>
      <w:r>
        <w:rPr>
          <w:rFonts w:ascii="Sylfaen" w:hAnsi="Sylfaen" w:eastAsia="Sylfaen" w:cs="Sylfaen"/>
        </w:rPr>
        <w:t>Երրորդ օրը Քրիստոսը հարություն առավ, և Հայտնության գրքում հակաքրիստոսի վերաբերյալ գլխավոր թեմաներից մեկը նրա մահացու վերքի բժշկվելն է, այսինքն՝ նրա հարությունը։ Քրիստոսի հարությունը տեղի ունեցավ երրորդ օրը, իսկ երկու վկաների հարությունը՝ երեքուկես օրից հետո։ Հակաքրիստոսը խորհրդանշականորեն հարություն է առնում երրորդ օրը, որովհետև մի շարք մարգարեական վկայությունների մեջ երրորդ օրը Կիրակնօրյա օրենքի խորհրդանիշն է։ Կիրակնօրյա օրենքի ժամանակ Հայտնություն տասներեքի ծովի գազանը հարություն է առնում, և ծովի գազանի դրոշմը դառնում է փորձաքար։ Ապա Միավորված ազգերի կազմակերպությունը՝ Հայտնություն տասնյոթի տասը թագավորները, Միացյալ Նահանգների առաջնորդությամբ, որոնք այդ տասը թագավորների գերագույն թագավորն են, հակաքրիստոսին կբարձրացնեն որպես եռակի միության գլուխ, մինչ պապականությունը բարձրանում է երկրի գահին։</w:t>
      </w:r>
    </w:p>
    <w:p>
      <w:pPr>
        <w:pStyle w:val="ArticleScripture"/>
        <w:jc w:val="left"/>
      </w:pPr>
      <w:r>
        <w:rPr>
          <w:rFonts w:ascii="Sylfaen" w:hAnsi="Sylfaen" w:eastAsia="Sylfaen" w:cs="Sylfaen"/>
        </w:rPr>
        <w:t>«Քանի որ մոտենում ենք վերջին ճգնաժամին, կենսական կարևորություն ունի, որ Տիրոջ գործիքների միջև ներդաշնակություն և միաբանություն տիրի։ Աշխարհը լի է փոթորկով, պատերազմով և երկպառակությամբ։ Սակայն մեկ գլխի՝ պապական իշխանության ներքո, ժողովուրդները կմիավորվեն՝ Աստծուն հակառակվելու Նրա վկաների անձի մեջ։ Այս միությունը սերտորեն ամրացվում է մեծ ուրացողի կողմից։ Մինչ նա ձգտում է միավորել իր գործակալներին՝ ճշմարտության դեմ պատերազմելու համար, նա կաշխատի բաժանել և ցրել դրա պաշտպաններին։ Նախանձը, չար կասկածամտությունը, չարախոսությունը նրա կողմից հրահրվում են՝ անհամաձայնություն և պառակտում առաջացնելու համար»։ Վկայություններ, հատոր 7, 182։</w:t>
      </w:r>
    </w:p>
    <w:p>
      <w:pPr>
        <w:pStyle w:val="ArticleBody"/>
        <w:jc w:val="left"/>
      </w:pPr>
      <w:r>
        <w:rPr>
          <w:rFonts w:ascii="Sylfaen" w:hAnsi="Sylfaen" w:eastAsia="Sylfaen" w:cs="Sylfaen"/>
        </w:rPr>
        <w:t>Երբ նեռը հարություն առնի, նա կբարձրանա երկրի գահին և եռակի միությանը կառաջնորդի իր արշավանքի մեջ դեպի Արմագեդոն, ինչպես Հեզաբելը առաջնորդեց Աքաաբին դեպի Կարմեղոս լեռը։ Սաղմոսերգու Ասափը մատնանշում է տասը ազգեր, որոնք ներկայացնում են Միավորված ազգերի կազմակերպությունը, որպես Աստծո թշնամիների չար դաշնակցություն, որոնք բարձրացնում են իրենց «գլուխը», որն է «պապական իշխանությունը»։</w:t>
      </w:r>
    </w:p>
    <w:p>
      <w:pPr>
        <w:pStyle w:val="ArticleScripture"/>
        <w:jc w:val="left"/>
      </w:pPr>
      <w:r>
        <w:rPr>
          <w:rFonts w:ascii="Sylfaen" w:hAnsi="Sylfaen" w:eastAsia="Sylfaen" w:cs="Sylfaen"/>
        </w:rPr>
        <w:t>Ասափի երգ կամ սաղմոս։ Մի՛ լռիր, ո՛վ Աստված, մի՛ հանդարտվիր, և մի՛ մնա անշարժ, ո՛վ Աստված։ Որովհետև ահա՛, քո թշնամիները աղմկում են, և քեզ ատողները գլուխ են բարձրացրել։ Նրանք նենգ խորհուրդ են արել քո ժողովրդի դեմ և խորհրդակցել են քո ծածկյալների դեմ։ Նրանք ասել են. «Եկե՛ք, և նրանց վերացնենք, որ այլևս ազգ չլինեն, որպեսզի Իսրայելի անունը այլևս հիշատակության մեջ չլինի»։ Քանզի նրանք միաբանությամբ իրար հետ խորհուրդ են արել, դաշինք են կապել քո դեմ՝ Եդոմի վրանները և իսմայելացիները, Մովաբը և հագարացիները, Գեբաղը, Ամմոնը և Ամաղեկը, փղշտացիները՝ Տյուրոսի բնակիչների հետ։ Ասորն էլ միացել է նրանց. նրանք զորավիգ են եղել Ղովտի որդիներին։ Սելա։ Սաղմոսներ 83:1–8.</w:t>
      </w:r>
    </w:p>
    <w:p>
      <w:pPr>
        <w:pStyle w:val="ArticleBody"/>
        <w:jc w:val="left"/>
      </w:pPr>
      <w:r>
        <w:rPr>
          <w:rFonts w:ascii="Sylfaen" w:hAnsi="Sylfaen" w:eastAsia="Sylfaen" w:cs="Sylfaen"/>
        </w:rPr>
        <w:t>Այնժամ երեք հրեշտակների դրոշը թռչում է երկնքի մեջտեղում։</w:t>
      </w:r>
    </w:p>
    <w:p>
      <w:pPr>
        <w:pStyle w:val="ArticleScripture"/>
        <w:jc w:val="left"/>
      </w:pPr>
      <w:r>
        <w:rPr>
          <w:rFonts w:ascii="Sylfaen" w:hAnsi="Sylfaen" w:eastAsia="Sylfaen" w:cs="Sylfaen"/>
        </w:rPr>
        <w:t>Եվ ես տեսա մի ուրիշ հրեշտակ, որ թռչում էր երկնքի մեջտեղում՝ ունենալով հավիտենական ավետարանը՝ քարոզելու երկրի վրա բնակվողներին, և ամեն ազգի, և ցեղի, և լեզվի, և ժողովրդի՝ ասելով բարձր ձայնով. Վախեցե՛ք Աստծուց և փա՛ռք տվեք նրան, որովհետև եկել է նրա դատաստանի ժամը. և երկրպագեցե՛ք նրան, ով ստեղծեց երկինքը, և երկիրը, և ծովը, և ջրերի աղբյուրները։ Եվ նրան հետևեց մի ուրիշ հրեշտակ՝ ասելով. Ընկավ, ընկավ Բաբելոնը՝ այն մեծ քաղաքը, որովհետև նա բոլոր ազգերին խմեցրեց իր պոռնկության բարկության գինուց։ Եվ երրորդ հրեշտակը հետևեց նրանց՝ բարձր ձայնով ասելով. Եթե մեկը երկրպագի գազանին և նրա պատկերին, և նրա դրոշմը ընդունի իր ճակատին կամ իր ձեռքին, նա ևս պիտի խմի Աստծո բարկության գինուց, որ անխառն լցված է նրա սրտմտության բաժակի մեջ, և պիտի տանջվի կրակով և ծծմբով՝ սուրբ հրեշտակների առաջ և Գառան առաջ։ Եվ նրանց տանջանքի ծուխը վեր է ելնում հավիտյանս հավիտենից. և ցերեկ ու գիշեր հանգիստ չունեն նրանք, որ երկրպագում են գազանին և նրա պատկերին, և ով որ ընդունում է նրա անվան դրոշմը։ Ահա՛ սրբերի համբերությունը. ահա՛ նրանք, որ պահում են Աստծո պատվիրանները և Հիսուսի հավատը։ Հայտնություն 14:6–12.</w:t>
      </w:r>
    </w:p>
    <w:p>
      <w:pPr>
        <w:pStyle w:val="ArticleBody"/>
        <w:jc w:val="left"/>
      </w:pPr>
      <w:r>
        <w:rPr>
          <w:rFonts w:ascii="Sylfaen" w:hAnsi="Sylfaen" w:eastAsia="Sylfaen" w:cs="Sylfaen"/>
        </w:rPr>
        <w:t>Այն ժամանակ երեք հրեշտակների դրոշը կծածանվի երկնքի մեջտեղում, սակայն շուտով նեռը Միավորված ազգերի կազմակերպության տասը թագավորների կողմից պիտի բարձրացվի դեպի երկինք։ Այդ ժամանակ դրոշը պիտի հռչակի «ճշմարտության» պատգամը, իսկ նեռը պիտի հռչակի ավանդության և սովորության պատգամը։ Երեք հրեշտակները զգուշացնում են մարդկությանը, որ չընդունեն պապականության դրոշմը, սակայն Միացյալ Նահանգները, որպես սուտ մարգարե, աշխարհին պիտի հարկադրի ընդունել հենց այդ դրոշմը։</w:t>
      </w:r>
    </w:p>
    <w:p>
      <w:pPr>
        <w:pStyle w:val="ArticleBody"/>
        <w:jc w:val="left"/>
      </w:pPr>
      <w:r>
        <w:rPr>
          <w:rFonts w:ascii="Sylfaen" w:hAnsi="Sylfaen" w:eastAsia="Sylfaen" w:cs="Sylfaen"/>
        </w:rPr>
        <w:t>Այստեղ կավարտենք և մեր հաջորդ հոդվածում կշարունակենք սա։</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Հիսուս Քրիստոսի Հայտնությունը — Թիվ Վեց</dc:title>
  <dc:subject>Ննջած մեռելների հարությունը</dc:subject>
  <dc:creator>Jeff Pippenger</dc:creator>
  <cp:keywords/>
  <dc:description>Generated by ArticleDigger from revelation\06_revelation.json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