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Lima Puluh Empat</w:t>
      </w:r>
    </w:p>
    <w:p>
      <w:pPr>
        <w:pStyle w:val="ArticleSubtitle"/>
        <w:jc w:val="left"/>
      </w:pPr>
      <w:r>
        <w:rPr>
          <w:rFonts w:ascii="Arial" w:hAnsi="Arial" w:eastAsia="Arial" w:cs="Arial"/>
        </w:rPr>
        <w:t>Memahami Penglihatan Terakhir Daniel: Makna Belteshazzar dan Pengungkapan Nubuatan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Penglihatan terakhir Daniel terdiri dari tiga pasal terakhir. Pasal pertama dari tiga pasal itu, sebagaimana pasal terakhir dari ketiganya, menggambarkan pengalaman Daniel, dan pasal yang di tengah menguraikan sejarah kenabian yang membahas kebangkitan dan kejatuhan terakhir raja utara palsu. Pasal pertama sama seperti yang terakhir, dan pasal tengah menggambarkan pemberontakan raja utara palsu. Penglihatan terakhir Daniel, penglihatan di Sungai Hiddekel, mencerminkan tanda khas Alfa dan Omega, yang adalah Kebenaran. Saat kita mulai membahas penglihatan terakhir Daniel, kita akan mulai dengan ayat pertama.</w:t>
      </w:r>
    </w:p>
    <w:p>
      <w:pPr>
        <w:pStyle w:val="ArticleScripture"/>
        <w:jc w:val="left"/>
      </w:pPr>
      <w:r>
        <w:rPr>
          <w:rFonts w:ascii="Times New Roman" w:hAnsi="Times New Roman" w:eastAsia="Times New Roman" w:cs="Times New Roman"/>
        </w:rPr>
        <w:t>Pada tahun ketiga pemerintahan Koresh, raja Persia, suatu hal dinyatakan kepada Daniel, yang disebut Beltsyazar; dan hal itu benar, tetapi waktu yang ditetapkan itu panjang; dan ia memahami hal itu, serta memperoleh pengertian tentang penglihatan itu. Daniel 10:1.</w:t>
      </w:r>
    </w:p>
    <w:p>
      <w:pPr>
        <w:pStyle w:val="ArticleBody"/>
        <w:jc w:val="left"/>
      </w:pPr>
      <w:r>
        <w:rPr>
          <w:rFonts w:ascii="Times New Roman" w:hAnsi="Times New Roman" w:eastAsia="Times New Roman" w:cs="Times New Roman"/>
        </w:rPr>
        <w:t>Ada beberapa kebenaran yang terkandung dalam ayat ini. Yang pertama adalah nama Daniel, yaitu "Belteshazzar".</w:t>
      </w:r>
    </w:p>
    <w:p>
      <w:pPr>
        <w:pStyle w:val="ArticleScripture"/>
        <w:jc w:val="left"/>
      </w:pPr>
      <w:r>
        <w:rPr>
          <w:rFonts w:ascii="Times New Roman" w:hAnsi="Times New Roman" w:eastAsia="Times New Roman" w:cs="Times New Roman"/>
        </w:rPr>
        <w:t>Kepala sida-sida itu memberi mereka nama: ia menamai Daniel Beltsazar; Hananya, Sadrakh; Misael, Mesakh; dan Azarya, Abednego. Daniel 1:7.</w:t>
      </w:r>
    </w:p>
    <w:p>
      <w:pPr>
        <w:pStyle w:val="ArticleBody"/>
        <w:jc w:val="left"/>
      </w:pPr>
      <w:r>
        <w:rPr>
          <w:rFonts w:ascii="Times New Roman" w:hAnsi="Times New Roman" w:eastAsia="Times New Roman" w:cs="Times New Roman"/>
        </w:rPr>
        <w:t>Dalam pasal pertama, Daniel diberi nama "Belteshazzar", dan ia tidak pernah lagi disebut sebagai "Belteshazzar" sampai penglihatan terakhirnya diperkenalkan. Karena itu, Belteshazzar adalah namanya dalam kesaksian pertama dan terakhirnya. Perubahan nama dalam nubuat merupakan lambang hubungan perjanjian antara Allah dan umat-Nya. Ketika Tuhan mengikat perjanjian dengan Abram dan Sarai, Ia mengubah nama mereka menjadi Abraham dan Sarah. Ia mengubah nama Yakub menjadi Israel, dan Ia berjanji akan memberikan kepada umat perjanjian-Nya pada akhir zaman suatu nama baru.</w:t>
      </w:r>
    </w:p>
    <w:p>
      <w:pPr>
        <w:pStyle w:val="ArticleScripture"/>
        <w:jc w:val="left"/>
      </w:pPr>
      <w:r>
        <w:rPr>
          <w:rFonts w:ascii="Times New Roman" w:hAnsi="Times New Roman" w:eastAsia="Times New Roman" w:cs="Times New Roman"/>
        </w:rPr>
        <w:t>Demi Sion aku tidak akan berdiam diri, dan demi Yerusalem aku tidak akan tinggal tenang, sampai kebenarannya terbit seperti cahaya, dan keselamatannya seperti pelita yang menyala. Dan bangsa-bangsa akan melihat kebenaranmu, dan semua raja akan melihat kemuliaanmu; dan engkau akan disebut dengan nama yang baru, yang akan disebut oleh mulut Tuhan. Yesaya 61:1, 2.</w:t>
      </w:r>
    </w:p>
    <w:p>
      <w:pPr>
        <w:pStyle w:val="ArticleBody"/>
        <w:jc w:val="left"/>
      </w:pPr>
      <w:r>
        <w:rPr>
          <w:rFonts w:ascii="Times New Roman" w:hAnsi="Times New Roman" w:eastAsia="Times New Roman" w:cs="Times New Roman"/>
        </w:rPr>
        <w:t>Kepada orang-orang Filadelfia, yang berjumlah seratus empat puluh empat ribu pada hari-hari terakhir, Ia juga memberikan janji ini.</w:t>
      </w:r>
    </w:p>
    <w:p>
      <w:pPr>
        <w:pStyle w:val="ArticleScripture"/>
        <w:jc w:val="left"/>
      </w:pPr>
      <w:r>
        <w:rPr>
          <w:rFonts w:ascii="Times New Roman" w:hAnsi="Times New Roman" w:eastAsia="Times New Roman" w:cs="Times New Roman"/>
        </w:rPr>
        <w:t>Barangsiapa yang menang, akan Kujadikan dia tiang di dalam bait Allah-Ku, dan ia tidak akan keluar lagi; dan Aku akan menuliskan padanya nama Allah-Ku, dan nama kota Allah-Ku, yaitu Yerusalem yang baru, yang turun dari surga, dari Allah-Ku; dan Aku akan menuliskan padanya nama-Ku yang baru. Siapa bertelinga, hendaklah ia mendengarkan apa yang dikatakan Roh kepada jemaat-jemaat. Wahyu 3:12, 13.</w:t>
      </w:r>
    </w:p>
    <w:p>
      <w:pPr>
        <w:pStyle w:val="ArticleBody"/>
        <w:jc w:val="left"/>
      </w:pPr>
      <w:r>
        <w:rPr>
          <w:rFonts w:ascii="Times New Roman" w:hAnsi="Times New Roman" w:eastAsia="Times New Roman" w:cs="Times New Roman"/>
        </w:rPr>
        <w:t>Para nabi menggambarkan umat Allah pada akhir zaman, dan tidak seperti Abraham, Sara, dan Israel, makna tepat dari Belteshazzar tidak diketahui. Nama yang Allah berikan kepada umat-Nya pada akhir zaman untuk mewakili hubungan perjanjian-Nya adalah nama yang tidak diketahui hingga saat Ia memberikan nama itu kepada mereka. Nama Belteshazzar mengidentifikasi Daniel sebagai umat perjanjian Allah dari Filadelfia pada akhir zaman, namun nama yang sebenarnya disembunyikan sampai pemeteraian, karena nama itu dituliskan pada dahi mereka, yang juga merupakan tempat meterai itu dituliskan.</w:t>
      </w:r>
    </w:p>
    <w:p>
      <w:pPr>
        <w:pStyle w:val="ArticleScripture"/>
        <w:jc w:val="left"/>
      </w:pPr>
      <w:r>
        <w:rPr>
          <w:rFonts w:ascii="Times New Roman" w:hAnsi="Times New Roman" w:eastAsia="Times New Roman" w:cs="Times New Roman"/>
        </w:rPr>
        <w:t>Dan aku melihat, dan lihatlah, seekor Anak Domba berdiri di Gunung Sion, dan bersama-Nya seratus empat puluh empat ribu orang, yang pada dahi mereka tertulis nama Bapa-Nya. Wahyu 14:1.</w:t>
      </w:r>
    </w:p>
    <w:p>
      <w:pPr>
        <w:pStyle w:val="ArticleBody"/>
        <w:jc w:val="left"/>
      </w:pPr>
      <w:r>
        <w:rPr>
          <w:rFonts w:ascii="Times New Roman" w:hAnsi="Times New Roman" w:eastAsia="Times New Roman" w:cs="Times New Roman"/>
        </w:rPr>
        <w:t>Daniel disebut Belteshazzar dalam pasal satu dan kemudian dalam pasal sepuluh, dengan demikian ia mengidentifikasi dirinya sebagai simbol gerakan malaikat pertama dan gerakan malaikat ketiga, sebab pasal satu mewakili pekabaran malaikat pertama, sebagaimana sebelumnya diidentifikasi secara rinci dalam artikel-artikel terdahulu. Karena itu, pasal sepuluh mewakili gerakan malaikat ketiga dan umat perjanjian pada hari-hari terakhir. Ayat tersebut kemudian mengidentifikasi Belteshazzar sebagai simbol dari mereka yang memahami peningkatan pengetahuan yang dibukakan dalam gerakan reformasi yang dimulai pada tahun 1989. Hal ini ditunjukkan oleh penekanan pada apa yang diketahui Daniel (Belteshazzar).</w:t>
      </w:r>
    </w:p>
    <w:p>
      <w:pPr>
        <w:pStyle w:val="ArticleBody"/>
        <w:jc w:val="left"/>
      </w:pPr>
      <w:r>
        <w:rPr>
          <w:rFonts w:ascii="Times New Roman" w:hAnsi="Times New Roman" w:eastAsia="Times New Roman" w:cs="Times New Roman"/>
        </w:rPr>
        <w:t>Daniel diidentifikasi sebagai mengetahui "hal" yang "telah disingkapkan kepada Daniel," "dan hal itu benar, tetapi waktu yang ditetapkan itu lama; dan ia memahami hal itu, dan memiliki pengertian tentang penglihatan." Daniel memahami "hal" itu, dan juga "penglihatan" itu. Kata Ibrani "dabar" diterjemahkan sebagai "hal" dalam ayat tersebut, dan artinya "firman." Secara nubuatan, "firman" itu mewakili baik penglihatan tentang "tujuh masa" maupun Kristus, yang adalah Firman. Baik "tujuh masa" maupun Kristus adalah Batu yang ditolak oleh para pembangun, dan Daniel mewakili suatu umat yang memahami kedua unsur dari simbolisme Firman.</w:t>
      </w:r>
    </w:p>
    <w:p>
      <w:pPr>
        <w:pStyle w:val="ArticleBody"/>
        <w:jc w:val="left"/>
      </w:pPr>
      <w:r>
        <w:rPr>
          <w:rFonts w:ascii="Times New Roman" w:hAnsi="Times New Roman" w:eastAsia="Times New Roman" w:cs="Times New Roman"/>
        </w:rPr>
        <w:t>Dalam Daniel pasal sembilan ayat dua puluh tiga, kita menemukan salah satu ayat terpenting yang berkaitan dengan nubuatan waktu dua ribu tiga ratus tahun dan dua ribu lima ratus dua puluh tahun, yang diwakili oleh pertanyaan dalam Daniel pasal delapan ayat tiga belas, dan jawabannya pada ayat empat belas. Pertanyaan itu berbunyi, "Berapa lama penglihatan 'chazon' yang mengidentifikasi penginjak-injakan atas tempat kudus dan bala tentara yang dilakukan oleh paganisme dan kemudian papalisme?" Penginjak-injakan itu berlangsung selama dua ribu lima ratus dua puluh tahun, sebagai penggenapan dari "tujuh kali" dalam Imamat pasal dua puluh enam.</w:t>
      </w:r>
    </w:p>
    <w:p>
      <w:pPr>
        <w:pStyle w:val="ArticleBody"/>
        <w:jc w:val="left"/>
      </w:pPr>
      <w:r>
        <w:rPr>
          <w:rFonts w:ascii="Times New Roman" w:hAnsi="Times New Roman" w:eastAsia="Times New Roman" w:cs="Times New Roman"/>
        </w:rPr>
        <w:t>Jawaban atas pertanyaan pada ayat tiga belas adalah sampai dua ribu tiga ratus tahun, kemudian tempat kudus yang telah diinjak-injak itu akan dibersihkan, dan penglihatan “mareh” tentang dua ribu tiga ratus tahun menghubungkan kedua nubuat tentang waktu itu, dan dalam Daniel pasal sembilan ayat dua puluh tiga, Gabriel menuntun Daniel untuk memahami hubungan antara kedua penglihatan itu.</w:t>
      </w:r>
    </w:p>
    <w:p>
      <w:pPr>
        <w:pStyle w:val="ArticleScripture"/>
        <w:jc w:val="left"/>
      </w:pPr>
      <w:r>
        <w:rPr>
          <w:rFonts w:ascii="Times New Roman" w:hAnsi="Times New Roman" w:eastAsia="Times New Roman" w:cs="Times New Roman"/>
        </w:rPr>
        <w:t>Pada awal doa-doa permohonanmu, perintah itu dikeluarkan, dan aku datang untuk memberitahukan kepadamu; sebab engkau sangat dikasihi. Karena itu, pahamilah perkara ini dan perhatikanlah penglihatan itu. Daniel 9:23.</w:t>
      </w:r>
    </w:p>
    <w:p>
      <w:pPr>
        <w:pStyle w:val="ArticleBody"/>
        <w:jc w:val="left"/>
      </w:pPr>
      <w:r>
        <w:rPr>
          <w:rFonts w:ascii="Times New Roman" w:hAnsi="Times New Roman" w:eastAsia="Times New Roman" w:cs="Times New Roman"/>
        </w:rPr>
        <w:t>Kata yang diterjemahkan baik sebagai "mengerti", "mempertimbangkan" dalam ayat itu adalah kata Ibrani "biyn," dan artinya "memisahkan secara mental". Gabriel memberitahukan Daniel untuk membuat pemisahan dalam pikiran antara "perkara" dan "penglihatan". Kata "penglihatan" dalam ayat itu adalah kata Ibrani "mareh," dan itu adalah penglihatan tentang dua ribu tiga ratus tahun yang berakhir pada 22 Oktober 1844. Kata Ibrani yang diterjemahkan sebagai "perkara" adalah kata yang sama yang diterjemahkan sebagai "hal" pada ayat pertama pasal sepuluh. Itu adalah kata Ibrani "dabar," dan itu mewakili penglihatan tentang dua ribu lima ratus dua puluh tahun yang juga berakhir pada 22 Oktober 1844.</w:t>
      </w:r>
    </w:p>
    <w:p>
      <w:pPr>
        <w:pStyle w:val="ArticleBody"/>
        <w:jc w:val="left"/>
      </w:pPr>
      <w:r>
        <w:rPr>
          <w:rFonts w:ascii="Times New Roman" w:hAnsi="Times New Roman" w:eastAsia="Times New Roman" w:cs="Times New Roman"/>
        </w:rPr>
        <w:t>Dalam ayat pertama pasal sepuluh, umat perjanjian Allah pada akhir zaman diwakili oleh Belteshazzar, dan mereka telah memahami pertambahan pengetahuan yang datang pada waktu kesudahan pada tahun 1989, yang memungkinkan mereka memahami keterkaitan kedua penglihatan tersebut, yang oleh Kaum Millerit dari Gerakan Malaikat Pertama hanya dipahami secara parsial. Dalam ayat itu, penglihatan yang diungkapkan sebagai "thing" diidentifikasi sebagai yang terpanjang dari kedua nubuat tersebut, sebab, disisipkan di antara dua rujukan dalam ayat itu kepada "thing", Daniel menyatakan bahwa waktu yang ditetapkan bagi "thing" (dabar) itu "panjang", dalam kaitannya dengan penglihatan (mareh).</w:t>
      </w:r>
    </w:p>
    <w:p>
      <w:pPr>
        <w:pStyle w:val="ArticleScripture"/>
        <w:jc w:val="left"/>
      </w:pPr>
      <w:r>
        <w:rPr>
          <w:rFonts w:ascii="Times New Roman" w:hAnsi="Times New Roman" w:eastAsia="Times New Roman" w:cs="Times New Roman"/>
        </w:rPr>
        <w:t>Pada tahun ketiga pemerintahan Koresh, raja Persia, suatu perkara dinyatakan kepada Daniel, yang dinamai Beltsazar; dan perkara itu benar, tetapi masa yang ditetapkan itu panjang; dan ia memahami perkara itu, serta memperoleh pengertian tentang penglihatan itu. Daniel 10:1.</w:t>
      </w:r>
    </w:p>
    <w:p>
      <w:pPr>
        <w:pStyle w:val="ArticleBody"/>
        <w:jc w:val="left"/>
      </w:pPr>
      <w:r>
        <w:rPr>
          <w:rFonts w:ascii="Times New Roman" w:hAnsi="Times New Roman" w:eastAsia="Times New Roman" w:cs="Times New Roman"/>
        </w:rPr>
        <w:t>Kebenaran yang tersirat bahwa "tujuh kali" adalah nubuatan waktu terpanjang yang diberitakan oleh kaum Millerit, ditolak oleh Adventisme Laodikea, berdasarkan sebuah ayat yang mereka pelintir untuk kebinasaan mereka sendiri. Dengan menolak "tujuh kali" dalam pemberontakan tahun 1863, mereka tidak melihat hubungan antara kedua nubuatan itu, dan hanya dapat, atau hanya mau, melihat ayat berikutnya sebagai yang mengidentifikasi dua ribu tiga ratus tahun.</w:t>
      </w:r>
    </w:p>
    <w:p>
      <w:pPr>
        <w:pStyle w:val="ArticleScripture"/>
        <w:jc w:val="left"/>
      </w:pPr>
      <w:r>
        <w:rPr>
          <w:rFonts w:ascii="Times New Roman" w:hAnsi="Times New Roman" w:eastAsia="Times New Roman" w:cs="Times New Roman"/>
        </w:rPr>
        <w:t>Pengalaman para murid yang memberitakan 'injil kerajaan' pada kedatangan pertama Kristus memiliki padanannya dalam pengalaman orang-orang yang memaklumkan pekabaran tentang kedatangan-Nya yang kedua. Sebagaimana para murid pergi memberitakan, 'Waktunya telah genap, Kerajaan Allah sudah dekat,' demikian pula Miller dan rekan-rekannya memaklumkan bahwa masa nubuatan yang terpanjang dan terakhir yang diperlihatkan dalam Alkitab akan segera berakhir, bahwa penghakiman sudah dekat, dan bahwa kerajaan yang kekal akan ditegakkan. Pemberitaan para murid mengenai waktu didasarkan pada tujuh puluh minggu dalam Daniel 9. Pekabaran yang disampaikan oleh Miller dan rekan-rekannya mengumumkan berakhirnya 2300 hari dalam Daniel 8:14, yang tujuh puluh minggu merupakan bagiannya. Pemberitaan masing-masing didasarkan pada penggenapan bagian yang berbeda dari masa nubuatan besar yang sama. Pertentangan Besar, 351.</w:t>
      </w:r>
    </w:p>
    <w:p>
      <w:pPr>
        <w:pStyle w:val="ArticleBody"/>
        <w:jc w:val="left"/>
      </w:pPr>
      <w:r>
        <w:rPr>
          <w:rFonts w:ascii="Times New Roman" w:hAnsi="Times New Roman" w:eastAsia="Times New Roman" w:cs="Times New Roman"/>
        </w:rPr>
        <w:t>Jangan lewatkan logika yang melekat dalam petikan terakhir ini. Adventisme Laodikia tidak mengajarkan kepada dunia bahwa Kaum Millerit mengira bait suci yang akan disucikan itu adalah bait suci surgawi, sebab mereka, dan siapa pun yang ingin menelaah catatan sejarah, tahu bahwa Kaum Millerit percaya bahwa bait suci yang akan disucikan itu adalah bumi. Bagian yang dipelintir oleh Adventisme Laodikia untuk kebinasaan mereka sendiri adalah “maka Miller dan rekan-rekannya menyatakan bahwa masa nubuat yang terpanjang dan terakhir yang ditampilkan dalam Alkitab akan segera berakhir”, yang mereka bersikeras merujuk pada dua ribu tiga ratus tahun dalam Daniel pasal delapan ayat empat belas.</w:t>
      </w:r>
    </w:p>
    <w:p>
      <w:pPr>
        <w:pStyle w:val="ArticleBody"/>
        <w:jc w:val="left"/>
      </w:pPr>
      <w:r>
        <w:rPr>
          <w:rFonts w:ascii="Times New Roman" w:hAnsi="Times New Roman" w:eastAsia="Times New Roman" w:cs="Times New Roman"/>
        </w:rPr>
        <w:t>Buku-buku sejarah Adventisme sendiri menyatakan bahwa tiga ratus pengkhotbah Millerit SEMUANYA menggunakan bagan pionir 1843 dalam presentasi mereka, dan sangat jelas pada bagan itu, serta dalam kesaksian sejarah lainnya, bahwa "tujuh kali" (dua ribu lima ratus dua puluh tahun) adalah nubuatan yang mereka identifikasi sebagai "periode nubuatan terpanjang dan terakhir," yang "akan segera berakhir." Karena pemberontakan mereka pada tahun 1863, ketika mereka menolak batu penjuru dari "tujuh kali," kini mereka secara membabi buta bersikeras bahwa Saudari White sedang menulis ulang sejarah yang sudah mapan dalam bagian dari The Great Controversy.</w:t>
      </w:r>
    </w:p>
    <w:p>
      <w:pPr>
        <w:pStyle w:val="ArticleBody"/>
        <w:jc w:val="left"/>
      </w:pPr>
      <w:r>
        <w:rPr>
          <w:rFonts w:ascii="Times New Roman" w:hAnsi="Times New Roman" w:eastAsia="Times New Roman" w:cs="Times New Roman"/>
        </w:rPr>
        <w:t>Dalam ayat pertama pasal sepuluh Kitab Daniel, Beltsyazar mewakili umat Allah pada akhir zaman, dan umat itu memahami baik pertanyaan maupun jawaban dalam Kitab Daniel pasal delapan ayat tiga belas dan empat belas, yang oleh Nyonya White diidentifikasi sebagai landasan dan pilar sentral iman Advent. Penggambaran yang Daniel nyatakan dalam ayat itu menandai pembedaan antara umat perjanjian Allah pada akhir zaman dan Adventisme Laodikia, sebab umat perjanjian itulah yang memahami pertambahan pengetahuan pada tahun 1989.</w:t>
      </w:r>
    </w:p>
    <w:p>
      <w:pPr>
        <w:pStyle w:val="ArticleScripture"/>
        <w:jc w:val="left"/>
      </w:pPr>
      <w:r>
        <w:rPr>
          <w:rFonts w:ascii="Times New Roman" w:hAnsi="Times New Roman" w:eastAsia="Times New Roman" w:cs="Times New Roman"/>
        </w:rPr>
        <w:t>Pada tahun ketiga pemerintahan Koresy, raja Persia, suatu hal dinyatakan kepada Daniel, yang disebut Beltsyazar; dan hal itu benar, tetapi masa yang ditetapkan itu panjang; dan ia memahami hal itu, serta memperoleh pengertian tentang penglihatan itu. Daniel 10:1.</w:t>
      </w:r>
    </w:p>
    <w:p>
      <w:pPr>
        <w:pStyle w:val="ArticleBody"/>
        <w:jc w:val="left"/>
      </w:pPr>
      <w:r>
        <w:rPr>
          <w:rFonts w:ascii="Times New Roman" w:hAnsi="Times New Roman" w:eastAsia="Times New Roman" w:cs="Times New Roman"/>
        </w:rPr>
        <w:t>Ayat pertama adalah permulaan dari penglihatan yang diberikan di tepi Sungai Hiddekel yang berakhir pada pasal dua belas. Di sanalah kita menemukan pembukaan segel kitab Daniel pada waktu kesudahan, sehingga penggambaran Daniel yang memahami baik “perkara” maupun “penglihatan” dikaitkan dengan mereka yang mengerti, dan yang diidentifikasi sebagai “orang bijak,” sebagai kontras dengan mereka yang tidak mengerti, yang diidentifikasi sebagai “orang fasik.” Pada ayat kesepuluh dari pasal dua belas, perbedaan antara kedua golongan itu digambarkan.</w:t>
      </w:r>
    </w:p>
    <w:p>
      <w:pPr>
        <w:pStyle w:val="ArticleScripture"/>
        <w:jc w:val="left"/>
      </w:pPr>
      <w:r>
        <w:rPr>
          <w:rFonts w:ascii="Times New Roman" w:hAnsi="Times New Roman" w:eastAsia="Times New Roman" w:cs="Times New Roman"/>
        </w:rPr>
        <w:t>Banyak orang akan disucikan, dimurnikan, dan diuji; tetapi orang-orang fasik akan terus berbuat fasik; dan tidak seorang pun dari orang-orang fasik akan mengerti; tetapi orang-orang bijaksana akan mengerti. Daniel 12:10.</w:t>
      </w:r>
    </w:p>
    <w:p>
      <w:pPr>
        <w:pStyle w:val="ArticleBody"/>
        <w:jc w:val="left"/>
      </w:pPr>
      <w:r>
        <w:rPr>
          <w:rFonts w:ascii="Times New Roman" w:hAnsi="Times New Roman" w:eastAsia="Times New Roman" w:cs="Times New Roman"/>
        </w:rPr>
        <w:t>Orang-orang "bijak" memahami, dan orang-orang fasik tidak memahami, dan kata yang diterjemahkan sebagai "memahami" adalah kata yang sama yang kita identifikasi pada ayat dua puluh tiga dari pasal sembilan. Itu adalah kata Ibrani "biyn," yang berarti memisahkan secara mental. Orang-orang fasik tidak memahami peningkatan pengetahuan, sebab mereka tidak mau melakukan pemisahan mental terhadap dua penglihatan—kebenaran-kebenaran yang pada ayat satu dinyatakan sebagai dipahami oleh Belteshazzar, ketika ia disebut sebagai Belteshazzar, bukan Daniel. Pada ayat satu ia diidentifikasi sebagai umat perjanjian Allah pada hari-hari terakhir, dan ia diidentifikasi sebagai mereka yang memahami kedua penglihatan itu, yang harus dibedakan secara mental oleh umat Allah. Yesus menggambarkan akhir suatu hal dengan permulaannya, dan dalam pasal dua belas, orang-orang bijak adalah mereka yang memahami nubuatan dua ribu tiga ratus tahun, dan hubungan langsungnya dengan nubuatan waktu "yang terpanjang dan terakhir," yaitu dua ribu lima ratus dua puluh tahun.</w:t>
      </w:r>
    </w:p>
    <w:p>
      <w:pPr>
        <w:pStyle w:val="ArticleBody"/>
        <w:jc w:val="left"/>
      </w:pPr>
      <w:r>
        <w:rPr>
          <w:rFonts w:ascii="Times New Roman" w:hAnsi="Times New Roman" w:eastAsia="Times New Roman" w:cs="Times New Roman"/>
        </w:rPr>
        <w:t>Kita akan melanjutkan kajian kita tentang penglihatan terakhir Daniel dalam artikel berikutnya.</w:t>
      </w:r>
    </w:p>
    <w:p>
      <w:pPr>
        <w:pStyle w:val="ArticleScripture"/>
        <w:jc w:val="left"/>
      </w:pPr>
      <w:r>
        <w:rPr>
          <w:rFonts w:ascii="Times New Roman" w:hAnsi="Times New Roman" w:eastAsia="Times New Roman" w:cs="Times New Roman"/>
        </w:rPr>
        <w:t>Umat-Ku binasa karena kekurangan pengetahuan; oleh karena engkau telah menolak pengetahuan, Aku pun akan menolak engkau, sehingga engkau tidak lagi menjadi imam bagi-Ku; karena engkau telah melupakan hukum Allahmu, Aku pun akan melupakan anak-anakmu. Hosea 4:6.</w:t>
      </w:r>
    </w:p>
    <w:p>
      <w:pPr>
        <w:pStyle w:val="ArticleScripture"/>
        <w:jc w:val="left"/>
      </w:pPr>
      <w:r>
        <w:rPr>
          <w:rFonts w:ascii="Times New Roman" w:hAnsi="Times New Roman" w:eastAsia="Times New Roman" w:cs="Times New Roman"/>
        </w:rPr>
        <w:t>Kamu juga, sebagai batu-batu yang hidup, dibangun menjadi rumah rohani, suatu imamat yang kudus, untuk mempersembahkan korban-korban rohani yang berkenan kepada Allah oleh Yesus Kristus. Karena itu ada tertulis dalam Kitab Suci: Lihat, Aku meletakkan di Sion sebuah batu penjuru yang utama, terpilih, berharga; dan siapa yang percaya kepada-Nya tidak akan dipermalukan. Karena itu bagi kamu yang percaya, Ia berharga; tetapi bagi mereka yang tidak taat: batu yang ditolak oleh para pembangun itu telah menjadi kepala sudut, dan suatu batu sandungan serta batu karang yang membuat orang tersandung, bagi mereka yang tersandung pada firman, karena ketidaktaatan; untuk itu juga mereka telah ditetapkan. Tetapi kamu adalah bangsa yang terpilih, imamat yang rajani, bangsa yang kudus, umat kepunyaan Allah; supaya kamu memberitakan perbuatan-perbuatan yang mulia dari Dia yang telah memanggil kamu keluar dari kegelapan kepada terang-Nya yang ajaib: kamu yang dahulu bukan suatu umat, tetapi sekarang adalah umat Allah; yang dahulu tidak beroleh belas kasihan, tetapi sekarang telah beroleh belas kasihan. 1 Petrus 2:5-10.</w:t>
      </w:r>
    </w:p>
    <w:p>
      <w:pPr>
        <w:pStyle w:val="ArticleScripture"/>
        <w:jc w:val="left"/>
      </w:pPr>
      <w:r>
        <w:rPr>
          <w:rFonts w:ascii="Times New Roman" w:hAnsi="Times New Roman" w:eastAsia="Times New Roman" w:cs="Times New Roman"/>
        </w:rPr>
        <w:t>Dan anggaplah bahwa kesabaran Tuhan kita adalah keselamatan; sebagaimana juga saudara kita yang terkasih, Paulus, telah menuliskan kepada kamu menurut hikmat yang dikaruniakan kepadanya; sebagaimana juga dalam semua suratnya, ketika ia berbicara tentang hal-hal ini; di dalamnya ada beberapa hal yang sukar dipahami, yang diputarbalikkan oleh orang-orang yang tidak berpengetahuan dan tidak teguh, sebagaimana juga mereka memutarbalikkan Kitab-kitab Suci yang lain, hingga mendatangkan kebinasaan atas diri mereka sendiri. Karena itu, saudara-saudara yang terkasih, karena kamu telah mengetahui hal-hal ini sebelumnya, waspadalah supaya jangan kamu juga, terseret oleh kesesatan orang-orang fasik, jatuh dari keteguhanmu sendiri. 2 Petrus 3:15-17.</w:t>
      </w:r>
    </w:p>
    <w:p>
      <w:pPr>
        <w:pStyle w:val="ArticleScripture"/>
        <w:jc w:val="left"/>
      </w:pPr>
      <w:r>
        <w:rPr>
          <w:rFonts w:ascii="Times New Roman" w:hAnsi="Times New Roman" w:eastAsia="Times New Roman" w:cs="Times New Roman"/>
        </w:rPr>
        <w:t>Tentang hal-hal ini, ingatkanlah mereka, dan tegaskanlah di hadapan Tuhan agar mereka tidak bertengkar tentang kata-kata yang tidak berguna, yang malah membawa keruntuhan bagi para pendengar. Usahakanlah supaya engkau layak di hadapan Allah, seorang pekerja yang tidak perlu malu, yang dengan tepat memberitakan firman kebenaran. Tetapi jauhilah omongan yang cemar dan sia-sia, karena hal-hal itu akan menambah kefasikan. 2 Timotius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Lima Puluh Empat</dc:title>
  <dc:subject>Memahami Penglihatan Terakhir Daniel: Makna Belteshazzar dan Pengungkapan Nubuatan</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