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第25号</w:t>
      </w:r>
    </w:p>
    <w:p>
      <w:pPr>
        <w:pStyle w:val="ArticleSubtitle"/>
        <w:jc w:val="left"/>
      </w:pPr>
      <w:r>
        <w:rPr>
          <w:rFonts w:ascii="MS Gothic" w:hAnsi="MS Gothic" w:eastAsia="MS Gothic" w:cs="MS Gothic"/>
        </w:rPr>
        <w:t>バビロンの衰退の解き明かし：ネブカドネザルからベルシャザルに至る預言的な一節</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2023-12-20</w:t>
      </w:r>
    </w:p>
    <w:p>
      <w:pPr>
        <w:pStyle w:val="ArticleBody"/>
        <w:jc w:val="left"/>
      </w:pPr>
      <w:r>
        <w:rPr>
          <w:rFonts w:ascii="MS Gothic" w:hAnsi="MS Gothic" w:eastAsia="MS Gothic" w:cs="MS Gothic"/>
        </w:rPr>
        <w:t>第5章におけるベルシャツァルの失墜は、第4章のネブカドネザルの失墜によって予表されていた.</w:t>
      </w:r>
    </w:p>
    <w:p>
      <w:pPr>
        <w:pStyle w:val="ArticleScripture"/>
        <w:jc w:val="left"/>
      </w:pPr>
      <w:r>
        <w:rPr>
          <w:rFonts w:ascii="MS Gothic" w:hAnsi="MS Gothic" w:eastAsia="MS Gothic" w:cs="MS Gothic"/>
        </w:rPr>
        <w:t>「バビロンの最後の王にも――その最初の王における型と同様に――、天の見張りの者の宣告が下った.『王よ、……これはあなたに告げられる.国はあなたから取り去られた.』ダニエル書 4:31.」Prophets and Kings, 533.</w:t>
      </w:r>
    </w:p>
    <w:p>
      <w:pPr>
        <w:pStyle w:val="ArticleBody"/>
        <w:jc w:val="left"/>
      </w:pPr>
      <w:r>
        <w:rPr>
          <w:rFonts w:ascii="MS Gothic" w:hAnsi="MS Gothic" w:eastAsia="MS Gothic" w:cs="MS Gothic"/>
        </w:rPr>
        <w:t>ネブカドネザルは七十年間君臨した王国の始まりを、ベルシャザルはその終わりを表しており、このことは、ツロの淫婦（教皇制）が忘れられていた時代に君臨することになっていた、黙示録第十三章の地から上ってくる獣（アメリカ合衆国）の支配を象徴している.</w:t>
      </w:r>
    </w:p>
    <w:p>
      <w:pPr>
        <w:pStyle w:val="ArticleScripture"/>
        <w:jc w:val="left"/>
      </w:pPr>
      <w:r>
        <w:rPr>
          <w:rFonts w:ascii="MS Gothic" w:hAnsi="MS Gothic" w:eastAsia="MS Gothic" w:cs="MS Gothic"/>
        </w:rPr>
        <w:t>その日には、ひとりの王の年限にしたがって、ツロは七十年のあいだ忘れられる.七十年の終わりには、ツロは遊女のように歌うであろう.イザヤ書 23:15.</w:t>
      </w:r>
    </w:p>
    <w:p>
      <w:pPr>
        <w:pStyle w:val="ArticleBody"/>
        <w:jc w:val="left"/>
      </w:pPr>
      <w:r>
        <w:rPr>
          <w:rFonts w:ascii="MS Gothic" w:hAnsi="MS Gothic" w:eastAsia="MS Gothic" w:cs="MS Gothic"/>
        </w:rPr>
        <w:t>したがって、ネブカドネザルはアメリカ合衆国の始まりを表し、ベルシャツァルはアメリカ合衆国の終わりを表す.ネブカドネザルは共和党の角の始まりとプロテスタントの角の始まりを表す.ベルシャツァルは共和党とプロテスタントの角の終わりを表す.</w:t>
      </w:r>
    </w:p>
    <w:p>
      <w:pPr>
        <w:pStyle w:val="ArticleBody"/>
        <w:jc w:val="left"/>
      </w:pPr>
      <w:r>
        <w:rPr>
          <w:rFonts w:ascii="MS Gothic" w:hAnsi="MS Gothic" w:eastAsia="MS Gothic" w:cs="MS Gothic"/>
        </w:rPr>
        <w:t>ネブカドネザルに下された裁きは「七つの時」であった.ネブカドネザルが二千五百二十日の間、獣として生きたという物語は、ウィリアム・ミラーがレビ記二十六章の「七つの時」を適用する際に用いたが、彼はベルシャツァルの裁きに象徴されている二千五百二十については取り上げなかった.</w:t>
      </w:r>
    </w:p>
    <w:p>
      <w:pPr>
        <w:pStyle w:val="ArticleScripture"/>
        <w:jc w:val="left"/>
      </w:pPr>
      <w:r>
        <w:rPr>
          <w:rFonts w:ascii="MS Gothic" w:hAnsi="MS Gothic" w:eastAsia="MS Gothic" w:cs="MS Gothic"/>
        </w:rPr>
        <w:t>そして、記されていた文字はこうであった.「メネ、メネ、テケル、ウパルシン」.その意味はこうである.メネ――神はあなたの王国の期間を数え、これを終わらせた.テケル――あなたは天秤で量られて、不足ありとされた.ペレス――あなたの王国は分けられ、メディア人とペルシア人に与えられる.ダニエル書 5:25-28.</w:t>
      </w:r>
    </w:p>
    <w:p>
      <w:pPr>
        <w:pStyle w:val="ArticleBody"/>
        <w:jc w:val="left"/>
      </w:pPr>
      <w:r>
        <w:rPr>
          <w:rFonts w:ascii="MS Gothic" w:hAnsi="MS Gothic" w:eastAsia="MS Gothic" w:cs="MS Gothic"/>
        </w:rPr>
        <w:t>壁に現れた謎の文字に対してダニエルが与えた解釈とは別に、「メネ」と「テケル」という語は重量の単位を表し、また特定の貨幣価値も表す（出エジプト記30:13、エゼキエル書45:12）.「メネ」は50シェケル、すなわち1,000ゲラである.「メネ、メネ」はしたがって2,000ゲラに当たる.「テケル」は20ゲラである.したがって「メネ、メネ、テケル」は2,020ゲラに当たる.「ウパルシン」は「分ける」を意味し、それゆえ「メネ」の半分、すなわち500ゲラを表す.合わせると合計2,520ゲラを表す.</w:t>
      </w:r>
    </w:p>
    <w:p>
      <w:pPr>
        <w:pStyle w:val="ArticleBody"/>
        <w:jc w:val="left"/>
      </w:pPr>
      <w:r>
        <w:rPr>
          <w:rFonts w:ascii="MS Gothic" w:hAnsi="MS Gothic" w:eastAsia="MS Gothic" w:cs="MS Gothic"/>
        </w:rPr>
        <w:t>ホワイト姉妹の最後の言及は、ベルシャツァルがネブカドネツァルによって予表されていたことを示しているが、より具体的には、彼女は両者に共通する裁きを強調し、その双方の裁きがレビ記二十六章の「七つの時」の象徴として表されていることを述べている.聖書は、レビ記二十六章の「七つの時」を表すために、いくつかの用語を用いている.エレミヤはそれを神の憤りとして表している.</w:t>
      </w:r>
    </w:p>
    <w:p>
      <w:pPr>
        <w:pStyle w:val="ArticleScripture"/>
        <w:jc w:val="left"/>
      </w:pPr>
      <w:r>
        <w:rPr>
          <w:rFonts w:ascii="MS Gothic" w:hAnsi="MS Gothic" w:eastAsia="MS Gothic" w:cs="MS Gothic"/>
        </w:rPr>
        <w:t>いかにして主は、その怒りのうちにシオンの娘を雲で覆い、イスラエルの麗しさを天から地へと投げ落とし、怒りの日に御足台を思い起こされなかったことか！ 主はヤコブの住まいをことごとく飲み尽くし、憐れまれなかった.怒りによってユダの娘の砦を投げ倒し、彼らを地に落とし、その王国と君たちを汚された. 主は激しい怒りのうちにイスラエルの角をことごとく断ち、敵の前からその右の手を引き戻し、周囲を食い尽くす燃える火のようにヤコブに向かって燃え上がった. 主は敵のように弓を張り、対する者として右の手を構え、シオンの娘の幕屋において目に喜ばしい者をことごとく打ち倒し、怒りを火のように注ぎ出した. 主は敵のようであられ、イスラエルを飲み尽くし、その宮殿をことごとく飲み尽くし、その砦を破壊し、ユダの娘に嘆きと悲哭を増し加えられた. また主は園の仮小屋のようにその幕屋を荒々しく取り去り、その会衆の集まる場所を滅ぼされた.主はシオンで厳粛な祭りと安息日を忘れさせ、怒りの憤りのうちに王と祭司を侮られた. 主はその祭壇を退け、その聖所を忌みきらい、その宮殿の城壁を敵の手に渡された.彼らは厳粛な祭りの日のように主の家で騒ぎ立てた. 主はシオンの娘の城壁を滅ぼすことを定め、測り縄を伸ばし、滅ぼすことから御手を引かれなかった.それゆえ、土塁も城壁も嘆き、共に衰えた. 哀歌 2:1-8.</w:t>
      </w:r>
    </w:p>
    <w:p>
      <w:pPr>
        <w:pStyle w:val="ArticleBody"/>
        <w:jc w:val="left"/>
      </w:pPr>
      <w:r>
        <w:rPr>
          <w:rFonts w:ascii="MS Gothic" w:hAnsi="MS Gothic" w:eastAsia="MS Gothic" w:cs="MS Gothic"/>
        </w:rPr>
        <w:t>主の怒りは「その怒りの憤り」として表現され、その怒りはイスラエルの北王国と南王国の双方に及んだ.だからこそ、ダニエル書は「初めの憤り」と「終わりの憤り」を示している.エレミヤ書は、主が選ばれた民に対して怒りを行使されたとき、「主が伸ばされた線」を示している.その線は列王記下にも言及されている.</w:t>
      </w:r>
    </w:p>
    <w:p>
      <w:pPr>
        <w:pStyle w:val="ArticleScripture"/>
        <w:jc w:val="left"/>
      </w:pPr>
      <w:r>
        <w:rPr>
          <w:rFonts w:ascii="MS Gothic" w:hAnsi="MS Gothic" w:eastAsia="MS Gothic" w:cs="MS Gothic"/>
        </w:rPr>
        <w:t>主は、そのしもべである預言者たちを通して仰せられた、「ユダの王マナセがこれらの忌むべきことを行い、彼の前にいたアモリ人のしたすべてのことにまさって悪を行い、自分の偶像によってユダにも罪を犯させたので、ゆえに、イスラエルの神、主はこう仰せられる.見よ、わたしはエルサレムとユダの上に、それを聞く者はだれでも両耳が鳴るほどの災いをもたらす.わたしはエルサレムにサマリアの測り縄、アハブの家の下げ振りを当てる.わたしは、皿を拭いてからそれをひっくり返すように、エルサレムを拭い去る.わたしはわたしの嗣業の残りを見捨て、彼らをその敵の手に渡す.彼らはすべての敵のえじきとなり、略奪物となる.」列王記下 21:10-14</w:t>
      </w:r>
    </w:p>
    <w:p>
      <w:pPr>
        <w:pStyle w:val="ArticleBody"/>
        <w:jc w:val="left"/>
      </w:pPr>
      <w:r>
        <w:rPr>
          <w:rFonts w:ascii="MS Gothic" w:hAnsi="MS Gothic" w:eastAsia="MS Gothic" w:cs="MS Gothic"/>
        </w:rPr>
        <w:t>神の憤りの「線」であるモーセの「七つの時」は、まず北王国（アハブの家）に張り渡され、その後ユダに及んだ.レビ記二十六章に由来する「七つの時」を表す別の聖書的用語は「散らされた」である.</w:t>
      </w:r>
    </w:p>
    <w:p>
      <w:pPr>
        <w:pStyle w:val="ArticleScripture"/>
        <w:jc w:val="left"/>
      </w:pPr>
      <w:r>
        <w:rPr>
          <w:rFonts w:ascii="MS Gothic" w:hAnsi="MS Gothic" w:eastAsia="MS Gothic" w:cs="MS Gothic"/>
        </w:rPr>
        <w:t>そのとき、わたしもまた激しい怒りをもってあなたがたに敵対し、わたし、まさにわたしが、あなたがたの罪のゆえに七倍に懲らしめる.あなたがたは自分の息子たちの肉を食べ、娘たちの肉を食べる.わたしはあなたがたの高き所を滅ぼし、あなたがたの偶像を切り倒し、あなたがたの死体をあなたがたの偶像の死骸の上に投げ捨て、わたしの魂はあなたがたを忌み嫌う.わたしはあなたがたの町々を荒れ果てさせ、聖所を荒廃させ、あなたがたの甘い香りを嗅ぐことはしない.わたしはその地を荒廃させ、その中に住むあなたがたの敵はそれに驚きあきれる.わたしはあなたがたを異邦の民の間に散らし、あなたがたを追って剣を抜く.あなたがたの地は荒れ果て、あなたがたの町々は荒廃する.そのとき、その地は荒れ果てているかぎり、またあなたがたが敵の地にいるあいだ、その地は安息を享受する.まさにそのとき、その地は休み、その安息を享受する.それが荒れ果てているかぎり、その地は休む.あなたがたがその上に住んでいたとき、あなたがたの安息のあいだにその地は休まなかったからである.レビ記 26:28-35.</w:t>
      </w:r>
    </w:p>
    <w:p>
      <w:pPr>
        <w:pStyle w:val="ArticleBody"/>
        <w:jc w:val="left"/>
      </w:pPr>
      <w:r>
        <w:rPr>
          <w:rFonts w:ascii="MS Gothic" w:hAnsi="MS Gothic" w:eastAsia="MS Gothic" w:cs="MS Gothic"/>
        </w:rPr>
        <w:t>ダニエルについては、異邦人の中への散らしは、エホヤキムの捕囚のとき、彼が奴隷としてバビロンに連れて行かれたときに成就した.そして、ダニエルが「敵の地」にいる間、地は休み、「その安息年」を享受した.歴代誌下は、その期間がエレミヤの七十年であったことを伝えており、ダニエルはそれを九章で悟った.</w:t>
      </w:r>
    </w:p>
    <w:p>
      <w:pPr>
        <w:pStyle w:val="ArticleScripture"/>
        <w:jc w:val="left"/>
      </w:pPr>
      <w:r>
        <w:rPr>
          <w:rFonts w:ascii="MS Gothic" w:hAnsi="MS Gothic" w:eastAsia="MS Gothic" w:cs="MS Gothic"/>
        </w:rPr>
        <w:t>剣を逃れて残った者たちを、彼はバビロンへ連れ去った.彼らは、ペルシャの王国の治世に至るまで、彼とその子らに仕えるしもべであった.これは、主がエレミヤの口を通して語られた言葉が成就し、地がその安息を享受するためであった.地が荒れ果てている間、その地は安息を守り、七十年を満たした.さて、ペルシャの王キュロスの第一年に、主がエレミヤの口を通して語られた御言葉を成就するため、主はペルシャの王キュロスの霊を奮い立たせられた.それで彼は王国全土に布告を出し、またこれを文書にもして、こう言った.「ペルシャの王キュロスはこう言う.天の神である主は、地のすべての王国を私に与え、ユダにあるエルサレムに彼のための家を建てよと私に命じられた.あなたがたのうち、彼の民に属する者はだれでも、その神である主がその者とともにおられるように.さあ、上って行くがよい.」歴代誌下 36:20-23.</w:t>
      </w:r>
    </w:p>
    <w:p>
      <w:pPr>
        <w:pStyle w:val="ArticleBody"/>
        <w:jc w:val="left"/>
      </w:pPr>
      <w:r>
        <w:rPr>
          <w:rFonts w:ascii="MS Gothic" w:hAnsi="MS Gothic" w:eastAsia="MS Gothic" w:cs="MS Gothic"/>
        </w:rPr>
        <w:t>「離散」という語は「七つの時」の象徴である.獣として「七つの時」のあいだ生きるというネブカドネザルへの裁きは、壁に書かれた神秘的な言葉「メネ、メネ、テケル、ウパルシン」によって表されたベルシャツァルへの裁きの型となった.ベルシャツァルへの裁きは、二千五百二十に等しいとされたその筆跡によって示され、それはネブカドネザルが獣のように生きた日数と同じであり、またレビ記二十六章の「七つの時」で表される年数とも同じであった.</w:t>
      </w:r>
    </w:p>
    <w:p>
      <w:pPr>
        <w:pStyle w:val="ArticleBody"/>
        <w:jc w:val="left"/>
      </w:pPr>
      <w:r>
        <w:rPr>
          <w:rFonts w:ascii="MS Gothic" w:hAnsi="MS Gothic" w:eastAsia="MS Gothic" w:cs="MS Gothic"/>
        </w:rPr>
        <w:t>ネブカドネザルの裁きによって予表されていたベルシャツァルの裁きは、「七つの時」によって象徴的に示されており、これら二つの裁きはいずれも、第二の天使のメッセージの象徴である「バビロンの陥落」を表していた.バビロンの最初の陥落は、ニムロデの塔が打ち壊されたときであった.</w:t>
      </w:r>
    </w:p>
    <w:p>
      <w:pPr>
        <w:pStyle w:val="ArticleScripture"/>
        <w:jc w:val="left"/>
      </w:pPr>
      <w:r>
        <w:rPr>
          <w:rFonts w:ascii="MS Gothic" w:hAnsi="MS Gothic" w:eastAsia="MS Gothic" w:cs="MS Gothic"/>
        </w:rPr>
        <w:t>全地は一つの言語、一つの言葉であった.彼らが東の方から移動して来たとき、シンアルの地に平野を見つけ、そこに住み着いた.彼らは互いに言った.「さあ、れんがを作り、それをよく焼こう.」彼らは石の代わりにれんがを用い、モルタルの代わりにアスファルトを用いた.彼らはまた言った.「さあ、私たちのために町と塔を建てよう.その頂が天に届くように.名を上げて、全地の表に散らされることのないようにしよう.」主は、人の子らが築いていたその町と塔を見るために降りて来られた.主は言われた.「見よ、民は一つで、皆一つの言葉を持っている.彼らはこんなことをし始めた.今や、彼らがしようと考えることで、できないことは何もないだろう.さあ、降りて行って、そこで彼らの言葉を混乱させ、互いの言葉が分からないようにしよう.」こうして主は彼らをそこから全地の表に散らされたので、彼らはその町を建てるのをやめた.創世記11章1-8節.</w:t>
      </w:r>
    </w:p>
    <w:p>
      <w:pPr>
        <w:pStyle w:val="ArticleBody"/>
        <w:jc w:val="left"/>
      </w:pPr>
      <w:r>
        <w:rPr>
          <w:rFonts w:ascii="MS Gothic" w:hAnsi="MS Gothic" w:eastAsia="MS Gothic" w:cs="MS Gothic"/>
        </w:rPr>
        <w:t>バベルの裁き、すなわちニムロデに対する裁きのとき、主はニムロデの反逆者たちを「全地の表」にわたって「散らされた」.ニムロデとその一味は、自分たちの反逆のゆえに自分たちが散らされることになると知っていた.というのも、彼らは塔と町を建てる動機は「われわれの名を上げ、全地の表に散らされることのないようにするためだ」と言っていたからである.</w:t>
      </w:r>
    </w:p>
    <w:p>
      <w:pPr>
        <w:pStyle w:val="ArticleBody"/>
        <w:jc w:val="left"/>
      </w:pPr>
      <w:r>
        <w:rPr>
          <w:rFonts w:ascii="MS Gothic" w:hAnsi="MS Gothic" w:eastAsia="MS Gothic" w:cs="MS Gothic"/>
        </w:rPr>
        <w:t>預言的に「名」は品性の象徴である.ニムロデとその一党が打ち立てた品性は、その行いによって表される.というのも、実によって品性は知られるからである.ニムロデの反逆の結実、すなわち彼の品性の象徴は、塔と都市の建設であった.「塔」は教会の象徴であり、「都市」は国家の象徴である.ニムロデの反逆者たちの「名」、すなわち彼らの品性を表すものは、教会と国家の結合であり、それはまた象徴的に「獣の像」としても表される.</w:t>
      </w:r>
    </w:p>
    <w:p>
      <w:pPr>
        <w:pStyle w:val="ArticleBody"/>
        <w:jc w:val="left"/>
      </w:pPr>
      <w:r>
        <w:rPr>
          <w:rFonts w:ascii="MS Gothic" w:hAnsi="MS Gothic" w:eastAsia="MS Gothic" w:cs="MS Gothic"/>
        </w:rPr>
        <w:t>バベルの陥落を示す箇所には、“go to”という表現が三度繰り返されている.三度目は、神が彼らの言葉を混乱させ、彼らを地の至る所に散らすという裁きを下す時である.最初の“go to”は、彼らが町と塔を築いた、第二の“go to”への準備であった.第二の“go to”の表現の過程において彼らがその仕事を成し遂げたとき、神は降りて来られ、彼らの反逆を目で確かめられた.第三の“go to”は裁きであり、第二の“go to”は目に見える試験であった.第一の“go to”は彼らの最初の失敗を表しており、預言的には、“go to”が三度表現されることが、永遠の福音の三段階の試験過程を示している.ニムロドの反逆と没落に関する証言にはさらに多くの情報があるが、ここでは単に、最初にバビロン（バベル）が倒れたとき、「散らすこと」によって表される「七つの時」という象徴が示されていることを指摘しているにすぎない.ニムロドへの裁きは散らすことによって表され、ネブカドネザルのそれは「七つの時」によって、ベルシャザルのそれは「二千五百二十」によって表された.</w:t>
      </w:r>
    </w:p>
    <w:p>
      <w:pPr>
        <w:pStyle w:val="ArticleBody"/>
        <w:jc w:val="left"/>
      </w:pPr>
      <w:r>
        <w:rPr>
          <w:rFonts w:ascii="MS Gothic" w:hAnsi="MS Gothic" w:eastAsia="MS Gothic" w:cs="MS Gothic"/>
        </w:rPr>
        <w:t>アルファとオメガのしるしは、四章と五章で表されている預言のラインが、第二の天使と真夜中の叫びに関する後の雨のメッセージであることを示している.ラインは、ネブカドネツァルによって表されるバビロンの陥落から始まり、霊的バビロン（ローマ教皇制）が最初に倒れた1798年を指し示している.そしてラインの終わりには、ベルシャツァルのバビロンが倒れ、日曜法危機に始まる霊的バビロン（再びローマ教皇制）の段階的な陥落の始まりを画する.ラインの初めにはバビロンの陥落に関する証しが二つあり、終わりにも二つある.預言的論理は、ダニエル書四章と五章に表されたそのラインにおいて、四つの証しによってバビロンの陥落という主題が証言されているのを見ながら、大いなる初めと終わりのしるしを認める.</w:t>
      </w:r>
    </w:p>
    <w:p>
      <w:pPr>
        <w:pStyle w:val="ArticleBody"/>
        <w:jc w:val="left"/>
      </w:pPr>
      <w:r>
        <w:rPr>
          <w:rFonts w:ascii="MS Gothic" w:hAnsi="MS Gothic" w:eastAsia="MS Gothic" w:cs="MS Gothic"/>
        </w:rPr>
        <w:t>ネブカドネザルとベルシャツァルの型と反型の関係を終末に重ね合わせて見ると、子羊のように見える地の獣はネブカドネザルに象徴され、そしてそれが竜のように語るときにはベルシャツァルに象徴される.預言的な関係では、アメリカ合衆国憲法に導かれている共和主義の角をネブカドネザルが表し、憲法が覆されることをベルシャツァルが表しているのを見る.さらに、ネブカドネザルを賢いおとめ、ベルシャツァルを愚かなおとめとしても見ることになる.</w:t>
      </w:r>
    </w:p>
    <w:p>
      <w:pPr>
        <w:pStyle w:val="ArticleBody"/>
        <w:jc w:val="left"/>
      </w:pPr>
      <w:r>
        <w:rPr>
          <w:rFonts w:ascii="MS Gothic" w:hAnsi="MS Gothic" w:eastAsia="MS Gothic" w:cs="MS Gothic"/>
        </w:rPr>
        <w:t>次の記事でダニエル書第4章と第5章の考察を続けます.</w:t>
      </w:r>
    </w:p>
    <w:p>
      <w:pPr>
        <w:pStyle w:val="ArticleScripture"/>
        <w:jc w:val="left"/>
      </w:pPr>
      <w:r>
        <w:rPr>
          <w:rFonts w:ascii="MS Gothic" w:hAnsi="MS Gothic" w:eastAsia="MS Gothic" w:cs="MS Gothic"/>
        </w:rPr>
        <w:t>ベルシャツァルは、神の御心を知り、それを行うための多くの機会を与えられていた.彼は祖父ネブカドネツァルが人間社会から追放されるのを見ていた.誇り高き王が栄華としたその知性が、それを与えた方によって取り去られるのを見た.王が王国から追われ、野の獣の仲間とされるのも見た.しかし、娯楽と自己誇示を愛するベルシャツァルは、本来決して忘れるべきではない教訓を消し去ってしまい、ネブカドネツァルに顕著なさばきを招いたのと同様の罪を犯した.彼は恵み深く与えられた機会を無駄にし、真理を知るために手の届くところにある機会を用いることを怠った.「救われるために私は何をしなければならないのか」という問いを、その偉大でありながら愚かな王は無関心に聞き流した.</w:t>
      </w:r>
    </w:p>
    <w:p>
      <w:pPr>
        <w:pStyle w:val="ArticleScripture"/>
        <w:jc w:val="left"/>
      </w:pPr>
      <w:r>
        <w:rPr>
          <w:rFonts w:ascii="MS Gothic" w:hAnsi="MS Gothic" w:eastAsia="MS Gothic" w:cs="MS Gothic"/>
        </w:rPr>
        <w:t>これこそ、今日の軽率で無謀な若者に潜む危険である.神の御手は、ベルシャツァルの場合にそうであったように、罪人を目覚めさせるであろう.しかし、多くの者にとっては、悔い改めるには手遅れであろう.</w:t>
      </w:r>
    </w:p>
    <w:p>
      <w:pPr>
        <w:pStyle w:val="ArticleScripture"/>
        <w:jc w:val="left"/>
      </w:pPr>
      <w:r>
        <w:rPr>
          <w:rFonts w:ascii="MS Gothic" w:hAnsi="MS Gothic" w:eastAsia="MS Gothic" w:cs="MS Gothic"/>
        </w:rPr>
        <w:t>バビロンの支配者は富と栄誉を持ち、傲慢な放縦のうちに、天と地の神に逆らって自らを高ぶらせていた.彼は自分の腕を頼み、「なぜそのようなことをするのか」とあえて言う者がいようとは思いもしなかった.だが、不思議な手が王宮の壁に文字を記したとき、ベルシャツァルは恐れに打たれて口をつぐんだ.瞬く間に彼は力をすっかり奪われ、幼子のようにへりくだらされた.彼は、自分よりも偉大な方のなすがままにされているのだと悟った.彼は聖なるものをもてあそんでいたのである.今や彼の良心は目覚めた.神の御心を知り、それを行うという特権が自分に与えられていたことを悟った.祖父の歴史は、壁の文字と同じほど鮮やかに彼の前に浮かび上がった.バイブル・エコー、1898年4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第25号</dc:title>
  <dc:subject>バビロンの衰退の解き明かし：ネブカドネザルからベルシャザルに至る預言的な一節</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