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Papat</w:t>
      </w:r>
    </w:p>
    <w:p>
      <w:pPr>
        <w:pStyle w:val="ArticleSubtitle"/>
        <w:jc w:val="left"/>
      </w:pPr>
      <w:r>
        <w:rPr>
          <w:rFonts w:ascii="Javanese Text" w:hAnsi="Javanese Text" w:eastAsia="Javanese Text" w:cs="Javanese Text"/>
        </w:rPr>
        <w:t>Teges Kenabian ambruké Parté Demokrat ing Amérika Sarékat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2024-03-18</w:t>
      </w:r>
    </w:p>
    <w:p>
      <w:pPr>
        <w:pStyle w:val="ArticleBody"/>
        <w:jc w:val="left"/>
      </w:pPr>
      <w:r>
        <w:rPr>
          <w:rFonts w:ascii="Javanese Text" w:hAnsi="Javanese Text" w:eastAsia="Javanese Text" w:cs="Javanese Text"/>
        </w:rPr>
        <w:t>Ambruké partéy Demokrat ing Amérika Sarékat iku minangka sawijining pokok tartamtu saka wangsit Kitab Suci. Iku minangka salah siji saka ciri-ciri kenabian sing ana gandhengané karo présidhèn kaping wolu lan kang pungkasan ing Amérika Sarékat. Iku ana sesambungané karo dinamika kenabian ing gawe présidhèn kaping wolu, kang asalé saka pitu, dadi sirahé gambaring kéwan galak. Gambaré kéwan galak ing donya iku kaping pindho, nanging uga kaping telu. Iku kaping pindho amarga nggambaraké gabungan antarane Pasamuwan lan Nagara, nanging uga kaping telu, amarga kabangun saka sepuluh ratu (tatanegara), kang diarahaké déning ratu utama (tatapasamuwan). Kéwan galak iku ditumpaki lan dipréntah déning siji sirah, yaiku sirah kaping wolu, yaiku kang asalé saka pitu.</w:t>
      </w:r>
    </w:p>
    <w:p>
      <w:pPr>
        <w:pStyle w:val="ArticleBody"/>
        <w:jc w:val="left"/>
      </w:pPr>
      <w:r>
        <w:rPr>
          <w:rFonts w:ascii="Javanese Text" w:hAnsi="Javanese Text" w:eastAsia="Javanese Text" w:cs="Javanese Text"/>
        </w:rPr>
        <w:t>Patung kéwan galak ing Amérika Sarékat iku kaping pindho, nanging uga kaping telu. Kaping pindho awit iku makili gabungan gréja lan nagara, nanging kaping telu awit iku kabangun saka sungu Republik kang murtad (tatanegara), kang diarahaké déning sungu Protestan kang murtad (tatagereja). Kéwan galak iku ditunggangi lan dipréntah déning siji sirah, yaiku sirah kaping wolu, kang asalé saka pitu.</w:t>
      </w:r>
    </w:p>
    <w:p>
      <w:pPr>
        <w:pStyle w:val="ArticleBody"/>
        <w:jc w:val="left"/>
      </w:pPr>
      <w:r>
        <w:rPr>
          <w:rFonts w:ascii="Javanese Text" w:hAnsi="Javanese Text" w:eastAsia="Javanese Text" w:cs="Javanese Text"/>
        </w:rPr>
        <w:t>Sirah, ing salah siji kasus punika, minangka diktator sajangkepipun. Lingkungan ing pundi kadiktatoranipun kagambar kanthi cetha yaiku garis sajarah nalika kewan bumi ngandika kados naga, awit “ngandika” punika sipat utami saking kewan bumi. Kewan punika ngandika ing taun 1776, 1789, 1798, 1863, 2001, 2021 lan badhé ngandika malih nalika gambar punika sampun kawangun kanthi jangkep ing hukum Minggu ingkang badhé enggal rawuh.</w:t>
      </w:r>
    </w:p>
    <w:p>
      <w:pPr>
        <w:pStyle w:val="ArticleBody"/>
        <w:jc w:val="left"/>
      </w:pPr>
      <w:r>
        <w:rPr>
          <w:rFonts w:ascii="Javanese Text" w:hAnsi="Javanese Text" w:eastAsia="Javanese Text" w:cs="Javanese Text"/>
        </w:rPr>
        <w:t>Ing jamané Paulus, pasamuwaning duraka, yaiku kakuwasan kapapal, wus wiwit makarya, nanging isih ditahan déning naga Romawi pagan. Ing taun 1798 lan 1799, naga iku nyingkiraké wong duraka saka kakuwasané, nanging ing taun 1989, paus Roma ngalahaké naga Uni Soviet. Sajarah kenabian kabèh, nganti tekan pungkasané, nggambaraké kapapalan minangka pihak sing lagi perang nglawan naga. Paus Roma iku sawijining despot kang bakal diangkat dadi sirahing konfederasi ala saka pasatuan telu rangkep antara naga, kéwan galak, lan nabi palsu ing dina-dina pungkasan. Sadulur White ngandika, “under one head, the papal power,” lan juru mazmur uga mratélakaké sepuluh ratu ngangkat sirah kaping wolu, yaiku kang asalé saka pitu.</w:t>
      </w:r>
    </w:p>
    <w:p>
      <w:pPr>
        <w:pStyle w:val="ArticleScripture"/>
        <w:jc w:val="left"/>
      </w:pPr>
      <w:r>
        <w:rPr>
          <w:rFonts w:ascii="Javanese Text" w:hAnsi="Javanese Text" w:eastAsia="Javanese Text" w:cs="Javanese Text"/>
        </w:rPr>
        <w:t>Amarga, lah, para satrumu padha gawé geger; lan wong-wong kang sengit marang Paduka padha ngunggahaké sirah. Wong-wong mau padha ngatur piwales kang licik nglawan umat Paduka, lan padha rembugan nglawan para kasimpenan Paduka. Wong-wong mau padha ngandika, Ayo, padha kita sirnakaké supaya aja dadi bangsa manèh; supaya jeneng Israel aja ana manèh ing pangéling-éling. Jabur 83:2–4.</w:t>
      </w:r>
    </w:p>
    <w:p>
      <w:pPr>
        <w:pStyle w:val="ArticleBody"/>
        <w:jc w:val="left"/>
      </w:pPr>
      <w:r>
        <w:rPr>
          <w:rFonts w:ascii="Javanese Text" w:hAnsi="Javanese Text" w:eastAsia="Javanese Text" w:cs="Javanese Text"/>
        </w:rPr>
        <w:t>Nalika Amérika Sarékat mbentuk gambaring kéwan galak mau, sipaté bakal telung pérangan, lan uga loro pérangan. Iku bakal dadi gabungan loro pérangan antarané kakuwasan gréja lan kakuwasan nagara, nanging sistem pulitik iku bakal dipréntah déning siji sirah. Présidhèn kaping wolu bakal mréntah lan nunggang gambaré kéwan galak mau. Présidhèn kaping wolu, sing asalé saka pitu présidhèn sadurungé, iku présidhèn pungkasan saka karajan “kang kaping nem” ing wangsit Alkitab, lan dhèwèké nampa tatu sing matèni iku nalika dadi présidhèn “kang kaping nem”.</w:t>
      </w:r>
    </w:p>
    <w:p>
      <w:pPr>
        <w:pStyle w:val="ArticleBody"/>
        <w:jc w:val="left"/>
      </w:pPr>
      <w:r>
        <w:rPr>
          <w:rFonts w:ascii="Javanese Text" w:hAnsi="Javanese Text" w:eastAsia="Javanese Text" w:cs="Javanese Text"/>
        </w:rPr>
        <w:t>Wong dosa sing sipaté kenabian iku sajroning sakabèhé sajarahé wis ana ing perang karo naga. Donald Trump iku ratu sugih sing ngojok-ojoki naga globalisme, lan wiwit dhèwèké pisanan ngumumaké niyaté kanggo maju dadi présidhèn tanggal 16 Juni 2015, ing Trump Tower, New York City, kutha sing padha ing ngendi Menara Kembar ambruk tanggal 11 September 2001, lan kutha ing ngendi Freedom Tower, sing nggantèni Menara Kembar, diresmèkaké tanggal 3 November 2014, dhèwèké tansah ana ing perang politik, sosial, lan filosofis karo kakuwatan-kakuwatan naga.</w:t>
      </w:r>
    </w:p>
    <w:p>
      <w:pPr>
        <w:pStyle w:val="ArticleBody"/>
        <w:jc w:val="left"/>
      </w:pPr>
      <w:r>
        <w:rPr>
          <w:rFonts w:ascii="Javanese Text" w:hAnsi="Javanese Text" w:eastAsia="Javanese Text" w:cs="Javanese Text"/>
        </w:rPr>
        <w:t>Nalika angger-angger Minggu kang bakal enggal dumadi iku tekan, palakrama antarané Kristus lan wong satus patang puluh papat èwu kasampurnakaké, lan jina antarané sundelé Roma lan para ratu ing bumi kasampurnakaké ana ing sajroning palakrama palsu. Ing angger-angger Minggu iku, anak kembar saka taman Éden padha kaluhuraké loro-loroné, lan ing wektu kang padha uga diserang déning tandhingan palsu. Loro pranatan kembar iku yaiku palakrama lan Sabat dina kapitu.</w:t>
      </w:r>
    </w:p>
    <w:p>
      <w:pPr>
        <w:pStyle w:val="ArticleScripture"/>
        <w:jc w:val="left"/>
      </w:pPr>
      <w:r>
        <w:rPr>
          <w:rFonts w:ascii="Javanese Text" w:hAnsi="Javanese Text" w:eastAsia="Javanese Text" w:cs="Javanese Text"/>
        </w:rPr>
        <w:t>“Nalika wong-wong Farisi banjur nyuwun pitakon marang Panjenengané bab sah utawa oraé pegatan miturut angger-anggering Toret, Gusti Yesus ngarahaké para pamirengé bali marang pranatan bebrayan kaya sing wus katetepaké nalika tumitah. ‘Awit saka atosé atimu,’ pangandikané, Musa ‘nglilani kowé megatakaké garwanému; nanging wiwit wiwitan ora mangkono.’ Matius 19:8. Panjenengané nunjukaké marang dina-dina Eden kang kebak kabegjan, nalika Gusti Allah mratélakaké samubarang kabèh ‘becik banget.’ Nalika iku bebrayan lan dina Sabat asalé, loro pranatan kembar kanggo kamulyaning Allah lan kanggo paédahing manungsa. Nalika iku, kaya Sang Juru Nitah nggabungaké tangané pasangan suci mau ing bebrayan, kanthi ngandika, Wong lanang bakal ‘ninggal bapakné lan biyungné, lan bakal nglekat marang bojoné: lan wong loro mau bakal dadi daging siji’ (Purwaning Dumadi 2:24), Panjenengané ngumumaké angger-anggering bebrayan tumrap sakehing anaké Adam nganti tekan pungkasaning jaman. Kang wus dipratélakaké becik déning Sang Rama Langgeng piyambak iku dadi angger-anggering berkah kang paling luhur lan pangrembakan tumrap manungsa.” Thoughts From the Mount of Blessings, 63.</w:t>
      </w:r>
    </w:p>
    <w:p>
      <w:pPr>
        <w:pStyle w:val="ArticleBody"/>
        <w:jc w:val="left"/>
      </w:pPr>
      <w:r>
        <w:rPr>
          <w:rFonts w:ascii="Javanese Text" w:hAnsi="Javanese Text" w:eastAsia="Javanese Text" w:cs="Javanese Text"/>
        </w:rPr>
        <w:t>Pasamuwan telu-lapis nalika Protestantisme murtad, spiritualisme, lan Katulik silih gandhèng tangan ana ing hukum Minggu iku minangka palsuning palakrama ing Éden, ing ngendi “Sang Pencipta nggabungaké tangan pasangan suci mau ing paseduluran palakrama.” Ing hukum Minggu, loro pranatan kembar, yaiku Palakrama lan Sabat, diangkat luhur, lan ing wektu kang padha dinajisaké. Sajarah panyegelan diwiwiti nalika Menara Kembar ambruk, lan sajarah iku rampung nalika loro pranatan kembar, yaiku Palakrama lan Sabat, diangkat luhur. Ing satengahing sajarah iku, Menara Freedom diresmikakaké ing taun 2014, lan pancingané Trump tumrap globalisme wiwit ana ing Menara Trump ing taun 2015.</w:t>
      </w:r>
    </w:p>
    <w:p>
      <w:pPr>
        <w:pStyle w:val="ArticleBody"/>
        <w:jc w:val="left"/>
      </w:pPr>
      <w:r>
        <w:rPr>
          <w:rFonts w:ascii="Javanese Text" w:hAnsi="Javanese Text" w:eastAsia="Javanese Text" w:cs="Javanese Text"/>
        </w:rPr>
        <w:t>Menara Kembar dirubuhake minangka sawijining paukuman tumrap katresnan para globalis marang dhuwit, lan Menara Freedom minangka sawijining pralambang pambrontakané Nimrod nglawan Gusti Allahing Swarga lan paukuman sing wus Panjenengané tindakaké lumantar banjir gedhé, padha kaya Menara Freedom iku uga dadi pralambang kang nentang paukumané Gusti Allah tanggal 11 September 2001.</w:t>
      </w:r>
    </w:p>
    <w:p>
      <w:pPr>
        <w:pStyle w:val="ArticleScripture"/>
        <w:jc w:val="left"/>
      </w:pPr>
      <w:r>
        <w:rPr>
          <w:rFonts w:ascii="Javanese Text" w:hAnsi="Javanese Text" w:eastAsia="Javanese Text" w:cs="Javanese Text"/>
        </w:rPr>
        <w:t>“Ing sawijining wektu, nalika ana ing Kutha New York, ing mangsa wengi aku kapundhut kanggo nyumurupi gedhong-gedhong kang ngadeg munggah, tingkat demi tingkat, tumuju langit. Gedhong-gedhong iki dijamin tahan geni, lan iku diadegaké kanggo ngluhuraké para sing nduwèni lan para sing mbangun. Luwih dhuwur lan saya dhuwur manèh gedhong-gedhong iki munggah, lan ing njeroné digunakaké bahan-bahan kang paling aji. Wong-wong kang dadi kagungané gedhong-gedhong iki padha ora takon marang awaké dhéwé: ‘Kadospundi kita saged ngluhuraké Gusti Allah kanthi cara ingkang paling sae?’ Pangéran ora ana ing sajroning pikirané.”</w:t>
      </w:r>
    </w:p>
    <w:p>
      <w:pPr>
        <w:pStyle w:val="ArticleScripture"/>
        <w:jc w:val="left"/>
      </w:pPr>
      <w:r>
        <w:rPr>
          <w:rFonts w:ascii="Javanese Text" w:hAnsi="Javanese Text" w:eastAsia="Javanese Text" w:cs="Javanese Text"/>
        </w:rPr>
        <w:t>“Aku mikir: ‘Dhuh, saupama wong-wong kang mangkono kuwi ngginakaké bandhané bisa ndeleng lakuné kaya déné Gusti Allah mirsani! Wong-wong iku numpuk gedhong-gedhong kang megah, nanging ing paningaling Panguwasa jagad raya, sayah bodhoné rancangan lan reka-dayané. Wong-wong iku ora ngudi kanthi sakabèhé daya ati lan pikiran kepriyé anggoné padha ngluhuraké Gusti Allah. Wong-wong iku wis kelangan pandeleng marang prakara iki, yaiku kuwajiban kang pisan tumraping manungsa.’”</w:t>
      </w:r>
    </w:p>
    <w:p>
      <w:pPr>
        <w:pStyle w:val="ArticleScripture"/>
        <w:jc w:val="left"/>
      </w:pPr>
      <w:r>
        <w:rPr>
          <w:rFonts w:ascii="Javanese Text" w:hAnsi="Javanese Text" w:eastAsia="Javanese Text" w:cs="Javanese Text"/>
        </w:rPr>
        <w:t>“Nalika gedhong-gedhong sing megah iki padha diadegaké, para sing nduwèni padha bungah kanthi gumunggung sing kebak ambisi, awit padha nduwèni dhuwit kanggo dipigunakaké maremaké awaké dhéwé lan nuwuhaké rasa meri saka para tanggané. Akèh saka dhuwit sing mangkono ditanduraké déning wong-wong mau dipikoleh lumantar paménta paksa, lumantar ngremuk wong-wong miskin. Wong-wong mau lali yèn ing swarga ana cathetan tumrap saben transaksi dagang kang disimpen; saben pasetujon sing ora adil, saben tumindak cidra, kacathet ana ing kana. Wektuné bakal teka nalika ing panyaradan lan kasombongané, manungsa bakal tekan ing sawijining titik sing ora bakal diparengaké déning Pangéran kanggo diliwati, lan bakal sinau yèn ana wates tumrap kasabarané Yéhuwah.” Testimonies, jilid 9, 12.</w:t>
      </w:r>
    </w:p>
    <w:p>
      <w:pPr>
        <w:pStyle w:val="ArticleBody"/>
        <w:jc w:val="left"/>
      </w:pPr>
      <w:r>
        <w:rPr>
          <w:rFonts w:ascii="Javanese Text" w:hAnsi="Javanese Text" w:eastAsia="Javanese Text" w:cs="Javanese Text"/>
        </w:rPr>
        <w:t>Pambrontakan sing dipralambangaké déning menarané Nimrod iku nglawan paukumané Allah sing nembe kalakon lumantar Banjir, lan iku dadi pralambang pambrontakané para bankir globalis marang paukumané Allah sing nembe kalakon. Kamardikan miturut tegesé ing kamus globalis iku temenan banget nalisir karo kamardikan miturut Alkitab. Kamardikan ing kamusé naga iku kebebasan tanpa kendhating tata susila, kang dipralambangaké déning tumindak cabul Revolusi Prancis.</w:t>
      </w:r>
    </w:p>
    <w:p>
      <w:pPr>
        <w:pStyle w:val="ArticleScripture"/>
        <w:jc w:val="left"/>
      </w:pPr>
      <w:r>
        <w:rPr>
          <w:rFonts w:ascii="Javanese Text" w:hAnsi="Javanese Text" w:eastAsia="Javanese Text" w:cs="Javanese Text"/>
        </w:rPr>
        <w:t>“‘Kutha gedhé’ kang ing lurung-lurungé para seksi iku dipatèni, lan ing kono layon-layoné padha kapapar, iku kanthi ‘kasukman’ yaiku Mesir. Saka kabèh bangsa kang kawejangaké ing sajarah Kitab Suci, Mesir iku sing paling kendel nyélaki anané Allah kang gesang lan nglawan dhawuh-dhawuhé. Ora ana ratu siji waé kang tau nindakaké pambrontakan marang panguwasa Swarga kanthi luwih kabuka lan luwih sewenang-wenang kajaba ratu Mesir. Nalika pawarta iku digawa marang dhèwèké déning Musa, atas asmaning Pangéran, Firaun kanthi gumunggung mangsuli: ‘Sapa Yéhuwah iku, nganti aku kudu ngrungokaké swarané supaya nglilani Israel lunga? Aku ora wanuh marang Yéhuwah, lan malahan aku ora bakal nglilani Israel lunga.’ Exodus 5:2, A.R.V. Iki ateisme, lan bangsa kang dilambangaké déning Mesir bakal nyuarakaké panyélakan kang padha tumrap tuntutan Allah kang gesang lan bakal ngetokaké roh kang padha, yaiku roh ora pracaya lan pambrontakan. ‘Kutha gedhé’ iku uga dipadhakaké, kanthi ‘kasukman,’ karo Sodom. Karusakan akhlaké Sodom sajroning nerak angger-anggering Allah utamané kacethakaké ana ing cabulé. Lan dosa iki uga bakal dadi sipat kang banget pinunjul saka bangsa kang bakal netepi tetenger-tetengering nas iki.”</w:t>
      </w:r>
    </w:p>
    <w:p>
      <w:pPr>
        <w:pStyle w:val="ArticleScripture"/>
        <w:jc w:val="left"/>
      </w:pPr>
      <w:r>
        <w:rPr>
          <w:rFonts w:ascii="Javanese Text" w:hAnsi="Javanese Text" w:eastAsia="Javanese Text" w:cs="Javanese Text"/>
        </w:rPr>
        <w:t>“Miturut pangandikaning nabi, mula, sawatara sadurungé taun 1798 bakal muncul sawijining kakuwatan kang asal-usul lan wataké sipat satanis kanggo nganakaké perang nglawan Alkitab. Lan ing nagara panggonan paseksèné loro saksi Allah mangkono iku dibisukaké, ana ing kono bakal katuduhaké atheisme Firaun lan kebejatan Sodom.”</w:t>
      </w:r>
    </w:p>
    <w:p>
      <w:pPr>
        <w:pStyle w:val="ArticleScripture"/>
        <w:jc w:val="left"/>
      </w:pPr>
      <w:r>
        <w:rPr>
          <w:rFonts w:ascii="Javanese Text" w:hAnsi="Javanese Text" w:eastAsia="Javanese Text" w:cs="Javanese Text"/>
        </w:rPr>
        <w:t>“Ramalan iki wis nampa kawujudan sing paling trep lan nggumunake ing sajarah Prancis. Sajeroning Revolusi, ing taun 1793, ‘kanggo kaping pisanan donya krungu sawijining pasamuwan wong-wong, kang lair lan dididik ana ing peradaban, lan kang nganggep awake duwe hak kanggo mrentah salah siji bangsa Éropah kang paling unggul, ngangkat swara bebarengan kanggo nyélaki kayektèn sing paling suci kang ditampa déning nyawané manungsa, lan kanthi sarujuk bebarengan nyélaki pracaya lan pangibadah marang sawijining Kaallahan.’—Sir Walter Scott, Life of Napoleon, jil. 1, bab 17....”</w:t>
      </w:r>
    </w:p>
    <w:p>
      <w:pPr>
        <w:pStyle w:val="ArticleScripture"/>
        <w:jc w:val="left"/>
      </w:pPr>
      <w:r>
        <w:rPr>
          <w:rFonts w:ascii="Javanese Text" w:hAnsi="Javanese Text" w:eastAsia="Javanese Text" w:cs="Javanese Text"/>
        </w:rPr>
        <w:t>“Prancis uga ngetokaké ciri-ciri sing mligi nandhani Sodom. Sajeroning Révolusi, katon cetha sawijining kaanan kadadosan moral sing asor lan rusak, padha karo sing ndadèkaké karusakan tumrap kutha-kutha ing tanah dhataran. Lan sang sejarawan nampilaké bebarengan ateisme lan kabejatan Prancis, kaya sing kaparingaké ana ing ramalan: ‘Rak raket gegandhèngané karo undhang-undhang iki sing nyentuh agama, ana uga undhang-undhang sing ngudhunaké sesambungan bebrayan—ikatan sing paling suci sing bisa kawangun déning manungsa, lan sing kalanggengané paling kuwat nuntun marang pangukuhan masyarakat—dadi mung sawijining kontrak sipil waé sing sipaté sawatara wektu, sing bisa dileboni lan dibubaraké manèh sakarepé déning wong loro…. Saupama para dhemit padha ngupaya nemokaké sawijining cara sing paling manjur kanggo ngrusak samubarang sing kinurmatan, endah, utawa langgeng ana ing urip omah-omah, lan ing wektu sing padha olèh jaminan yèn piala sing dadi ancasé kuwi bakal dilestarèkaké saka generasi siji menyang generasi sabanjuré, mesthi padha ora bisa ngripta rancangan sing luwih manjur tinimbang ngina bebrayan…. Sophie Arnoult, sawijining aktris kang misuwur amarga ucapan-ucapané sing landhep lan lucu, njlèntrèhaké bebrayan républik minangka ‘sakramèning laku jina.’”—Scott, jil. 1, ps. 17.” The Great Controversy, 269, 270.</w:t>
      </w:r>
    </w:p>
    <w:p>
      <w:pPr>
        <w:pStyle w:val="ArticleBody"/>
        <w:jc w:val="left"/>
      </w:pPr>
      <w:r>
        <w:rPr>
          <w:rFonts w:ascii="Javanese Text" w:hAnsi="Javanese Text" w:eastAsia="Javanese Text" w:cs="Javanese Text"/>
        </w:rPr>
        <w:t>Menara Freedom ing Kutha New York sing dipunresmikakaken ing taun 2014, nggambaraken boten namung pambrontakan Menaranipun Nimrod, nanging ugi dados pralambang tegesipun kamardikan miturut para globalis, kados ingkang katuduhaken lumantar promosi gerakan LGBTQ+ ingkang kebacut tanpa kendhali, ingkang nggambaraken pambrontakan dhateng angger-anggeripun Gusti Allah. Kamardikan ingkang satemenipun punika malah kosok balen kaliyan menapa ingkang dipunlambangaken déning menara punika, nanging salah satunggaling cara pangapusan klasik ingkang dipunginakaken déning para pandherekipun naga punika inggih redefinisi tembung lan ukara supados ngasilaken panyimpulan ingkang klentu. Naga punika minangka juru-bela klasik, lan piyambakipun punika pandhè tembung ingkang mbelokaken basa supados ngasilaken akibat-akibat ingkang awon. Nanging teges satemenipun saking tembung “kamardikan” punika, boten kamardikan ingkang dipunlambangaken déning anarki Antifa, utawi kabebasan tanpa kendhali ingkang dipunsimbolaken déning revolusi ing Prancis.</w:t>
      </w:r>
    </w:p>
    <w:p>
      <w:pPr>
        <w:pStyle w:val="ArticleScripture"/>
        <w:jc w:val="left"/>
      </w:pPr>
      <w:r>
        <w:rPr>
          <w:rFonts w:ascii="Javanese Text" w:hAnsi="Javanese Text" w:eastAsia="Javanese Text" w:cs="Javanese Text"/>
        </w:rPr>
        <w:t>“Saben jiwa sing nampik masrahake awake marang Gusti Allah ana ing sangisoring pangwasaning kakuwatan liya. Panjenengane dudu kagungane dhewe. Bisa wae panjenengane ngucap bab kamardikan, nanging satemene panjenengane ana ing pangawulan sing paling asor. Panjenengane ora diparengake mirsani kaendahaning kayekten, amarga pikirane ana ing sangisoring pangwasaning Iblis. Nalika panjenengane ngapusi awake dhewe yèn lagi ngetutake tuntunaning pangadilan pikirane dhewe, satemene panjenengane manut marang kersaning pangeran pepeteng. Kristus rawuh kanggo mecahaken ranté pangawulaning dosa saka jiwa. ‘Mulané manawa Sang Putra maringi kamardikan marang kowé, kowé temen-temen bakal mardika.’ ‘Angger-anggering Rohing urip ana ing Sang Kristus Yesus’ maringake kita ‘mardika saka angger-anggering dosa lan pati.’ Rum 8:2.”</w:t>
      </w:r>
    </w:p>
    <w:p>
      <w:pPr>
        <w:pStyle w:val="ArticleScripture"/>
        <w:jc w:val="left"/>
      </w:pPr>
      <w:r>
        <w:rPr>
          <w:rFonts w:ascii="Javanese Text" w:hAnsi="Javanese Text" w:eastAsia="Javanese Text" w:cs="Javanese Text"/>
        </w:rPr>
        <w:t>“Ing pakaryan panebusan ora ana peksan. Ora ana daya saka njaba sing digunakaké. Ing sangisoré pangaribawané Roh Allah, manungsa diparingi kabébasan milih sapa sing bakal diladèni. Ing owah-owahan kang dumadi nalika jiwa nyerah marang Kristus, ana pangertèn kabébasan kang paling luhur. Pambuwanganing dosa iku tumindak saka jiwa iku dhéwé. Pancen, kita ora duwé kakuwatan kanggo mbébasaké awak kita dhéwé saka pangwasané Iblis; nanging nalika kita kepéngin dibébasaké saka dosa, lan ing kabutuhan kita kang gedhé kita sesambat nyuwun pitulungan marang kakuwatan kang ana ing njaban lan ngluwihi awak kita dhéwé, kakuwatan-kakuwataning jiwa kapenuhan déning energi ilahi saka Roh Suci, lan iku padha manut marang pepakoning karsa ing nindakaké karsané Allah.” The Desire of Ages, 466.</w:t>
      </w:r>
    </w:p>
    <w:p>
      <w:pPr>
        <w:pStyle w:val="ArticleBody"/>
        <w:jc w:val="left"/>
      </w:pPr>
      <w:r>
        <w:rPr>
          <w:rFonts w:ascii="Javanese Text" w:hAnsi="Javanese Text" w:eastAsia="Javanese Text" w:cs="Javanese Text"/>
        </w:rPr>
        <w:t>Kabébasan kang dipralambangaké déning Freedom Tower iku sejatiné yaiku kalêlênan tanpa kendhali saka Révolusi Prancis lan pambrontakané Nimrod. Ing taun candhaké, ing Trump Tower, présidhèn paling sugih wiwit taun 1989 ngumumaké pencalonané, kang bakal ngugah golongan globalis. Ing taun sing padha, palakrama sesama jinis disahaké ing tingkat fédheral ing Amérika Sarékat, kaya déné kang kelakon nalika révolusi ing Prancis nalika padha ngowahi palakrama dadi “mung sawijining kontrak sipil waé kang sipaté sauntara.”</w:t>
      </w:r>
    </w:p>
    <w:p>
      <w:pPr>
        <w:pStyle w:val="ArticleBody"/>
        <w:jc w:val="left"/>
      </w:pPr>
      <w:r>
        <w:rPr>
          <w:rFonts w:ascii="Javanese Text" w:hAnsi="Javanese Text" w:eastAsia="Javanese Text" w:cs="Javanese Text"/>
        </w:rPr>
        <w:t>Peperangan antarané naga lan présidhèn kang paling sugih wis diwiwiti. Karusakan Menara Kembar déning jamahan kakuwasaning Allah nandhani wiwitaning mangsa panyegelan lan rawuhipun kéwan saka jugangan tanpa dhasar, yaiku Islam. Nalika pengetesan Menara Kamardikan ing satengahing sajarah profetik iku, rawuhipun kéwan saka jugangan tanpa dhasar, yaiku Ateisme, ditandhani. Saiki, rubuhipun loro lembaga kembar, yaiku Sabat lan bebrayan, kang wus katetepaké ing Taman Éden, nandhani panutuping mangsa panyegelan lan rawuhipun kéwan katelu saka jugangan tanpa dhasar, yaiku Katulik.</w:t>
      </w:r>
    </w:p>
    <w:p>
      <w:pPr>
        <w:pStyle w:val="ArticleBody"/>
        <w:jc w:val="left"/>
      </w:pPr>
      <w:r>
        <w:rPr>
          <w:rFonts w:ascii="Javanese Text" w:hAnsi="Javanese Text" w:eastAsia="Javanese Text" w:cs="Javanese Text"/>
        </w:rPr>
        <w:t>Ing tanggal 3 November 2020, Trump nampa tatu pulitik sing mematèkaké, kaya dene kepausan nampa tatu sing mematèkaké ing taun 1798. Tatu iku diparingaké déning Prancis harfiah ing taun 1798, lan déning Prancis rohani ing taun 2020.</w:t>
      </w:r>
    </w:p>
    <w:p>
      <w:pPr>
        <w:pStyle w:val="ArticleScripture"/>
        <w:jc w:val="left"/>
      </w:pPr>
      <w:r>
        <w:rPr>
          <w:rFonts w:ascii="Javanese Text" w:hAnsi="Javanese Text" w:eastAsia="Javanese Text" w:cs="Javanese Text"/>
        </w:rPr>
        <w:t>Lan nalika padha wis rampung mènèhi paseksèné, kéwan galak kang munggah saka telenging jurang bakal nindakaké perang nglawan wong-wong mau, lan bakal ngalahaké wong-wong mau, sarta matèni wong-wong mau. Lan mayit-mayité bakal gumléthak ana ing dalan kutha gedhé, kang miturut teges kasukmané sinebut Sodom lan Mesir, ing panggonan Gusti kita uga kasalib. Wahyu 11:7, 8.</w:t>
      </w:r>
    </w:p>
    <w:p>
      <w:pPr>
        <w:pStyle w:val="ArticleBody"/>
        <w:jc w:val="left"/>
      </w:pPr>
      <w:r>
        <w:rPr>
          <w:rFonts w:ascii="Javanese Text" w:hAnsi="Javanese Text" w:eastAsia="Javanese Text" w:cs="Javanese Text"/>
        </w:rPr>
        <w:t>Ing The Great Controversy, Sister White netepaké Prancis minangka “kutha gedhé ing ngendi Gusti kita kasalib”.</w:t>
      </w:r>
    </w:p>
    <w:p>
      <w:pPr>
        <w:pStyle w:val="ArticleScripture"/>
        <w:jc w:val="left"/>
      </w:pPr>
      <w:r>
        <w:rPr>
          <w:rFonts w:ascii="Javanese Text" w:hAnsi="Javanese Text" w:eastAsia="Javanese Text" w:cs="Javanese Text"/>
        </w:rPr>
        <w:t>“Mangkono, miturut pangandikané nabi, sawatara wektu sadurungé taun 1798 bakal ana sawijining kakuwatan kang asal-usul lan wataké satani, kang bakal tangi kanggo nindakake perang nglawan Alkitab. Lan ing nagara panggonan paseksiné loro seksi Allah mangkono dipatèni swarané, ing kana bakal kawedhar ateismené Firaun lan cabul-é Sodom.” The Great Controversy, 270.</w:t>
      </w:r>
    </w:p>
    <w:p>
      <w:pPr>
        <w:pStyle w:val="ArticleBody"/>
        <w:jc w:val="left"/>
      </w:pPr>
      <w:r>
        <w:rPr>
          <w:rFonts w:ascii="Javanese Text" w:hAnsi="Javanese Text" w:eastAsia="Javanese Text" w:cs="Javanese Text"/>
        </w:rPr>
        <w:t>Nalika hukum Minggu ing Amerika Sarékat enggal diberlakokaké, gambar kéwan galak iku bakal kabentuk kanthi sampurna, lan wong-wong sing wis mbentuk gambar Kristus kanthi sampurna bakal diangkat dadi panji-panji Allah. Minangka sawijining panji, wong-wong mau bakal njunjung Sabat dina kapitu, lan makili kabenerané Kristus marang jagad. Kabenerané Kristus mung kalaksanan lumantar pamanunggalé Keallahan lan kamanungsan, lan ana ing sajroning kayektèn agung iki, kang ditegesi minangka sawijining rahasia, pranatan palakrama diangkat munggah. Panji iku nggambaraké Sabat lan pranatan kembaré, yaiku palakrama.</w:t>
      </w:r>
    </w:p>
    <w:p>
      <w:pPr>
        <w:pStyle w:val="ArticleScripture"/>
        <w:jc w:val="left"/>
      </w:pPr>
      <w:r>
        <w:rPr>
          <w:rFonts w:ascii="Javanese Text" w:hAnsi="Javanese Text" w:eastAsia="Javanese Text" w:cs="Javanese Text"/>
        </w:rPr>
        <w:t>Marga saka iku, bojo lanang iku sirahing bojo wadon, kaya dene Kristus iku Sirahing pasamuwan; lan Panjenengane iku Juru Slameté badan. Awit saka iku, kaya dene pasamuwan tumundhuk marang Kristus, mangkono uga para bojo wadon marang bojo lanangé dhéwé ing samubarang kabèh. Para bojo lanang, tresnanen bojo-bojomu, kaya dene Kristus uga nresnani pasamuwan lan masrahaké sarirané kanggo pasamuwan iku; supaya Panjenengane nyucekaké lan ngresiki pasamuwan iku lumantar pangumbahing banyu kanthi pangandika, supaya Panjenengane bisa ngaturaké pasamuwan iku marang sarirané piyambak minangka pasamuwan kang mulya, tanpa cacad, utawa kerut, utawa apa waé kang kaya mangkono iku; nanging supaya pasamuwan iku suci lan tanpa rereged. Mangkono uga para wong lanang wajib nresnani bojone kaya badané dhéwé. Sing sapa nresnani bojone, iku nresnani awaké dhéwé. Awit ora ana wong kang tau sengit marang dagingé dhéwé; nanging ngopèni lan ngrumat iku, kaya dene Gusti tumrap pasamuwan; awit kita iki padha dadi peranganing badané, saka dagingé, lan saka balungé. Marga saka iku, wong lanang bakal ninggal bapa lan ibuné, lan bakal nyawiji karo bojone, lan wong loro mau bakal dadi sa daging. Iki rahasia kang gedhé; nanging kang dakwicarakaké iku ngenani Kristus lan pasamuwan. Efesus 5:23–32.</w:t>
      </w:r>
    </w:p>
    <w:p>
      <w:pPr>
        <w:pStyle w:val="ArticleBody"/>
        <w:jc w:val="left"/>
      </w:pPr>
      <w:r>
        <w:rPr>
          <w:rFonts w:ascii="Javanese Text" w:hAnsi="Javanese Text" w:eastAsia="Javanese Text" w:cs="Javanese Text"/>
        </w:rPr>
        <w:t>Panji iku minangka pralambang saka kalih pranatan kembar, yaiku Sabat lan Palakrama, lan palakrama nggambarake panyawijining Kaallahan karo kamanungsan. Rahasia saka palakrama iku nggambarake pasamuwan Panjenengane, yaiku Padaleman Suciné.</w:t>
      </w:r>
    </w:p>
    <w:p>
      <w:pPr>
        <w:pStyle w:val="ArticleScripture"/>
        <w:jc w:val="left"/>
      </w:pPr>
      <w:r>
        <w:rPr>
          <w:rFonts w:ascii="Javanese Text" w:hAnsi="Javanese Text" w:eastAsia="Javanese Text" w:cs="Javanese Text"/>
        </w:rPr>
        <w:t>“Menara iku minangka pralambang saka Padaleman Suci.” The Desire of Ages, 596.</w:t>
      </w:r>
    </w:p>
    <w:p>
      <w:pPr>
        <w:pStyle w:val="ArticleBody"/>
        <w:jc w:val="left"/>
      </w:pPr>
      <w:r>
        <w:rPr>
          <w:rFonts w:ascii="Javanese Text" w:hAnsi="Javanese Text" w:eastAsia="Javanese Text" w:cs="Javanese Text"/>
        </w:rPr>
        <w:t>Ing wiwitaning wektu panyegelan, Menara Kembar ambruk; ing tengahing wektu panyegelan, loro “menara” kang nglambangaké proses misahaké rong golongan (kanggo kaloroné sungu) wis diidentifikasi; lan ing pungkasaning wektu panyegelan, Menara Kembar Padalemané Allah lan Sabat bakal diangkat minangka panji tumrap para bangsa liya.</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Amarga dinane Pangeraning sarwa dumadi bakal tumiba marang saben wong kang gumedhé lan luhur ati, lan marang saben wong kang kaangkat munggah; lan wong iku bakal diasoraké: uga marang sakehing wit aras ing Libanon, kang dhuwur lan kaangkat munggah, lan marang sakehing wit jati ing Basan, lan marang sakehing gunung kang dhuwur, lan marang sakehing punthuk kang kaangkat munggah, lan marang saben menara kang dhuwur, lan marang saben témbok bètèng, lan marang sakehing kapal Tarsis, lan marang sakehing gambar kang endah. Lan kaluhuraning manungsa bakal dilengkungaké mudhun, lan gumunggunging para manungsa bakal diasoraké: lan mung Pangeran piyambak kang bakal kaluhuraké ing dina iku. Lan brahala-brahala bakal Sirna babar pisan. Lan wong-wong bakal lumebu ing bolongan-bolongan watu karang, lan ing guwa-guwaning bumi, marga wedi marang Pangeran, lan marga saka kamulyaning kaagungané, nalika Panjenengané jumeneng nggegirisi bumi kanthi nggegirisi banget. Ing dina iku manungsa bakal mbuwang brahala-brahala salakané lan brahala-brahala emasé, kang padha digawé déning saben wong kanggo disembahé dhéwé, marang tikus mondhok lan marang codhot; supaya lumebu ing rengat-rengating watu cadas kang curam, marga wedi marang Pangeran, lan marga saka kamulyaning kaagungané, nalika Panjenengané jumeneng nggegirisi bumi kanthi nggegirisi banget. Sira padha mandhega saka manungsa, kang ambegané ana ing bolongan irungé: awit ing bab apa ta wong iku pantes diétung? Yesaya 2:12–22.</w:t>
      </w:r>
    </w:p>
    <w:p>
      <w:pPr>
        <w:pStyle w:val="ArticleScripture"/>
        <w:jc w:val="left"/>
      </w:pPr>
      <w:r>
        <w:rPr>
          <w:rFonts w:ascii="Javanese Text" w:hAnsi="Javanese Text" w:eastAsia="Javanese Text" w:cs="Javanese Text"/>
        </w:rPr>
        <w:t>Gusti, kasaenan-Ku lan bêntèng-Ku; menara-Ku kang inggil, lan juru slamet-Ku; tamèng-Ku, lan Panjenengané kang dadi pasandhéan pitados-Ku; Panjenengané kang nundhukaké umat-Ku ana ing sangisoré kawulaningSun. Mazmur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Papat</dc:title>
  <dc:subject>Teges Kenabian ambruké Parté Demokrat ing Amérika Sarékat</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