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Екінші саны</w:t>
      </w:r>
    </w:p>
    <w:p>
      <w:pPr>
        <w:pStyle w:val="ArticleSubtitle"/>
        <w:jc w:val="left"/>
      </w:pPr>
      <w:r>
        <w:rPr>
          <w:rFonts w:ascii="Arial" w:hAnsi="Arial" w:eastAsia="Arial" w:cs="Arial"/>
        </w:rPr>
        <w:t>Пұтқа табынушылық</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Мен Леуіліктер кітабының жиырма алтыншы тарауындағы «жеті мезгілдің» Даниял кітабында «көз алдында тұрып-ақ жасырылғанын» көрсетуді, сонымен бірге Даниял кітабындағы сүрінетін «тасты» таныстыруда Құдай қолданған адами құралдар арқылы оның қалай жасырылғанын да айқындауды ниет етемін. Осы баяндаудағы нұрға ілесу «адалдықты» талап етеді. Мен ұсынып отырған адалдықтың анықтамасы — адамның іс-әрекеттерінде, құндылықтарында, әдістерінде және қағидаттарында бірізділік болуы. Бұл бізден Құдай Сөзінде ашылған нәрсеге, тіпті ол Құдай Сөзіне қайшы келетін адами түсініктермен үйлеспеген жағдайда да, берік ұстануды талап етеді.</w:t>
      </w:r>
    </w:p>
    <w:p>
      <w:pPr>
        <w:pStyle w:val="ArticleScripture"/>
        <w:jc w:val="left"/>
      </w:pPr>
      <w:r>
        <w:rPr>
          <w:rFonts w:ascii="Times New Roman" w:hAnsi="Times New Roman" w:eastAsia="Times New Roman" w:cs="Times New Roman"/>
        </w:rPr>
        <w:t>«Мінсіз адалдықты әрбір шәкірт қастерлеуге тиіс. Әрбір ақыл-ой Құдайдың ашылған сөзіне қастерлі ықыласпен бет бұруы керек. Осылайша Құдайға мойынсұнғандарға нұр мен рақым беріледі. Олар Оның заңынан ғажайып нәрселерді көреді. Елуінші күн мейрамынан бері еленбей де, көрінбей де жатқан ұлы ақиқаттар Құдай сөзінен өзіне тән пәктігімен жарқырап шығуға тиіс. Құдайды шын сүйетіндерге Киелі Рух санадан көмескіленіп кеткен ақиқаттарды ашып береді, сондай-ақ мүлде жаңа ақиқаттарды да аян етеді. Құдай Ұлының тәнін жеп, қанын ішетіндер Даниял мен Аян кітаптарынан Киелі Рух рухтандырған ақиқатты алып шығады. Олар тұншықтыруға болмайтын күштерді әрекетке келтіреді. Адамдардың санасынан жасырылған құпияларды жариялау үшін балалардың еріндері ашылады. Ие осы дүниенің данышпандарын масқаралау үшін дүние алдындағы ақымақ нәрселерді, ал күштілерді масқаралау үшін дүниенің әлсіз нәрселерін таңдады». The Fundamentals of Christian Education, 474.</w:t>
      </w:r>
    </w:p>
    <w:p>
      <w:pPr>
        <w:pStyle w:val="ArticleBody"/>
        <w:jc w:val="left"/>
      </w:pPr>
      <w:r>
        <w:rPr>
          <w:rFonts w:ascii="Times New Roman" w:hAnsi="Times New Roman" w:eastAsia="Times New Roman" w:cs="Times New Roman"/>
        </w:rPr>
        <w:t>Даниял кітабында кездесетін адами қателіктің де, Құдай Сөзіне мойынсұнғысы келмеудің де оңай мысалын Даниял кітабының сегізінші тарауындағы «күн сайынғы» деп аударылған сөзден табуға болады. Егер Эллен Уайт бұл сөзге түсіндірме берген болса, әрі ол шынында да солай еткен болса, адалдық бізден, Пайғамбарлық Рухын қолдаймыз деп мәлімдейтін Жетінші күн адвентистері ретінде, сол сөзді түсінуде оның түсіндірмесін өзінен-өзі басшылыққа алуымызды талап етер еді.</w:t>
      </w:r>
    </w:p>
    <w:p>
      <w:pPr>
        <w:pStyle w:val="ArticleScripture"/>
        <w:jc w:val="left"/>
      </w:pPr>
      <w:r>
        <w:rPr>
          <w:rFonts w:ascii="Times New Roman" w:hAnsi="Times New Roman" w:eastAsia="Times New Roman" w:cs="Times New Roman"/>
        </w:rPr>
        <w:t>«Содан кейін мен “Тұрақтыға” қатысты мынаны көрдім: “құрбандық” деген сөз адам даналығымен қосылған, әрі ол мәтінге жатпайды; сондай-ақ Жаратқан Ие оның дұрыс түсінігін сот сағаты туралы хабарды жариялағандарға берді. 1844 жылға дейін, бірлік болған кезде, барлығы дерлік “Тұрақтының” дұрыс түсінігіне біріккен еді; бірақ 1844 жылдан бері, сол абыржуда, өзге көзқарастар қабылданды, соның салдарынан түнек пен абыржу келді.» Review and Herald, November 1, 1850.</w:t>
      </w:r>
    </w:p>
    <w:p>
      <w:pPr>
        <w:pStyle w:val="ArticleBody"/>
        <w:jc w:val="left"/>
      </w:pPr>
      <w:r>
        <w:rPr>
          <w:rFonts w:ascii="Times New Roman" w:hAnsi="Times New Roman" w:eastAsia="Times New Roman" w:cs="Times New Roman"/>
        </w:rPr>
        <w:t>Бұл екі сөйлемге көп уақыт жұмсауға болар еді, өйткені олар ақырында Early Writings кітабына енгізілген кезде, адам редакторлары айтылғанның мағынасына жаңсақ анықтама беріп қойған, бірақ бұл — басқа әңгіме. Біздің мақсатымыз үшін біз тек екі маңызды жайтты ғана атап өткіміз келеді. Бірінші жайт — Уайт ханым: «“sacrifice” сөзі адам даналығымен қосылған, әрі мәтінге жатпайды», — дейді.</w:t>
      </w:r>
    </w:p>
    <w:p>
      <w:pPr>
        <w:pStyle w:val="ArticleScripture"/>
        <w:jc w:val="left"/>
      </w:pPr>
      <w:r>
        <w:rPr>
          <w:rFonts w:ascii="Times New Roman" w:hAnsi="Times New Roman" w:eastAsia="Times New Roman" w:cs="Times New Roman"/>
        </w:rPr>
        <w:t>Содан кейін мен бір қасиетті жанның сөйлеп тұрғанын естідім, ал басқа бір қасиетті жан сөйлеп тұрған әлгі бір қасиетті жанға: «Күн сайынғы құрбандыққа және ойрандалу заңсыздығына қатысты аян қашанға дейін созылады, сөйтіп киелі орынды да, әскерді де тапталуға беру қашанға дейін болмақ?» — деді. Даниял 8:13.</w:t>
      </w:r>
    </w:p>
    <w:p>
      <w:pPr>
        <w:pStyle w:val="ArticleBody"/>
        <w:jc w:val="left"/>
      </w:pPr>
      <w:r>
        <w:rPr>
          <w:rFonts w:ascii="Times New Roman" w:hAnsi="Times New Roman" w:eastAsia="Times New Roman" w:cs="Times New Roman"/>
        </w:rPr>
        <w:t>Алдыңғы аят — он төртінші аяттың жауабын туындататын сұрақ, ал сол жауап Адвентизмнің негізгі тірегі мен іргетасын білдіреді. Сондай-ақ Адвентизмнің негізгі тірегі ретінде бейнеленген сол ұлы нұрды туындататын сұрақтың өзінде-ақ, адамдардың даналығы аяттың аудармасына артық бір сөзді енгізу арқылы қателескені бізге мәлім етіледі.</w:t>
      </w:r>
    </w:p>
    <w:p>
      <w:pPr>
        <w:pStyle w:val="ArticleBody"/>
        <w:jc w:val="left"/>
      </w:pPr>
      <w:r>
        <w:rPr>
          <w:rFonts w:ascii="Times New Roman" w:hAnsi="Times New Roman" w:eastAsia="Times New Roman" w:cs="Times New Roman"/>
        </w:rPr>
        <w:t>1611 жылғы KJV Киелі кітабының аудармасында сөзбе-сөз жүздеген қосылған сөздер бар, бірақ Құдай сол жүздеген қосылған сөздердің ішінен олардың қайсыбірін қате деп тек бір-ақ рет атап көрсетеді. Және бұл Құдай Сөзін тудырған адамдық пен құдайылықтың біріккен табиғатының адамдық жағы салдарынан пайда болған қате екені айқын. Бұдан да маңыздысы — егер қосылған “sacrifice” сөзі аятты қате түсінуге алып келетін нәрсе болмағанда, оған қатысты ешқандай рухпен шабыттандырылған түсіндірменің қажеті болмас еді. Оның шынында да солай екені анық, өйткені рухпен шабыттандырылған түсіндірме бұл сөздің ол жерде болмауы керектігін атап көрсетіп қана қоймай, сонымен бірге “үкім сағатының хабарын жариялағандарға” Жаратқан Ие “күнделіктіге” қатысты “дұрыс көзқарасты” бергенін де атап көрсетеді. Адалдық бізден осы екі сөйлемді дәл қалай жазылса, солай қолдануды талап етеді.</w:t>
      </w:r>
    </w:p>
    <w:p>
      <w:pPr>
        <w:pStyle w:val="ArticleBody"/>
        <w:jc w:val="left"/>
      </w:pPr>
      <w:r>
        <w:rPr>
          <w:rFonts w:ascii="Times New Roman" w:hAnsi="Times New Roman" w:eastAsia="Times New Roman" w:cs="Times New Roman"/>
        </w:rPr>
        <w:t>Үкім сағаты туралы айқайды жариялағандар «күнделіктіні» оның орналасқан мәнмәтініне қарай, пұтқа табынушылықты немесе пұтқа табынушы Римді білдіретін нышан ретінде айқындады. «Күнделікті» деп аударылған сөз Даниял кітабында бес рет кездеседі. Осы бес қолданыстың бәрінде де ол зат есім ретінде қолданылған. Бұл сөз Құдай Сөзінде жүз төрт рет кездеседі, әрі оның тоқсан тоғызында сын есім ретінде қолданылған, ал тек Даниял кітабында ғана ол зат есім ретінде қолданылған. King James Інжілін аударған адамдар бұл сөзді тоқсан тоғыз рет сын есім ретінде көрді, сондықтан Даниял кітабына келгенде, оның басқа барлық жерлердегі сын есімдік қолданысымен сәйкестендіру үшін, оны сын есім етуге тырысты. Мұны істеу үшін олар «құрбандық» деген сөзді қосты. Бірақ Құдай Эллен Уайт арқылы «құрбандық» сөзінің алып тасталуы тиіс екенін айтты, бұл болса «күнделіктінің» зат есім ретінде түсінілуі керектігін білдіреді.</w:t>
      </w:r>
    </w:p>
    <w:p>
      <w:pPr>
        <w:pStyle w:val="ArticleBody"/>
        <w:jc w:val="left"/>
      </w:pPr>
      <w:r>
        <w:rPr>
          <w:rFonts w:ascii="Times New Roman" w:hAnsi="Times New Roman" w:eastAsia="Times New Roman" w:cs="Times New Roman"/>
        </w:rPr>
        <w:t>Адвентизм ішіндегі осы сөзге қатысты Құдайдың кеңесіне қарсы тұратындар бұл сөзді Мәсіхтің көктегі киелі үйдегі қызметінің нышаны деп анықтайды, ал сот сағаты туралы айқайды жариялағандар оны дұрыс түрде пұтқа табынушылық деп анықтаған. Бүгінгі адвентизм Мәсіхті бейнелеу үшін шайтандық күштің нышанын қолданады!</w:t>
      </w:r>
    </w:p>
    <w:p>
      <w:pPr>
        <w:pStyle w:val="ArticleBody"/>
        <w:jc w:val="left"/>
      </w:pPr>
      <w:r>
        <w:rPr>
          <w:rFonts w:ascii="Times New Roman" w:hAnsi="Times New Roman" w:eastAsia="Times New Roman" w:cs="Times New Roman"/>
        </w:rPr>
        <w:t>Адасқан адами қисынның әсерінен «күнделікті» деп аударылған сөздің шынайы мағынасы Адвентизмнен жасырылып келді. Пайғамбарлықты зерттеуін жылдар бойы Сенбілік мектептің тоқсан сайынғы басылымдарында кездейсоқ түрде көтерілетін тақырыптарға негіздейтін адвентистер сол басылымдарда ұсынылатын алдамшы ілімді жалқаулықпен қабылдайды; ал оны өздері де бұл мәселеге қатысты Уайт әпкенің түсіндірмелерінен қандай да бір ықпал алуға қажетті адалдыққа ие емес пасторлар қуаттайды.</w:t>
      </w:r>
    </w:p>
    <w:p>
      <w:pPr>
        <w:pStyle w:val="ArticleBody"/>
        <w:jc w:val="left"/>
      </w:pPr>
      <w:r>
        <w:rPr>
          <w:rFonts w:ascii="Times New Roman" w:hAnsi="Times New Roman" w:eastAsia="Times New Roman" w:cs="Times New Roman"/>
        </w:rPr>
        <w:t>«Күнделікті» туралы дау-дамайдың тарихы шамамен 1911 жылы бетбұрысты кезеңге жетті; сол кезде Уайт әпке «күнделіктіні» пұтқа табынушылық деп түсінген ізашарлардың көзқарасын теріске шығарғандардың және «күнделікті» Мәсіхтің киелі үйдегі қызметін білдіреді деп үйреткендердің өз түсініктерін «көктен қуылып шығарылған періштелерден» алғанын тікелей мәлімдеді (20 MR 17).</w:t>
      </w:r>
    </w:p>
    <w:p>
      <w:pPr>
        <w:pStyle w:val="ArticleBody"/>
        <w:jc w:val="left"/>
      </w:pPr>
      <w:r>
        <w:rPr>
          <w:rFonts w:ascii="Times New Roman" w:hAnsi="Times New Roman" w:eastAsia="Times New Roman" w:cs="Times New Roman"/>
        </w:rPr>
        <w:t>«Күнделікті» туралы ақиқат Сестра Уайт тарапынан айқын түрде анықталған, әрі ол «қасиетті періштелер» Уильям Миллердің ойын жетелегенін және «көктен қуылған періштелер» «күнделікті» Мәсіхтің көктегі киелі үйдегі қызметін білдіреді деп үйрететіндердің ойын жетелейтінін үйретеді. Үкім сағаты туралы дабылды жариялағандардың ұсынуындағы «күнделікті» туралы ақиқат Уильям Миллер арқылы ашылды.</w:t>
      </w:r>
    </w:p>
    <w:p>
      <w:pPr>
        <w:pStyle w:val="ArticleScripture"/>
        <w:jc w:val="left"/>
      </w:pPr>
      <w:r>
        <w:rPr>
          <w:rFonts w:ascii="Times New Roman" w:hAnsi="Times New Roman" w:eastAsia="Times New Roman" w:cs="Times New Roman"/>
        </w:rPr>
        <w:t>«Мен әрі қарай оқи бердім де, оның [күнделіктінің] Даниялдан басқа жерде қолданылған ешбір өзге жағдайын таба алмадым. Сонда мен [конкорданстың көмегімен] онымен байланыста тұрған мына сөздерді алдым: “алып тастау”; ол күнделіктіні алып тастайды; “күнделікті алынып тасталатын уақыттан бастап”, т.с.с. Мен оқи бердім де, осы мәтіннен ешбір жарық таппайтын шығармын деп ойладым; ақырында 2 Сал. ii, 7, 8-ге келдім. “Өйткені заңсыздықтың құпиясы қазірдің өзінде әрекет етуде; тек қазір ұстап тұрған кісі жолдан алынғанға дейін ұстай береді, содан кейін әлгі заңсыз ашылады”, т.с.с. Ал мен сол мәтінге келгенімде, о, ақиқат қандай айқын әрі даңқты болып көрінді! Міне, осы жерде! Міне, сол — күнделікті! Ал енді, Пауылдың “қазір ұстап тұрған”, немесе бөгет жасап тұрған дегені нені білдіреді? “Күнә адамы” және “заңсыз” дегенмен папалық меңзеледі. Ендеше, папалықтың ашылуына бөгет болып тұрған не? Әрине, ол — пұтқа табынушылық; олай болса, “күнделікті” пұтқа табынушылықты білдіруге тиіс». Second Advent Manual, 66.</w:t>
      </w:r>
    </w:p>
    <w:p>
      <w:pPr>
        <w:pStyle w:val="ArticleBody"/>
        <w:jc w:val="left"/>
      </w:pPr>
      <w:r>
        <w:rPr>
          <w:rFonts w:ascii="Times New Roman" w:hAnsi="Times New Roman" w:eastAsia="Times New Roman" w:cs="Times New Roman"/>
        </w:rPr>
        <w:t>Миллердің «күн сайынғының» пұтқа табынушылықты білдіретінін ашуындағы шын мәнінде ес жиғызарлық жайт — оның бұл шындықты қайдан тапқанында. Ол оны елші Пауылдың жазбаларындағы, Пауыл «күн сайынғыны» пұтқа табынушылық деп айқындап қана қоймай, ақиқатқа деген сүйіспеншілікті қабылдамағандардың күшті адасуға берілетінін де көрсететін үзіндіден тапты. «Күн сайынғыны» Мәсіхтің киелі үйдегі қызметінің нышаны ретінде қабылдау — көктен қуылып шығарылған періштелерден шыққан осы анықтама — Адвентизм ішіндегі ақиқат сөзін дұрыс ажыратуға қажетті тұтастыққа ие емес адамдардың нышаны болып табылады; сондықтан олар күшті адасуды қабылдауға әлден-ақ белгіленген.</w:t>
      </w:r>
    </w:p>
    <w:p>
      <w:pPr>
        <w:pStyle w:val="ArticleBody"/>
        <w:jc w:val="left"/>
      </w:pPr>
      <w:r>
        <w:rPr>
          <w:rFonts w:ascii="Times New Roman" w:hAnsi="Times New Roman" w:eastAsia="Times New Roman" w:cs="Times New Roman"/>
        </w:rPr>
        <w:t>Біз анықтауға ұмтылып отырған негізгі ойдан ауытқығым келмейді. Ол ой мынау: «күнделікті» орналасқан сол аянның өзінде көрсетілген «жеті уақыт» адам қолымен жасырылған, алайда ол көз алдында айқын күйінде қалып отыр. Бұл — адам тарапынан сан ғасырлар бұрын жасалған аудармадағы қателіктің, кейін көктен қуылған періштелердің оны адам санасында айламен бұрмалауы арқылы, бүгін, дүниенің ақырындағы соңғы дағдарыстың дәл алдында тұрған осы шешуші уақытта, шын мәнінде көз алдында айқын тұрған ақиқатты саналарды соқыр ету үшін қалай пайдаланылып отырғанының жай ғана жеңіл мысалы.</w:t>
      </w:r>
    </w:p>
    <w:p>
      <w:pPr>
        <w:pStyle w:val="ArticleBody"/>
        <w:jc w:val="left"/>
      </w:pPr>
      <w:r>
        <w:rPr>
          <w:rFonts w:ascii="Times New Roman" w:hAnsi="Times New Roman" w:eastAsia="Times New Roman" w:cs="Times New Roman"/>
        </w:rPr>
        <w:t>1910 жылдар шамасында «күнделікті»ге қатысты бүлік енді ғана басталып келе жатқан еді; У. У. Прескотт пен А. Г. Дэниелс «күнделікті» туралы іргелі түсінікті теріске шығаратын шайтандық істің алғы шебінде тұрды. Төмендегі мақала — дәл сол уақыттағы хат; онда Уайт қарындас Даниял кітабындағы «күнделікті» Мәсіхтің киелі орында атқаратын қызметін білдіреді деген шайтандық көзқарасқа жауап береді. Сол кезде бұл екі адам ескі ізашарлардың кітаптарына кіріп, ізашарлардың түсінігін өздерінің жаңа шайтандық анықтамасына сай өзгерту идеясын алға тартып жүрген еді. Менің үмітім — мақаланы оқығанымызда адалдық таныта алуымыз.</w:t>
      </w:r>
    </w:p>
    <w:p>
      <w:pPr>
        <w:pStyle w:val="ArticleScripture"/>
        <w:jc w:val="left"/>
      </w:pPr>
      <w:r>
        <w:rPr>
          <w:rFonts w:ascii="Times New Roman" w:hAnsi="Times New Roman" w:eastAsia="Times New Roman" w:cs="Times New Roman"/>
        </w:rPr>
        <w:t>«Тәжірибеміздің осы кезеңінде санамыз конференциямыздың маңызды жиналысында қарастыруымыз үшін [бізге] берілген айрықша нұрдан ауып кетпеуге тиіс. Сондай-ақ онда Даниеллс бауырлас болды, оның санасына жау әсер етіп жатты; әрі сіздің санаңыз бен ақсақал Прескотттың санасына көктен қуылған періштелер әсер етіп жатты. Шайтанның ісі — ойларыңызды Жаратқан Ие енгізуге сіздерді жігерлендірмеген ұсақ-түйек белгілер мен әріптік ұсақтықтарды енгізуге бұру еді. Олар мәнді де қажет нәрселер емес еді. Бірақ мұның ақиқат ісі үшін маңызы зор болды. Ал егер саналарыңыз ұсақ-түйекке немесе әріптік ұсақтықтарға ауып кететін болса, бұл — Шайтанның ойластырған ісі. Жазылған кітаптардағы болмашы нәрселерді түзету арқылы ұлы іс атқарып жатырмыз деп ойлайсыздар. Бірақ маған: Үнсіздік — шешендік, деп тапсырылды.»</w:t>
      </w:r>
    </w:p>
    <w:p>
      <w:pPr>
        <w:pStyle w:val="ArticleScripture"/>
        <w:jc w:val="left"/>
      </w:pPr>
      <w:r>
        <w:rPr>
          <w:rFonts w:ascii="Times New Roman" w:hAnsi="Times New Roman" w:eastAsia="Times New Roman" w:cs="Times New Roman"/>
        </w:rPr>
        <w:t>«Маған: “Кемшілік теруді доғарыңдар”, — деп айту жүктелген. Егер шайтанның бұл ниеті іске аса қалса, онда өздеріңе жұмыстарың ойластырылуы жағынан ең ғажайып нәрсе ретінде қарастырылар еді деп көрінеді. Жаудың жоспары — барлық санаттағы адамдардың ақыл-ойы келісе бермейтін барлық күмәнді деп саналатын ерекшеліктерді бір жерге топтастыру еді.</w:t>
      </w:r>
    </w:p>
    <w:p>
      <w:pPr>
        <w:pStyle w:val="ArticleScripture"/>
        <w:jc w:val="left"/>
      </w:pPr>
      <w:r>
        <w:rPr>
          <w:rFonts w:ascii="Times New Roman" w:hAnsi="Times New Roman" w:eastAsia="Times New Roman" w:cs="Times New Roman"/>
        </w:rPr>
        <w:t>«Ал сонда не болмақ? Дәл шайтанға ұнайтын істің өзі жүзеге асар еді. Біздің сеніміміздің өкілдігі сырттағыларға олардың көңілінен шығатындай түрде ұсынылар еді; бұл мінез-құлықтың сондай сипаттарын дамытар еді, соның салдарынан зор абыржу туып, халық алдына ұлы хабарды ынтамен жеткізуге жұмсалуға тиіс алтын сәттер соған кетер еді. Біз қандай да бір тақырып бойынша еңбек етіп дайындаған баяндамалардың бәрі бір-бірімен толық үйлесе алмас еді, ал мұның нәтижесі сенушілер мен сенбейтіндердің санасын шатастыру болар еді. Дәл осыны Шайтан жүзеге ассын деп жоспарлаған болатын — келіспеушілік ретінде әсіреленіп көрсетіле алатын кез келген нәрсені.»</w:t>
      </w:r>
    </w:p>
    <w:p>
      <w:pPr>
        <w:pStyle w:val="ArticleScripture"/>
        <w:jc w:val="left"/>
      </w:pPr>
      <w:r>
        <w:rPr>
          <w:rFonts w:ascii="Times New Roman" w:hAnsi="Times New Roman" w:eastAsia="Times New Roman" w:cs="Times New Roman"/>
        </w:rPr>
        <w:t>“Езекиелдің 28-тарауын оқыңдар. Енді, міне, бұл — жат рухтар әрекет ете алатын ұлы іс. Бірақ Жаратқан Иеде құрып бара жатқан жандарды құтқару үшін атқарылуға тиісті іс бар; ал шайтан, бүркемеленіп, біздің қатарларымызға абыржу енгізе отырып, толтыра алатын орындарды ол толық жетілдіріп атқарады, және сол ұсақ айырмашылықтардың бәрі ұлғайып, көзге анық көрінетін болады.</w:t>
      </w:r>
    </w:p>
    <w:p>
      <w:pPr>
        <w:pStyle w:val="ArticleScripture"/>
        <w:jc w:val="left"/>
      </w:pPr>
      <w:r>
        <w:rPr>
          <w:rFonts w:ascii="Times New Roman" w:hAnsi="Times New Roman" w:eastAsia="Times New Roman" w:cs="Times New Roman"/>
        </w:rPr>
        <w:t>«Маған әуел бастан-ақ Иенің бұл істің жүгін не Елдер Даниелсқа, не Прескоттқа жүктемегені көрсетілді. Шайтанның айла-тәсілдері енгізілуге тиіс пе, осы “Daily” ақыл-ойларды шатастырып, уақыттың осы маңызды кезеңінде істің ілгерілеуіне кедергі келтіретіндей соншалықты үлкен мәселе болуы тиіс пе? Қалай болғанда да, олай болмауы керек. Бұл тақырып көтерілмеуі тиіс, өйткені енгізілетін рух тыйым салушы болар еді, ал Люцифер әрбір қимылды бақылап отыр. Шайтандық күштер өз жұмысын бастар еді де, біздің қатарларымызға абыржу енгізілер еді. Сынақ мәселесі болып табылмайтын пікір айырмашылығын іздеп табуға сендерде ешқандай шақыру жоқ; бірақ сендердің үнсіздіктерің — шешендік. Бұл мәселенің бәрі маған айқын көрсетілген. Егер әзәзіл өз ойлағанындай, осы мәселелер бойынша біздің өз адамдарымыздың біреуін болса да араластыра алса, Шайтанның ісі жеңіске жетер еді. Енді кешіктірместен қолға алынуға тиіс жұмыс — пікір айырмашылығын білдіру емес, істің өзін атқару.»</w:t>
      </w:r>
    </w:p>
    <w:p>
      <w:pPr>
        <w:pStyle w:val="ArticleScripture"/>
        <w:jc w:val="left"/>
      </w:pPr>
      <w:r>
        <w:rPr>
          <w:rFonts w:ascii="Times New Roman" w:hAnsi="Times New Roman" w:eastAsia="Times New Roman" w:cs="Times New Roman"/>
        </w:rPr>
        <w:t>«Шайтан арамыздан шығып кеткен әлгі адамдарды зұлым періштелермен бірігіп, мардымсыз мәселелер арқылы біздің ісімізді тежеуге рухтандырар еді; сонда жау лагерінде қандай зор шаттық болар еді. Бірігіңдер, бірігіңдер. Әрбір айырмашылық көмілсін. Біздің қазіргі міндетіміз — осы айырмашылықтарды жолдан алып тастау үшін барлық тәндік күш-қуатымызды да, ми мен жүйке қуатымызды да сарп етіп, бәріміздің үйлесімге келуіміз. Егер Шайтанға өзінің ұлы, қасиеттелмеген даналығымен ең аз ғана мүмкіндікке ие болуға рұқсат етілсе, [ол қуанар еді]».</w:t>
      </w:r>
    </w:p>
    <w:p>
      <w:pPr>
        <w:pStyle w:val="ArticleScripture"/>
        <w:jc w:val="left"/>
      </w:pPr>
      <w:r>
        <w:rPr>
          <w:rFonts w:ascii="Times New Roman" w:hAnsi="Times New Roman" w:eastAsia="Times New Roman" w:cs="Times New Roman"/>
        </w:rPr>
        <w:t>«Енді, сендердің қалай әрекет етіп жатқандарыңды көргенімде, егер алға басып, арамыздан кеткен жақтарға қатарымызға бүлік енгізуге титтей де мүмкіндік берсеңдер, бүкіл жағдай мен оның салдарын санам толық ұқты. Сендердің даналықтан мақұрымдықтарың дәл Шайтан қалаған нәрсе болар еді. Сендердің дауыстап жариялауларың Киелі Рухтың жетелеуімен болған жоқ. Маған сендерге мынаны айту тапсырылды: Құдай жетектеген адамдардың жазбаларынан мін іздеулерің Құдайдан рухтандырылған емес. Егер ақсақал Даниеллс халыққа ұсынатын даналық осы болса, онда оған ешбір жағдайда ресми қызмет берілмесін, өйткені ол себептен салдарға қарай пайымдай алмайды. Бұл мәселедегі үнсіздіктерің — сендердің даналықтарың. Енді, тірі емес адамдардың басылымдарынан мін іздеу сияқтының бәрі — Құдай сендердің ешқайсыларыңа жүктемеген іс. Өйткені егер бұл адамдар — ақсақалдар Даниеллс пен Прескотт — қалаларда еңбек етуге қатысты берілген нұсқауларды ұстанғанда, ақиқатқа көз жеткізіп, мойын бұрғандар көп болар еді, өте көп болар еді; ал қазір олар ешқашан қол жетпейтін орындарда отырған қабілетті адамдар болар еді.»</w:t>
      </w:r>
    </w:p>
    <w:p>
      <w:pPr>
        <w:pStyle w:val="ArticleScripture"/>
        <w:jc w:val="left"/>
      </w:pPr>
      <w:r>
        <w:rPr>
          <w:rFonts w:ascii="Times New Roman" w:hAnsi="Times New Roman" w:eastAsia="Times New Roman" w:cs="Times New Roman"/>
        </w:rPr>
        <w:t>«Бүкіл әлем бір ұлы отбасы ретінде қарастырылуға тиіс. Ал сендерде сусындайтын осындай білім қайнары бола тұра, неге Иеміз Иса Мәсіх берген куәліктермен дүниенің жылдар бойы құрып кетуіне жол бердіңдер? Шынайы дін бізге әрбір ер мен әйелге жақсылық жасай алатын адам ретінде қарауды үйретеді.</w:t>
      </w:r>
    </w:p>
    <w:p>
      <w:pPr>
        <w:pStyle w:val="ArticleScripture"/>
        <w:jc w:val="left"/>
      </w:pPr>
      <w:r>
        <w:rPr>
          <w:rFonts w:ascii="Times New Roman" w:hAnsi="Times New Roman" w:eastAsia="Times New Roman" w:cs="Times New Roman"/>
        </w:rPr>
        <w:t>«Бұл көп жылдар бойы баспада жарық көріп келеді: “Теңгерімді сана”, ақсақал Эндрюске берілген куәлік. Ақыл-ойды қашан сөйлеуді және қандай жүктерді өз мойнына алып, көтеру керектігін білетін күшке айналатындай етіп тәрбиелеуге болады, өйткені Мәсіх — сенің Ұстазың. Ал сенің өз даналығыңды асқақтатып, пікір алшақтықтарын енгізетін жолды ұстанып жүргеніңді [көргенімде], сен үшін қатты қауіптендім. Жаратқан Ие, мұны істеу олар үшін даналық болған кезде, үнсіздігін сақтай алатын дана адамдарды шақырады. Егер сен тұтас адам болғың келсе, Иса Мәсіх арқылы қасиеттелуге мұқтажсың. Қазір ғана басталған бір іс бар, және әрбір қызметшіде, әрбір конференция президентінде даналық көрінсін. Бірақ дәл осы іс үшін сен осыдан бірнеше жыл бұрын кірісуге тиіс едің, сол кезде сенің даусыңды осы істің өзі үшін көтеруің қажет болды. Мәсіх Өз халқының бәріне не істеулері керектігі және нені істемеулері керектігі жөнінде арнайы нұсқаулар берді. Ал Жаратқан Иенің әділдігін жүзеге асыру үшін бізге аз ғана уақыт қалып тұр. Сен Жаратқан Иенің жолын түсіне аласың. Президент болып тағайындалғаннан кейін, істерді өз ойыңша жүргізу ниетіңді мен көрдім. Сен Құдай сенің қолыңа істеу үшін тапсырмаған істерді жасап, ғажайып нәрселер істеймін деп ойладың. Енді сенің ісің — қыспаққа алу емес, қайта, егер Жаратқан Ие сені қызмет етуге қабылдаған болса, мүмкін болған әрбір мұқтаждықты жеңілдету. Бірақ сен даналық пен қасиеттелген пайымдаудың өзің арқылы көрінбегеніне өте ерте дәлел бердің. Егер Жаратқан Ие нұр бермесе, қабылданбайтын мәселелерді сен көтеріп шығардың.»</w:t>
      </w:r>
    </w:p>
    <w:p>
      <w:pPr>
        <w:pStyle w:val="ArticleScripture"/>
        <w:jc w:val="left"/>
      </w:pPr>
      <w:r>
        <w:rPr>
          <w:rFonts w:ascii="Times New Roman" w:hAnsi="Times New Roman" w:eastAsia="Times New Roman" w:cs="Times New Roman"/>
        </w:rPr>
        <w:t>«Маған мұндай асығыс әрекеттердің, тіпті тағы бір жылға болсын, сізді конференцияның президенті етіп сайлау сияқты қадамдардың жасалмауы керек екені туралы нұсқау берілді. Бірақ бұл мәселе дұғада Жаратқан Иенің алдына қойылғанға дейін, Ие бұдан былай осындай асығыс шешімдерге тыйым салады; әрі Жаратқан Иенің президентке жүктейтін ісі аса салтанатты жауапкершілік екені туралы хабар өзіңізге жеткендіктен, “Күнделікті” тақырыбы жөнінде өзіңіз көрсеткендей лап етіп шығуға және өз ықпалыңыз бұл мәселені шешеді деп ойлауға сіздің моральдық құқығыңыз болған жоқ. Ауыр жауапкершіліктерді көтеріп жүрген ақсақал Хаскелл бар, ақсақал Ирвин бар, сондай-ақ мен атап өте алатын, ауыр жауапкершіліктерді көтеріп жүрген бірнеше адам бар.»</w:t>
      </w:r>
    </w:p>
    <w:p>
      <w:pPr>
        <w:pStyle w:val="ArticleScripture"/>
        <w:jc w:val="left"/>
      </w:pPr>
      <w:r>
        <w:rPr>
          <w:rFonts w:ascii="Times New Roman" w:hAnsi="Times New Roman" w:eastAsia="Times New Roman" w:cs="Times New Roman"/>
        </w:rPr>
        <w:t>«Жасы үлкен адамдарға деген құрметтерің қайда болды? Жауапты еркектердің бәрін мәселені таразылауға қатыстырмай тұрып, сендер қандай билік жүргізе алар едіңдер? Бірақ енді осы мәселені зерттеп көрейік. Енді біз, назардан тыс қалған істің алдында, жұмысты тағы бір жыл жүргізуге деген құлшыныстарыңды көрсету — Иеміздің үкімі ме, соны қайтадан қарастыруымыз керек. Егер сендермен бірігетін көмектің жәрдемімен істі тағы бір жыл жалғастыратын болсаңдар, онда сендерде де, ақсақал Прескотта да өзгеріс болуы тиіс. Өз жүректеріңді Құдайдың алдында кішірейтіңдер. Жаратқан Ие сендерден өзге бір тәжірибенің көрінісін көруге тиіс, өйткені егер адамдарға дәл осы қазіргі [кезде] қайтадан мойынсұнуға келу қажет болған кез болса, ол — ақсақал Дэниелс пен ақсақал Прескотт.»</w:t>
      </w:r>
    </w:p>
    <w:p>
      <w:pPr>
        <w:pStyle w:val="ArticleScripture"/>
        <w:jc w:val="left"/>
      </w:pPr>
      <w:r>
        <w:rPr>
          <w:rFonts w:ascii="Times New Roman" w:hAnsi="Times New Roman" w:eastAsia="Times New Roman" w:cs="Times New Roman"/>
        </w:rPr>
        <w:t>«Құдай рақымының әрекеті арқылы қайта бет бұруының дәлелін көрсететін, даналық иелері болып табылатын жеті адам таңдалуға тиіс. Себебі себептен салдарға қарай пайымдай алмайтындай дәрежеде соқырланған адамдар, істің жауапкершіліктерін көтеріп келген адамдарды және осы конференциялардың президенттерін елемек болса, [яғни] екі жылдан астам уақыт бойы істі алып жүрген адамдарды ескерусіз қалдырып, сондай бір асығыс салдардың орын алуына жол берсе, сонда адамдар өздерінің алдында жылдар бойы қойылып келген істі — қалаларда жұмыс істеуді — елемей, қарт адамдардан кеңес сұрауға мүлде немесе өте аз көңіл бөліп, бірақ халыққа өздері қалаған нәрселерді жариялайтын болса, мұның өзі-ақ осындай ұлы да ғажайып іске сеніп тапсырылатын адамдардың қауіпті екендігіне өз куәлігін береді.»</w:t>
      </w:r>
    </w:p>
    <w:p>
      <w:pPr>
        <w:pStyle w:val="ArticleScripture"/>
        <w:jc w:val="left"/>
      </w:pPr>
      <w:r>
        <w:rPr>
          <w:rFonts w:ascii="Times New Roman" w:hAnsi="Times New Roman" w:eastAsia="Times New Roman" w:cs="Times New Roman"/>
        </w:rPr>
        <w:t>«Мәсіх өлген жоқ. Ол Өз ісінің осындай жат жолмен жүргізілуіне ешқашан жол бермейді. Кітаптарды жайына қалдырыңдар. Егер қандай да бір өзгеріс шынында қажет болса, Құдай сол өзгерісте үйлесімділіктің сақталуын қамтамасыз етеді; бірақ бір хабар адамдарға, соған байланысты зор жауапкершіліктермен қоса, сеніп тапсырылғанда, [Құдай] сүйіспеншілік арқылы әрекет ететін және жанды тазартып отыратын адалдықты талап етеді. Ақсақалдар Дэниелс пен Прескотт екеуіне де қайтадан бет бұру қажет. Бір жат іс еніп келді, әрі ол Мәсіхтің осы дүниеге келіп атқаруға келген ісімен үйлеспейді; ал шын мәнінде бет бұрғандардың бәрі Мәсіхтің істерін істейтін болады.</w:t>
      </w:r>
    </w:p>
    <w:p>
      <w:pPr>
        <w:pStyle w:val="ArticleScripture"/>
        <w:jc w:val="left"/>
      </w:pPr>
      <w:r>
        <w:rPr>
          <w:rFonts w:ascii="Times New Roman" w:hAnsi="Times New Roman" w:eastAsia="Times New Roman" w:cs="Times New Roman"/>
        </w:rPr>
        <w:t>«Бәріміз Әкені мадақтайтын істі атқаруға тиіспіз. Біз шешуші кезеңге келдік — не дәл осы даярлық уақытында Иса Мәсіхтің мінезіне сай болуымыз керек, не бұған мүлде талпынбауымыз керек. Ақсақал Дэниелс, [сіз] осындай жағдайларда бұрын істегеніңіздей даусыңызды жоғары көтеріп естіртуге [еркінмін] деп сезінбеуге тиіссіз. Сондай-ақ мынаны ұғыныңыз: конференцияның президенті әмірші емес. Ол Құдай қабылдаған, президенттік қызметті атқарып отырған дана кісілермен бірлікте еңбек етеді. Оның Құдай қабылдаған қалам иелерінің баспа кітаптарындағы жазбаларына араласуға еркі жоқ. Егер олар билеуші, үстемдік жүргізуші күшті азырақ көрсетпесе, оларға енді өктемдік жүргізуге жол берілмеуге тиіс. Дағдарыс келді, өйткені Құдай қорланатын болады.»</w:t>
      </w:r>
    </w:p>
    <w:p>
      <w:pPr>
        <w:pStyle w:val="ArticleScripture"/>
        <w:jc w:val="left"/>
      </w:pPr>
      <w:r>
        <w:rPr>
          <w:rFonts w:ascii="Times New Roman" w:hAnsi="Times New Roman" w:eastAsia="Times New Roman" w:cs="Times New Roman"/>
        </w:rPr>
        <w:t>«Жаратылмай қалған қалаларға Жаратқан Ие қалай қарайды? Мәсіх көкте. Енді мойындалуға тиіс нәрсе мынау: “Патшалық билік жоқ. Ал енді — осы дүниенің дағдарыс шағы. Енді Мен — құтқаруға да, жоюға да Құдіретпін. Енді — бәрінің тағдыры Менің қолымда тұрған уақыт. Мен дүниені құтқару үшін Өз өмірімді бердім. Және “Мен жоғары көтерілсем”, Мен дарытатын құтқарушы рақым — құдайлық бейнеге сай қалыптасатын әрі Менімен бір болатындардың бәрі Менің құтқарушы рақым күшіммен қалай әрекет етсем, солай әрекет ететінін дәлелдейді”». Кімде-кім қаласа, Жаратқан Ие беретін кеңеске сай жауапты орындарда өздеріне тапсырылған істі атқару үшін бауырластарымен бірлесе бел шешіп, дүниені соншалық сүйгендіктен оны құтқару үшін Өз өмірін толық құрбандық етіп берген Тұлғамен толық үйлесімде еңбек етуге барынша ынтамен ұмтылсын. Мен біздің қызметкерлерімізге айтамын: қалаларымыздағы іске кіріскенде, Сөз қызметіне байсалды қасиеттілік серік болсын. Біз халықтың санасына тиісті әсер ете алмаймыз, егер біз... [Осы беттің төменгі үштен бірі бос қалдырылған.]</w:t>
      </w:r>
    </w:p>
    <w:p>
      <w:pPr>
        <w:pStyle w:val="ArticleScripture"/>
        <w:jc w:val="left"/>
      </w:pPr>
      <w:r>
        <w:rPr>
          <w:rFonts w:ascii="Times New Roman" w:hAnsi="Times New Roman" w:eastAsia="Times New Roman" w:cs="Times New Roman"/>
        </w:rPr>
        <w:t>«Мен Күнделігімнен көшіріп жазып отырмын. Исадағы ақиқатты — оны айтыңдар, ол туралы дұға етіңдер, оның әрбір сөзін өзінің қарапайымдылығында қабылдап, сеніңдер. Егер қателіктер сенімнен тайып, азғырушы рухтарға құлақ асқан, жуырда ғана сенімде бізбен бірге болған адамдардың алдына жеткізілсе, бұдан не ұтар едіңдер? Ібіліс жағына шығасыңдар ма? Өңделмеген алқаптарға назар аударыңдар. Біздің алдымызда бүкіл дүниежүзілік іс тұр. Маған Джон Келлогқа қатысты көріністер берілді.»</w:t>
      </w:r>
    </w:p>
    <w:p>
      <w:pPr>
        <w:pStyle w:val="ArticleScripture"/>
        <w:jc w:val="left"/>
      </w:pPr>
      <w:r>
        <w:rPr>
          <w:rFonts w:ascii="Times New Roman" w:hAnsi="Times New Roman" w:eastAsia="Times New Roman" w:cs="Times New Roman"/>
        </w:rPr>
        <w:t>«Өте тартымды бір тұлға өзі ұсынып отырған жалған тартымды дәлелдердің идеяларын, шынайы Киелі кітап ақиқатынан өзге көзқарастарды білдіріп тұрды. Ал жаңа бір нәрсеге ашығып, шөліркеп жүргендер [соншалықты жалған тартымды] идеяларды ілгерілетіп жатты, сондықтан Прескотт ақсақал зор қауіпке душар болды. Даниэллс ақсақал, егер бұл көзқарастарды барлық жерде айтуға болатын болса, ол жаңа бір дүние болар еді деген алдануға шырмалып қалу [қаупіне] қатты ұшырады.»</w:t>
      </w:r>
    </w:p>
    <w:p>
      <w:pPr>
        <w:pStyle w:val="ArticleScripture"/>
        <w:jc w:val="left"/>
      </w:pPr>
      <w:r>
        <w:rPr>
          <w:rFonts w:ascii="Times New Roman" w:hAnsi="Times New Roman" w:eastAsia="Times New Roman" w:cs="Times New Roman"/>
        </w:rPr>
        <w:t>«Иә, солай болар еді, бірақ олардың ойлары осылайша әбден бауралып тұрған кезде, маған Бауырлас Дэниелс пен Бауырлас Прескотт өз тәжірибелеріне рухани[стік] сипаттағы көзқарастарды тоқып енгізіп, халқымызды, мүмкін болса, тіпті таңдап алынғандардың өзін де алдайтын әсем сезімдерге қарай жетелеп жүргені көрсетілді. Маған қаламыммен [мына жайтты] жазып көрсету керек: бұл бауырластар өздерінің алдамшы идеяларындағы, ақиқатты күмәнді күйге түсіретін кемшіліктерді көретін болады; ал [соған қарамастан] олар [өздерін] зор рухани көрегендікке ие адамдардай етіп көрсетіп, дара тұратын [болады]. Енді мен оларға [мынаны] айтуға тиіспін: бұл мәселе маған көрсетілген кезде, Ақсақал Дэниелс «Күнделікті» жөніндегі өз идеяларын жақтап, дауысын кернейдей көтеріп сөйлеп тұрған шақта, кейінгі салдарлары да маған көрсетілді. Біздің халқымыз абыржып, шатаса бастады. Мен оның нәтижесін көрдім, содан кейін маған мынадай ескертулер берілді: егер Ақсақал Дэниелс салдарын ескермей осылайша әсерленіп, өзін Құдайдың рухының жетелеуі астындамын деп сенуге жол берсе, онда біздің қатарларымыздың барлық жерінде күмәншілдік себілер еді, және біз Шайтан өз хабарларын жеткізетін орынға айналар едік. Анық сенбеушілік пен күмәншілдік адам санасына себілетін еді, ал ақиқаттың орнын зұлымдықтың оғаш өнімдері басар еді.—Ms 67, 1910, 1–8. Manuscript Release, volume 20, 17–22.»</w:t>
      </w:r>
    </w:p>
    <w:p>
      <w:pPr>
        <w:pStyle w:val="ArticleBody"/>
        <w:jc w:val="left"/>
      </w:pPr>
      <w:r>
        <w:rPr>
          <w:rFonts w:ascii="Times New Roman" w:hAnsi="Times New Roman" w:eastAsia="Times New Roman" w:cs="Times New Roman"/>
        </w:rPr>
        <w:t>Үкім сағаты туралы айқайды жариялағандарға Даниял кітабындағы «күнделікті» туралы дұрыс түсінік берілді. Даниял кітабын аударған адам қолдары арқылы, ал содан кейін көктен қуылған періштелердің жетектеуімен әрекет еткен адамдар арқылы «күнделікті» туралы дұрыс түсінік, ол көзге анық көрініп тұрғанымен, жасырын болып қалды. Даниял кітабында «күнделікті» деп аударылған сөз кездескен жерде оған адамдар қосқан «құрбандық» сөзі кірмейді. Даниял кітабының сегізінші тарауының он үшінші аятында біз Даниял кітабында бұл құбылыс орын алатын бес жердің бірін табамыз. Дәл сол аяттың өзінде Леуіліктер кітабының жиырма алтыншы тарауындағы «жеті уақыт» та айқындалады, бірақ дәл сондай адами айла-шарғы арқылы ол да көзге анық көрініп тұрған күйінде жасырылған.</w:t>
      </w:r>
    </w:p>
    <w:p>
      <w:pPr>
        <w:pStyle w:val="ArticleBody"/>
        <w:jc w:val="left"/>
      </w:pPr>
      <w:r>
        <w:rPr>
          <w:rFonts w:ascii="Times New Roman" w:hAnsi="Times New Roman" w:eastAsia="Times New Roman" w:cs="Times New Roman"/>
        </w:rPr>
        <w:t>Біз бұл жайтты келесі мақалада қарастырамыз.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Екінші саны</dc:title>
  <dc:subject>Пұтқа табынушылық</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