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Жүзінші саны</w:t>
      </w:r>
    </w:p>
    <w:p>
      <w:pPr>
        <w:pStyle w:val="ArticleSubtitle"/>
        <w:jc w:val="left"/>
      </w:pPr>
      <w:r>
        <w:rPr>
          <w:rFonts w:ascii="Arial" w:hAnsi="Arial" w:eastAsia="Arial" w:cs="Arial"/>
        </w:rPr>
        <w:t>Сенім арқылы ақталу үшін жалғасып жатқан күрес: Протестантизмдегі діннен безудің тарихи талдауы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 жылғы бас тарту кезінде ақсақалдар Джоунс пен Уаггонер алып келген хабар, шын мәніндегі сенім арқылы ақталу туралы хабар еді. Жолдан тайған протестантизм Мәсіхтің айқыштағы өлімі арқылы берілген ақталу адамды оның күнәларының үстінен жауып қояды, бірақ Оның қаны оның күнәларын шын мәнінде алып тастамайды, деп пайымдайды. Бұл жалған ілім күнәнің жойылуын Екінші Келуге қалдырады, сол кезде күнәкарлар бір сәтте тылсым түрде өзгертіледі-мыс. Жолдан тайған протестантизм және 1957 жылдан бері ресми түрде Лаодикеялық адвентизм Мәсіх тек қана біздің Орнымызды Басушы, бірақ біздің Үлгіміз емес, деп мәлімдейді. 1888 жылдан бір жыл бұрын Уайт ханым төмендегіні жазды.</w:t>
      </w:r>
    </w:p>
    <w:p>
      <w:pPr>
        <w:pStyle w:val="ArticleScripture"/>
        <w:jc w:val="left"/>
      </w:pPr>
      <w:r>
        <w:rPr>
          <w:rFonts w:ascii="Times New Roman" w:hAnsi="Times New Roman" w:eastAsia="Times New Roman" w:cs="Times New Roman"/>
        </w:rPr>
        <w:t>“‘Сендерге жаңа жүрек беремін, іштеріңе жаңа рух саламын’. Мен бар жүрегіммен Құдай Рухының дүниеден шегіндіріліп жатқанына сенемін, әрі мол нұр мен мүмкіндіктерге ие болып, бірақ оларды тиісті түрде пайдаланбағандар, ең алдымен, қалдырылып кететін болады. Олар Құдай Рухын өздерінен алыстатып жіберді. Қазір Шайтанның жүректерге, шіркеулерге және халықтарға ықпал етіп әрекет етуі пайғамбарлықты зерттеуші әрбір жанды селт еткізуге тиіс. Ақыры жақын. Шіркеулеріміз орнынан тұрсын. Құдайдың өзгертуші құдіреті жеке мүшелердің жүрегінде сезілсін, сонда біз Құдай Рухының терең қозғалысын көреміз. Күнәнің жай ғана кешірілуі Исаның өлімінің жалғыз нәтижесі емес. Ол шексіз құрбандықты тек күнә жойылуы үшін ғана емес, сондай-ақ адам табиғаты қалпына келтірілуі, қайта көріктендірілуі, өз күйреген орындарынан қайта құрылуы және Құдайдың алдында болуға лайық етілуі үшін жасады….”</w:t>
      </w:r>
    </w:p>
    <w:p>
      <w:pPr>
        <w:pStyle w:val="ArticleScripture"/>
        <w:jc w:val="left"/>
      </w:pPr>
      <w:r>
        <w:rPr>
          <w:rFonts w:ascii="Times New Roman" w:hAnsi="Times New Roman" w:eastAsia="Times New Roman" w:cs="Times New Roman"/>
        </w:rPr>
        <w:t>«Мәсіх — Жақып көрген, табаны жерге тіреліп, ал ең жоғарғы басқышы көктің ең биігіне жеткен баспалдақ. Бұл құтқарылудың белгіленген жолын көрсетеді. Біз осы баспалдақтың басқыштарымен бірінен кейін біріне көтерілуге тиіспіз. Егер арамыздағы біреу ақырында құтқарылатын болса, ол Исаға баспалдақтың басқыштарына жармасқандай жармасу арқылы құтқарылады. Мәсіх сенуші үшін даналыққа да, әділдікке де, киелілікке де, құтқарылуға да айналды….»</w:t>
      </w:r>
    </w:p>
    <w:p>
      <w:pPr>
        <w:pStyle w:val="ArticleScripture"/>
        <w:jc w:val="left"/>
      </w:pPr>
      <w:r>
        <w:rPr>
          <w:rFonts w:ascii="Times New Roman" w:hAnsi="Times New Roman" w:eastAsia="Times New Roman" w:cs="Times New Roman"/>
        </w:rPr>
        <w:t>«Ақиқатқа иеміз деп, соның арқасында өздерін берік тұрмыз деп санайтындардың арасында қорқынышты күйреулер болады; бірақ олардағы ақиқат Исадағы қалпында емес. Бір сәттік бейқамдық жанды қайтып қалпына келмес құрып кетуге ұрындыруы мүмкін. Бір күнә екіншісіне бастайды, ал екіншісі үшіншісіне жол дайындайды, сөйтіп әрі қарай жалғаса береді. Біз Құдайдың адал хабаршылары ретінде, Оның құдіретімен сақталуымыз үшін Оған үздіксіз жалбарынуымыз керек. Егер біз парыздан бір елі ғана тайсақ, ақыры құрып кетумен аяқталатын күнә жолына түсіп кету қаупі бар. Әрқайсымыз үшін үміт бар, бірақ тек бір ғана жолмен — Мәсіхке берік байланып, Оның мінезінің кемелдігіне жету үшін бар күш-қуатымызды жұмсау арқылы.»</w:t>
      </w:r>
    </w:p>
    <w:p>
      <w:pPr>
        <w:pStyle w:val="ArticleScripture"/>
        <w:jc w:val="left"/>
      </w:pPr>
      <w:r>
        <w:rPr>
          <w:rFonts w:ascii="Times New Roman" w:hAnsi="Times New Roman" w:eastAsia="Times New Roman" w:cs="Times New Roman"/>
        </w:rPr>
        <w:t>«Күнәні жеңіл-желпі қарайтын және Құдайдың күнәкарға деген сүйіспеншілігін үздіксіз ғана сөз ететін осы мәймөңке дін күнәкарды, ол күнә ішінде қала беріп, оның күнә екенін біле тұра, Құдай оны құтқарады деп сенуге жігерлендіреді. Қазіргі ақиқатқа сенеміз деп мойындайтындардың көпшілігі дәл осылай істеп жүр. Ақиқат олардың өмірінен бөлек ұсталады, міне, сондықтан оның жанды әшкерелеп, өзгертуге бұдан артық күші жоқ. Дүниені, оның салттарын, оның істерін және оның сәндерін тастап кету үшін әрбір жүйке, рух және бұлшық ет барынша ширығуға тиіс….»</w:t>
      </w:r>
    </w:p>
    <w:p>
      <w:pPr>
        <w:pStyle w:val="ArticleScripture"/>
        <w:jc w:val="left"/>
      </w:pPr>
      <w:r>
        <w:rPr>
          <w:rFonts w:ascii="Times New Roman" w:hAnsi="Times New Roman" w:eastAsia="Times New Roman" w:cs="Times New Roman"/>
        </w:rPr>
        <w:t>«Егер сен күнәні тастап, тірі сенімді жүзеге асырсаң, көктің баталарының байлығы сенікі болады». Selected Messages, 3-кітап, 155-бет.</w:t>
      </w:r>
    </w:p>
    <w:p>
      <w:pPr>
        <w:pStyle w:val="ArticleBody"/>
        <w:jc w:val="left"/>
      </w:pPr>
      <w:r>
        <w:rPr>
          <w:rFonts w:ascii="Times New Roman" w:hAnsi="Times New Roman" w:eastAsia="Times New Roman" w:cs="Times New Roman"/>
        </w:rPr>
        <w:t>Адасқан протестантизмнің жалған «тым момын, тым ізгі» діні 1957 жылы Адвентизмнің төртінші буынының ең басында ресми ілім ретінде орнықтырылды. Ол ақталудың сондай бір анықтамасын ұсынды, ол «күнәкарды күнә ішінде қала беріп-ақ, Құдай оны құтқарады деп сенуге ынталандырады». Айқыш мынаны үйретеді: «күнәнің кешірілуі Иса өлімінің жалғыз ғана нәтижесі емес», өйткені «Ол шексіз құрбандықты күнә жойылуы үшін ғана емес, сондай-ақ адам табиғаты қалпына келтіріліп, қайта ажарланып, өз қираған күйінен қайта құрылып, Құдайдың алдында тұруға лайық етілуі үшін де жасады».</w:t>
      </w:r>
    </w:p>
    <w:p>
      <w:pPr>
        <w:pStyle w:val="ArticleBody"/>
        <w:jc w:val="left"/>
      </w:pPr>
      <w:r>
        <w:rPr>
          <w:rFonts w:ascii="Times New Roman" w:hAnsi="Times New Roman" w:eastAsia="Times New Roman" w:cs="Times New Roman"/>
        </w:rPr>
        <w:t>1957 жылғы бүлік 1863 жылы себілген бүлік дәнінің 1888 жылы көктеп шыққанын, ал кейін 1919 жылы жарық көрген кітаппен («The Doctrine of Christ») бейнеленген жалған хабар арқылы суарылғанын, ақырында Хабаккуктың екі кестесімен бейнеленген бастапқы «әділдің сенімі» енді алынып тасталып, оның орнына жолдан тайған протестантизмде бар «сенім арқылы ақталу» туралы бұзылған анықтамамен алмастырылғаны жөніндегі ашық жариялаудың жемісін бергенін көрсетеді. Яһудадан шыққан мойынсұнбаған пайғамбар мысқылдаушылар жиналысына қайта оралып, Бетелдің өтірікші пайғамбарымен бірге ас ішкен еді.</w:t>
      </w:r>
    </w:p>
    <w:p>
      <w:pPr>
        <w:pStyle w:val="ArticleBody"/>
        <w:jc w:val="left"/>
      </w:pPr>
      <w:r>
        <w:rPr>
          <w:rFonts w:ascii="Times New Roman" w:hAnsi="Times New Roman" w:eastAsia="Times New Roman" w:cs="Times New Roman"/>
        </w:rPr>
        <w:t>1856 жылы әуелде миллериттер қозғалысына, ал кейін 1888 жылы Лаодикея қауымына ұсынылған Лаодикея қауымына арналған хабар әрбір кезеңде қабылданбай тасталды. Уайт ханымның айтуынша, Лаодикеяға арналған хабар да, сенім арқылы ақталу туралы хабар да болған Джонс пен Уаггонердің сол хабары оны теріске қаққандар, шын мәнінде, ескі межелерді қорғап жатырмыз деген уәжбен қабылданбай тасталды! Олар қорғап жатқан сол межелер — құмның үстіне салынған, өздерінің адами жасаған іргетасы еді.</w:t>
      </w:r>
    </w:p>
    <w:p>
      <w:pPr>
        <w:pStyle w:val="ArticleBody"/>
        <w:jc w:val="left"/>
      </w:pPr>
      <w:r>
        <w:rPr>
          <w:rFonts w:ascii="Times New Roman" w:hAnsi="Times New Roman" w:eastAsia="Times New Roman" w:cs="Times New Roman"/>
        </w:rPr>
        <w:t>1888 жылы Джонс пен Ваггонер ұсынған «сенім арқылы ақталу» туралы хабарға шынайы Ізгі хабардың мына ақиқаты да кірді: ақталғандар сонымен бірге қасиеттеледі. Ол ақталу дегеніміз жай ғана заң жүзінде қасиетті деп «жариялану» емес, «шынында» қасиетті етілу екенін ерекше атап көрсетті. Уайт ханым 1888 жылғы бүлікке дейін көп жылдар бойы өзі уағыздап келгенін айқындаған Джонс пен Ваггонердің хабары, ақталу есептеліп берілген кезде, қасиеттелудің де бір мезгілде дарытылатынын көрсетеді.</w:t>
      </w:r>
    </w:p>
    <w:p>
      <w:pPr>
        <w:pStyle w:val="ArticleBody"/>
        <w:jc w:val="left"/>
      </w:pPr>
      <w:r>
        <w:rPr>
          <w:rFonts w:ascii="Times New Roman" w:hAnsi="Times New Roman" w:eastAsia="Times New Roman" w:cs="Times New Roman"/>
        </w:rPr>
        <w:t>Басқаша болуы мүмкін емес, өйткені ақталу да, қасиеттелу де сенушінің ішінде Киелі Рухтың болуы арқылы жүзеге асырылады. Ақталу мен қасиеттелу — сенушінің ішінде Киелі Рухтың болуы арқылы жүзеге асырылатын бір істің екі қырын сипаттайтын екі сөз ғана.</w:t>
      </w:r>
    </w:p>
    <w:p>
      <w:pPr>
        <w:pStyle w:val="ArticleBody"/>
        <w:jc w:val="left"/>
      </w:pPr>
      <w:r>
        <w:rPr>
          <w:rFonts w:ascii="Times New Roman" w:hAnsi="Times New Roman" w:eastAsia="Times New Roman" w:cs="Times New Roman"/>
        </w:rPr>
        <w:t>Қорахтың бүлікшілері теріске шығарған дәл сол Мұсаның хабары 1856 жылы қайтадан, содан кейін 1888 жылы тағы да теріске шығарылды, әрі кейін 1957 жылы Лаодикиялық адвентизмнің құтқарылу ілімі ретінде көпшілік алдында ресми түрде орнықтырылған болды. Бұл үздіксіз бүлік Құдайды қажытты, өйткені халық: «Зұлымдық істейтін әркім Жаратқан Иенің алдында игі, әрі Ол солардан рақат табады; немесе, Әділдік сотының Құдайы қайда?» — деді.</w:t>
      </w:r>
    </w:p>
    <w:p>
      <w:pPr>
        <w:pStyle w:val="ArticleBody"/>
        <w:jc w:val="left"/>
      </w:pPr>
      <w:r>
        <w:rPr>
          <w:rFonts w:ascii="Times New Roman" w:hAnsi="Times New Roman" w:eastAsia="Times New Roman" w:cs="Times New Roman"/>
        </w:rPr>
        <w:t>Олар: «Күнә жасап жүргендер Мәсіхтің қаны арқылы ақталды, сондықтан олар күнә жасауды жалғастырса да, Құдай оларға разы»,— деді. Бұл — Лаодикияға (үстінен үкім шығарылған халыққа) жолданған хабармен бейнеленетін рухани алдау, өйткені Мәсіх лаодикиялықтарды «сорлы, аянышты, жарлы, соқыр және жалаңаш» деп сипаттағанына қарамастан, олар өздерін «баймыз, дүние-мүлкіміз молайды, ештеңеге мұқтаж емеспіз» деп санайды. Ал дәл сол күйде олар шын мәнінде Жаратқан Иенің аузынан құстырылып тасталудың аз-ақ алдында тұр.</w:t>
      </w:r>
    </w:p>
    <w:p>
      <w:pPr>
        <w:pStyle w:val="ArticleBody"/>
        <w:jc w:val="left"/>
      </w:pPr>
      <w:r>
        <w:rPr>
          <w:rFonts w:ascii="Times New Roman" w:hAnsi="Times New Roman" w:eastAsia="Times New Roman" w:cs="Times New Roman"/>
        </w:rPr>
        <w:t>1844 жылғы алғашқы түңілудің тәжірибесі арқылы табандылықпен өткен Миллерит тарихындағы адалдар, Еремия кітабының он бесінші тарауының он бесінші-жиырма бірінші аяттарында бейнеленгендей, яғни ғибадатхананың адал құрылысшылары ретінде, егер олар «мазақтаушылар жиналысына» қайта оралмаса, Құдайдың «аузына» айналатыны уәде етілген еді; бірақ олар «мазақтаушылар жиналысына» (Бетелдің жалған пайғамбары арқылы бейнеленген) қайта оралды да, Лаодикеялықтарға айналды, Құдайдың аузынан құстырылып тасталудың шегіне жетті, бірақ өздері мұны білмейді.</w:t>
      </w:r>
    </w:p>
    <w:p>
      <w:pPr>
        <w:pStyle w:val="ArticleBody"/>
        <w:jc w:val="left"/>
      </w:pPr>
      <w:r>
        <w:rPr>
          <w:rFonts w:ascii="Times New Roman" w:hAnsi="Times New Roman" w:eastAsia="Times New Roman" w:cs="Times New Roman"/>
        </w:rPr>
        <w:t>2001 жылғы 11 қыркүйектегі Лаодикеялық адвентизмнің күйі 1840 жылғы 11 тамыздағы протестанттардың күйі арқылы бейнеленді. Бұл екі тарих Мәсіхтің шомылдыру рәсімі кезінде Киелі Рух түскен сәттегі күмәншіл яһудилер арқылы бейнеленді. Осы үш тарихтың әрқайсысында бұрын таңдалған халық шетке ысырылды және қазір де шетке ысырылу үдерісінде. Шомылдыру рәсімін жасаушы Жоханның уақытында Келісімнің Елшісі Петір «таңдаулы ұрпақ» деп атағандармен келісімге кіруге тиіс еді.</w:t>
      </w:r>
    </w:p>
    <w:p>
      <w:pPr>
        <w:pStyle w:val="ArticleScripture"/>
        <w:jc w:val="left"/>
      </w:pPr>
      <w:r>
        <w:rPr>
          <w:rFonts w:ascii="Times New Roman" w:hAnsi="Times New Roman" w:eastAsia="Times New Roman" w:cs="Times New Roman"/>
        </w:rPr>
        <w:t>Бірақ сендер таңдап алынған ұрпақсыңдар, патшалық діни қызметкерліксіңдер, қасиетті ұлтсыңдар, Құдайға меншікті халықсыңдар; бұл — сендерді қараңғылықтан Өзінің ғажайып нұрына шақырғанның мадақтарын жариялау үшін. Бір кезде халық емес едіңдер, ал енді Құдайдың халқысыңдар; бір кезде рақымға ие болмаған едіңдер, ал енді рақымға ие болдыңдар. 1 Петір 2:9, 10.</w:t>
      </w:r>
    </w:p>
    <w:p>
      <w:pPr>
        <w:pStyle w:val="ArticleBody"/>
        <w:jc w:val="left"/>
      </w:pPr>
      <w:r>
        <w:rPr>
          <w:rFonts w:ascii="Times New Roman" w:hAnsi="Times New Roman" w:eastAsia="Times New Roman" w:cs="Times New Roman"/>
        </w:rPr>
        <w:t>Петір өз дәуіріндегі жаңа таңдап алынған халықты, яғни сол кездегі мәсіхшілер қауымын, айқындап көрсетті. Олар «таңдап алынған ұрпақ» ретінде таңдалған еді; дәл сол кезеңде Мәсіх те, Шомылдыру рәсімін жасаушы Жохан да бұрынғы таңдап алынған халықты жыландар ұрпағы деп атаған болатын.</w:t>
      </w:r>
    </w:p>
    <w:p>
      <w:pPr>
        <w:pStyle w:val="ArticleScripture"/>
        <w:jc w:val="left"/>
      </w:pPr>
      <w:r>
        <w:rPr>
          <w:rFonts w:ascii="Times New Roman" w:hAnsi="Times New Roman" w:eastAsia="Times New Roman" w:cs="Times New Roman"/>
        </w:rPr>
        <w:t>Ей, жыланның ұрпақтары, сендер зұлым бола тұра, қалайша игі сөздер айта аласыңдар? Өйткені ауыз жүректің толғанынан сөйлейді. Матай 12:34.</w:t>
      </w:r>
    </w:p>
    <w:p>
      <w:pPr>
        <w:pStyle w:val="ArticleBody"/>
        <w:jc w:val="left"/>
      </w:pPr>
      <w:r>
        <w:rPr>
          <w:rFonts w:ascii="Times New Roman" w:hAnsi="Times New Roman" w:eastAsia="Times New Roman" w:cs="Times New Roman"/>
        </w:rPr>
        <w:t>Айналып өтілген ұрпақ — Шайтанның, яғни Киелі кітаптағы пайғамбарлықтағы жорғалаушының, нышаны болып табылатын «улы жыландардың ұрпағы». Айналып өтілген ұрпақ өздеріне берілген сынақ мерзімінің тостағанын толтырған еді, әрі төрт ұрпақ бойы олар улы жыланның мінез-құлқына орнығып қалған болатын. Олар жезөкшенің маңдайын қалыптастырған еді. Сондықтан Езекиелдің сегізінші тарауындағы жиырма бес ақсақал күнге тағзым етуге даяр. Олар папалықтың мінез-құлқын қалыптастырған еді.</w:t>
      </w:r>
    </w:p>
    <w:p>
      <w:pPr>
        <w:pStyle w:val="ArticleScripture"/>
        <w:jc w:val="left"/>
      </w:pPr>
      <w:r>
        <w:rPr>
          <w:rFonts w:ascii="Times New Roman" w:hAnsi="Times New Roman" w:eastAsia="Times New Roman" w:cs="Times New Roman"/>
        </w:rPr>
        <w:t>«Үшінші періштенің хабары дүниеге жіберілді; ол адамдарға маңдайларына не қолдарына аңның немесе оның мүсінінің таңбасын қабылдамауды ескертіп тұр. Бұл таңбаны қабылдау — аң қабылдаған шешімге келу және Құдай Сөзіне тікелей қарсы тұрып, сол бір идеяларды жақтау дегенді білдіреді». Review and Herald, July 13, 1897.</w:t>
      </w:r>
    </w:p>
    <w:p>
      <w:pPr>
        <w:pStyle w:val="ArticleBody"/>
        <w:jc w:val="left"/>
      </w:pPr>
      <w:r>
        <w:rPr>
          <w:rFonts w:ascii="Times New Roman" w:hAnsi="Times New Roman" w:eastAsia="Times New Roman" w:cs="Times New Roman"/>
        </w:rPr>
        <w:t>Аңның таңбасы — күнә адамының таңбасы; ол — Рим папасы және Шайтанның жер бетіндегі өкілі. Аңмен бірдей ойға келу — жылан ретінде бейнеленетін Шайтанмен бірдей ойға келу.</w:t>
      </w:r>
    </w:p>
    <w:p>
      <w:pPr>
        <w:pStyle w:val="ArticleScripture"/>
        <w:jc w:val="left"/>
      </w:pPr>
      <w:r>
        <w:rPr>
          <w:rFonts w:ascii="Times New Roman" w:hAnsi="Times New Roman" w:eastAsia="Times New Roman" w:cs="Times New Roman"/>
        </w:rPr>
        <w:t>«Дүниелік пайда мен абыройды иелену үшін, шіркеу жер бетіндегі ұлы адамдардың ілтипаты мен қолдауын іздеуге жетелеп апарылды; сөйтіп, осылайша Мәсіхті теріске шығарғаннан кейін, ол Шайтанның өкіліне — Рим епископына — бағынуға итермеленді.» Ұлы күрес, 50.</w:t>
      </w:r>
    </w:p>
    <w:p>
      <w:pPr>
        <w:pStyle w:val="ArticleBody"/>
        <w:jc w:val="left"/>
      </w:pPr>
      <w:r>
        <w:rPr>
          <w:rFonts w:ascii="Times New Roman" w:hAnsi="Times New Roman" w:eastAsia="Times New Roman" w:cs="Times New Roman"/>
        </w:rPr>
        <w:t>Бұрын таңдалған халықтың соңғы ұрпағында олардың мінезі Шайтанның мінезін бейнелейді. Өткен замандарда Құдайдың халқы болмаған «таңдалған ұрпақ» сынақтан өткізу, тазарту және арылту үдерісі арқылы таңдалады. Сынақ үдерісінен өткендер Құдаймен келісімдік қарым-қатынаста болу үшін таңдалады. Жаратқан Ие алдымен мәсіхшілік қауыммен, содан кейін Миллериттік Адвентизммен келісімге кірді, сондай-ақ Ол мұны жүз қырық төрт мыңмен де тағы да істейді.</w:t>
      </w:r>
    </w:p>
    <w:p>
      <w:pPr>
        <w:pStyle w:val="ArticleBody"/>
        <w:jc w:val="left"/>
      </w:pPr>
      <w:r>
        <w:rPr>
          <w:rFonts w:ascii="Times New Roman" w:hAnsi="Times New Roman" w:eastAsia="Times New Roman" w:cs="Times New Roman"/>
        </w:rPr>
        <w:t>Жаратқан Ие Құдайдың жаңадан таңдалған халқымен (бұрын Құдайдың халқы болмағандармен) келісімге кірген кезде, Ол оларға Келісімнің Жаршысы ретінде келеді. Малахи кітабының үшінші тарауын жүзеге асыратын үш тарихтың әрқайсысында Келісімнің Жаршысына жол дайындайтын бір жаршы бар. Бірінші жаршы — Жақия шомылдыру рәсімін жасаушы еді; ол екінші және үшінші жаршының бейнесі болды. Екінші жаршы — Уильям Миллер еді. Жақия шомылдыру рәсімін жасаушы мен Уильям Миллердің пайғамбарлық сипаттары бірігіп, Келісімнің Жаршысының келіп, жүз қырық төрт мыңмен келісімге кіруі үшін жол дайындайтын жаршының сипаттарын белгілейді.</w:t>
      </w:r>
    </w:p>
    <w:p>
      <w:pPr>
        <w:pStyle w:val="ArticleBody"/>
        <w:jc w:val="left"/>
      </w:pPr>
      <w:r>
        <w:rPr>
          <w:rFonts w:ascii="Times New Roman" w:hAnsi="Times New Roman" w:eastAsia="Times New Roman" w:cs="Times New Roman"/>
        </w:rPr>
        <w:t>Келісімнің Хабаршысы болып табылатын Мәсіхтің кенеттен Өз ғибадатханасына келуіне жол дайындайтын үш хабаршы атқарушылық сотпен аяқталатын тергеу соты кезінде жүзеге асырылатын бір істі бейнелейді.</w:t>
      </w:r>
    </w:p>
    <w:p>
      <w:pPr>
        <w:pStyle w:val="ArticleScripture"/>
        <w:jc w:val="left"/>
      </w:pPr>
      <w:r>
        <w:rPr>
          <w:rFonts w:ascii="Times New Roman" w:hAnsi="Times New Roman" w:eastAsia="Times New Roman" w:cs="Times New Roman"/>
        </w:rPr>
        <w:t>«Бұл жер тарихының соңғы күндерінде Құдайдың Өзінің өсиеттерін сақтайтын халқымен жасаған келісімі жаңартылуға тиіс. “Сол күні Мен олар үшін даланың аңдарымен, аспан құстарымен және жер бауырлап жорғалаушылармен келісім жасаймын; әрі жер бетінен садақ пен қылышты және соғысты жоямын, және оларды қауіпсіз тынықтырамын. Сондай-ақ сені Өзіме мәңгілікке атастырамын; иә, сені Өзіме әділдікпен, әділ сотпен, сүйіспеншілікпен және мейіріммен атастырамын. Тіпті сені Өзіме адалдықпен атастырамын; сонда сен Жаратқан Иені танитын боласың”.»</w:t>
      </w:r>
    </w:p>
    <w:p>
      <w:pPr>
        <w:pStyle w:val="ArticleScripture"/>
        <w:jc w:val="left"/>
      </w:pPr>
      <w:r>
        <w:rPr>
          <w:rFonts w:ascii="Times New Roman" w:hAnsi="Times New Roman" w:eastAsia="Times New Roman" w:cs="Times New Roman"/>
        </w:rPr>
        <w:t>«Сол күні Мен естимін, — дейді Жаратқан Ие, — Мен аспандарды естимін, ал олар жерді естиді; жер астықты, шарапты және майды естиді; ал олар Изреғелді естиді. Мен оны Өзім үшін жерге себемін; мейірім көрмегенге мейірім көрсетемін; халқым болмағандарға: “Сендер Менің халқымсыңдар”, — деймін; ал олар: “Сен менің Құдайымсың”, — дейді». Ошия 2:14–23.</w:t>
      </w:r>
    </w:p>
    <w:p>
      <w:pPr>
        <w:pStyle w:val="ArticleScripture"/>
        <w:jc w:val="left"/>
      </w:pPr>
      <w:r>
        <w:rPr>
          <w:rFonts w:ascii="Times New Roman" w:hAnsi="Times New Roman" w:eastAsia="Times New Roman" w:cs="Times New Roman"/>
        </w:rPr>
        <w:t>“‘Сол күні... Исраилдің қалдығы және Жақып әулетінен аман қалғандары... шындықпен Исраилдің Киесі — Жаратқан Иеге сүйенетін болады’. Ишая 10:20. ‘Әрбір ұлттан, ру мен тілден және халықтан’ ‘Құдайдан қорқыңдар және Оған мадақ беріңдер, өйткені Оның сотының уақыты келді’ деген хабарға қуана үн қататындар табылады. Олар өзін осы жерге байлап тұрған әрбір пұттан теріс бұрылып, ‘көк пен жерді, теңізді және су бұлақтарын Жаратқанға’ тағзым етеді. Олар әрбір шырмаудан азат болып, дүниенің алдында Құдайдың рақымының ескерткіштері ретінде тұрады. Әрбір құдайлық талапқа мойынсұнғандықтан, олар періштелер мен адамдар тарапынан ‘Құдайдың өсиеттерін және Исаның сенімін сақтайтындар’ ретінде танылады. Аян 14:6–7, 12.”</w:t>
      </w:r>
    </w:p>
    <w:p>
      <w:pPr>
        <w:pStyle w:val="ArticleScripture"/>
        <w:jc w:val="left"/>
      </w:pPr>
      <w:r>
        <w:rPr>
          <w:rFonts w:ascii="Times New Roman" w:hAnsi="Times New Roman" w:eastAsia="Times New Roman" w:cs="Times New Roman"/>
        </w:rPr>
        <w:t>“‘Міне, күндер келеді, — дейді Жаратқан Ие, — сонда жер жыртушы орақшыға жетіп алады, ал жүзім таптаушы тұқым себушіге жетеді; таулардан тәтті шарап тамшылайды, және барлық төбелер еріп кетеді. Сондай-ақ Мен Өз халқым Исраилдің тұтқындығын қайтарамын [кері аударамын], сонда олар қаңырап қалған қалаларды қайта тұрғызып, соларда қоныстанады; жүзімдіктер отырғызып, олардың шарабын ішеді; бақтар жасап, олардың жемісін жейді. Мен оларды Өз жеріне отырғызамын, әрі оларға берген жерінен олар енді ешқашан жұлынып алынбайды, — дейді сенің Құдайың Жаратқан Ие. Амос 9:13–15.’” Review and Herald, 1914 жылғы 26 ақпан.</w:t>
      </w:r>
    </w:p>
    <w:p>
      <w:pPr>
        <w:pStyle w:val="ArticleBody"/>
        <w:jc w:val="left"/>
      </w:pPr>
      <w:r>
        <w:rPr>
          <w:rFonts w:ascii="Times New Roman" w:hAnsi="Times New Roman" w:eastAsia="Times New Roman" w:cs="Times New Roman"/>
        </w:rPr>
        <w:t>Малахи кітабының үшінші тарауы Мәсіхтің заманында да, Миллериттер заманында да орындалды, және сол екі тарих оның соңғы күндердегі орындалуын айқындайды. Уайт қарындас Малахи кітабының үшінші тарауының орындалуын Мәсіхтің ғибадатхананы тазарту ісімен сәйкестендіреді.</w:t>
      </w:r>
    </w:p>
    <w:p>
      <w:pPr>
        <w:pStyle w:val="ArticleScripture"/>
        <w:jc w:val="left"/>
      </w:pPr>
      <w:r>
        <w:rPr>
          <w:rFonts w:ascii="Times New Roman" w:hAnsi="Times New Roman" w:eastAsia="Times New Roman" w:cs="Times New Roman"/>
        </w:rPr>
        <w:t>«Ғибадатхананы дүниенің алушылары мен сатушыларынан тазарту арқылы Иса жүректі күнәнің арамдауынан,—жанды аздыратын жерлік құмарлықтардан, өзімшіл нәпсіқұмарлықтардан, жаман әдеттерден тазарту жөніндегі Өзінің миссиясын жария етті. “Малахи 3:1–3 quoted.”» The Desire of Ages, 161.</w:t>
      </w:r>
    </w:p>
    <w:p>
      <w:pPr>
        <w:pStyle w:val="ArticleBody"/>
        <w:jc w:val="left"/>
      </w:pPr>
      <w:r>
        <w:rPr>
          <w:rFonts w:ascii="Times New Roman" w:hAnsi="Times New Roman" w:eastAsia="Times New Roman" w:cs="Times New Roman"/>
        </w:rPr>
        <w:t>Мәсіхтің ғибадатхананы тазартуы Оның тәубеге келген күнәкардың жүрегін тазарту ісін бейнеледі. Адамдар арасындағы Өз қызметінде Ол жердегі ғибадатхананы екі рет тазартты.</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билігі бар басқа бір періштені көрдім; жер оның даңқынан нұрға бөленді. Сонда ол қатты дауыспен бар пәрменімен айқайлап: Ұлы Бабыл құлады, құлады, жындардың мекені болды”,— деді» (Аян 18:1, 2). Бұл — екінші періште жеткізген сол хабардың өзі. Бабыл құлады, «өйткені ол барлық халықтарға өзінің азғындығының қаһар шарабын ішкізді» (Аян 14:8). Сол шарап деген не? — Оның жалған ілімдері. Ол дүниеге төртінші өсиеттің Демалыс күнінің орнына жалған демалыс күнін берді, сондай-ақ Шайтанның алғаш рет Едемде Хауаға айтқан өтірігін — жанның табиғи өлместігін — қайталады. Ол осы тектес көптеген адасуларды алысқа кең жайып, «адам өсиеттерін ілім етіп үйретті»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қаскөйлікпен қорланған арамдалуынан тазартты. Ал Оның қызметінің соңғы істерінің бірі ғибадатхананы екінші рет тазарту болды. Сол сияқты, дүниеге ескерту берілетін соңғы істе шіркеулерге екі айқын үндеу жасалады. Екінші періштенің хабары: “Құлады, құлады, ұлы қала Бабыл, өйткені ол барлық халықтарды өзінің азғындық қаһарының шарабынан ішкізді” (Аян 14:8). Ал үшінші періштенің хабарының қатты даусында көктен: “Одан шығыңдар, халқым, оның күнәларына ортақтасып қалмауларың үшін және оның жазаларына ұшырамауларың үшін. Өйткені оның күнәлары көкке дейін жетті, әрі Құдай оның заңсыздықтарын есіне алды” деген дауыс естіледі (Аян 18:4, 5).» Selected Messages, 2-кітап, 118.</w:t>
      </w:r>
    </w:p>
    <w:p>
      <w:pPr>
        <w:pStyle w:val="ArticleBody"/>
        <w:jc w:val="left"/>
      </w:pPr>
      <w:r>
        <w:rPr>
          <w:rFonts w:ascii="Times New Roman" w:hAnsi="Times New Roman" w:eastAsia="Times New Roman" w:cs="Times New Roman"/>
        </w:rPr>
        <w:t>Малахи кітабының үшінші тарауының орындалуында Шомылдыру рәсімін жасаушы Жохан Келісімнің Жаршысы ретінде Исаның Өз ғибадатханасына кенеттен келіп, оны екі рет тазартуы үшін жол дайындаған хабаршы болды. Үш жарым жылдық қызметінде Ол ғибадатхананы қызметінің басында да, соңында да тазартты; осылайша тазарту ісінің соңының бейнесін білдіретін бастауы бар екенін көрсетті. Иса әрдайым соңын бастау арқылы бейнелейді, әрі Альфа мен Омега ретіндегі Өз ісіне сәйкес, сол үш жарым жыл ғибадатхананы тазартумен басталып, ғибадатхананы тазартумен аяқталды.</w:t>
      </w:r>
    </w:p>
    <w:p>
      <w:pPr>
        <w:pStyle w:val="ArticleBody"/>
        <w:jc w:val="left"/>
      </w:pPr>
      <w:r>
        <w:rPr>
          <w:rFonts w:ascii="Times New Roman" w:hAnsi="Times New Roman" w:eastAsia="Times New Roman" w:cs="Times New Roman"/>
        </w:rPr>
        <w:t>Үш жарым жылдың соңында Ол Данилдің тоғызыншы тарауындағы: «Ол көптеген адамдармен бір аптаға келісімді бекітеді, ал оның ортасында Оны жойып жібереді»,— деген алдын ала айтылған пайғамбарлықтың орындалуы ретінде келісімді бекіткен қанды төкті.</w:t>
      </w:r>
    </w:p>
    <w:p>
      <w:pPr>
        <w:pStyle w:val="ArticleScripture"/>
        <w:jc w:val="left"/>
      </w:pPr>
      <w:r>
        <w:rPr>
          <w:rFonts w:ascii="Times New Roman" w:hAnsi="Times New Roman" w:eastAsia="Times New Roman" w:cs="Times New Roman"/>
        </w:rPr>
        <w:t>Алпыс екі аптадан кейін Мәсіх кесіледі, бірақ Өзі үшін емес; және келетін әміршінің халқы қаланы да, киелі орынды да қиратады; оның соңы топанмен болады, және соғыстың ақырына дейін ойрандаулар белгіленген. Ол көптермен бір аптаға келісімді бекітеді; ал аптаның ортасында құрбандық пен тартуды тоқтатады, және жиіркеніштіліктердің қаптауы салдарынан оны қаңыратып тастайды, тіпті ақырына дейін, әрі белгіленген нәрсе қаңырап қалғанның үстіне төгіледі. Даниял 9:26, 27.</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«Осы мәселелерге қатысты бет артынан бет жазуға болар еді. Тұтас конференциялар да сол бір бұрмаланған ұстанымдардың ашытқысымен ашып барады. “Өйткені ондағы байлар зорлық-зомбылыққа толы, ал оның тұрғындары өтірік айтты, олардың аузындағы тілі — жалған.” Жаратқан Ие Өз қауымын тазарту үшін әрекет етеді. Мен сендерге шындығын айтамын: Жаратқан Ие Өз есімімен аталған мекемелерде төңкеріп, астан-кестен етуге таяп қалды.</w:t>
      </w:r>
    </w:p>
    <w:p>
      <w:pPr>
        <w:pStyle w:val="ArticleScripture"/>
        <w:jc w:val="left"/>
      </w:pPr>
      <w:r>
        <w:rPr>
          <w:rFonts w:ascii="Times New Roman" w:hAnsi="Times New Roman" w:eastAsia="Times New Roman" w:cs="Times New Roman"/>
        </w:rPr>
        <w:t>«Осы тазарту үдерісінің дәл қашан басталатынын мен айта алмаймын, бірақ ол көпке созылмайды. Қолында күрегі бар Тұлға Өз ғибадатханасын оның моральдық арамдануынан тазартады. Ол қырманын әбден тазартады. Ең аз әділетсіздіктің өзін істейтіндердің бәрімен Құдайдың дауы бар; өйткені осылай ету арқылы олар Құдайдың билігін теріске шығарады әрі Мәсіх Адамның әрбір ұлы мен қызы үшін жүзеге асыруды мойнына алған татуластыру мен құтқарылудағы өз үлестеріне қатер төндіреді. Құдайға жиіркенішті жолды ұстану пайдалы бола ма? Құдайдың алдында ұсыну үшін өз шырағдандарыңа бөтен от салып, мұның еш айырмасы жоқ деу пайдалы бола ма?»</w:t>
      </w:r>
    </w:p>
    <w:p>
      <w:pPr>
        <w:pStyle w:val="ArticleScripture"/>
        <w:jc w:val="left"/>
      </w:pPr>
      <w:r>
        <w:rPr>
          <w:rFonts w:ascii="Times New Roman" w:hAnsi="Times New Roman" w:eastAsia="Times New Roman" w:cs="Times New Roman"/>
        </w:rPr>
        <w:t>«Барлық нәрсені соншалықты дәрежеде Бэтл-Крикке шоғырландыру Құдайдың тәртібіне сай болған емес. Қазіргі бар болып отырған жағдай маған ескерту ретінде көрсетілген жағдайдың дәл өзі. Бұл көрініске байланысты жүрегім ауырады. Жаратқан Ие осындай азғындатушы жағдайдың алдын алу үшін ескертулер берген еді, бірақ оларға құлақ асылмады. “Сендер жердің тұзысыңдар; ал егер тұз дәмінен айырылса, оны немен тұзды етеді? Ол енді ешнәрсеге жарамайды, тек сыртқа тасталып, адамдардың табанына тапталуға ғана қалады.”»</w:t>
      </w:r>
    </w:p>
    <w:p>
      <w:pPr>
        <w:pStyle w:val="ArticleScripture"/>
        <w:jc w:val="left"/>
      </w:pPr>
      <w:r>
        <w:rPr>
          <w:rFonts w:ascii="Times New Roman" w:hAnsi="Times New Roman" w:eastAsia="Times New Roman" w:cs="Times New Roman"/>
        </w:rPr>
        <w:t>«Мен бауырластарыма оянуға жалбарынамын. Егер тез арада өзгеріс болмаса, мен бұл деректерді халыққа жария етуге тиіспін; өйткені мұндай жағдай өзгеруге тиіс; соншалықты маңызды әрі қасиетті істе ендігәрі жаңармаған адамдар басқарушылар мен жетекшілер болмауы керек. Дәуітпен бірге біз де: “Уа, Жаратқан Ие, әрекет ететін уақытың келді, өйткені олар Сенің заңыңды жоққа шығарды”,— деуге мәжбүрміз».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Жүзінші саны</dc:title>
  <dc:subject>Сенім арқылы ақталу үшін жалғасып жатқан күрес: Протестантизмдегі діннен безудің тарихи талдауы</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