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жиырма екінші бөлім</w:t>
      </w:r>
    </w:p>
    <w:p>
      <w:pPr>
        <w:pStyle w:val="ArticleSubtitle"/>
        <w:jc w:val="left"/>
      </w:pPr>
      <w:r>
        <w:rPr>
          <w:rFonts w:ascii="Arial" w:hAnsi="Arial" w:eastAsia="Arial" w:cs="Arial"/>
        </w:rPr>
        <w:t>Ақиқаттың ашылуы: Даниял 11 тарау арқылы және Құдай халқының сілкінісі арқылы жасалатын сапар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1989 жылы ақырзаман уақытында Даниял кітабының он бірінші тарауының қырықыншы-қырық бесінші аяттарының нұры ашылған кезде, шындықтың жаулары қарсылық көрсетті; сол қарсылық Құдайға Даниял кітабындағы кейін Шайтанның шабуылдарының нысаны мен өзегіне айналған осы үзіндінің негізгі алғышарттарын қорғау үшін ақиқаттарды ашып көрсетуге мүмкіндік берді. Сол тарихтағы ақиқат пен адасушылыққа қатысты дау-тартыс Киелі Рух арқылы ашылған білімді одан әрі арттыратын әрі содан кейін жер тарихының соңғы ұрпағын сынайтын белгілі бір пайғамбарлық ережелерді айқындау үшін пайдаланылды. Біз «пайғамбарлықтың үштік қолданылуын» қарастырып келеміз және сол қолданылуларды өткен күндерде Шайтан ұсынған қарсылық үдерісі арқылы ашылған негізгі ереже ретінде анықтап отырмыз. Сол даулы үдерісті Уайт қарындас «шайқалу» деп атайды.</w:t>
      </w:r>
    </w:p>
    <w:p>
      <w:pPr>
        <w:pStyle w:val="ArticleScripture"/>
        <w:jc w:val="left"/>
      </w:pPr>
      <w:r>
        <w:rPr>
          <w:rFonts w:ascii="Times New Roman" w:hAnsi="Times New Roman" w:eastAsia="Times New Roman" w:cs="Times New Roman"/>
        </w:rPr>
        <w:t>«Маған Құдайдың Өз халқы арасындағы қамқорлық әрекеті көрсетілді, әрі өздерін мәсіхші деп атайтындардың үстінен өтетін тазартушы, пәк етуші үдерістегі әрбір сынақ кейбіреулердің қож екенін дәлелдейтіні көрсетілді. Сап алтын әрдайым көріне бермейді. Әрбір діни дағдарыста кейбіреулер азғыруға беріліп құлайды. Құдайдың сілкінісі қалың жұртты қураған жапырақтай ұшырып әкетеді. Өркендеу діндармын деушілердің қалың тобын көбейтеді. Қиыншылық оларды қауымнан тазартып шығарады. Тұтас бір топ ретінде олардың рухы Құдайға берік емес. Олар бізден шығады, өйткені біздікі емес; себебі сөз үшін қасірет не қуғын туғанда, көпшілігі сүрінеді». Testimonies, volume 4, 89.</w:t>
      </w:r>
    </w:p>
    <w:p>
      <w:pPr>
        <w:pStyle w:val="ArticleBody"/>
        <w:jc w:val="left"/>
      </w:pPr>
      <w:r>
        <w:rPr>
          <w:rFonts w:ascii="Times New Roman" w:hAnsi="Times New Roman" w:eastAsia="Times New Roman" w:cs="Times New Roman"/>
        </w:rPr>
        <w:t>«Сілкініс» Яһуда руынан шыққан Арыстан арқылы ақиқаттың мөрі ашылып, содан кейін ол жария етілген кезде туындайды.</w:t>
      </w:r>
    </w:p>
    <w:p>
      <w:pPr>
        <w:pStyle w:val="ArticleScripture"/>
        <w:jc w:val="left"/>
      </w:pPr>
      <w:r>
        <w:rPr>
          <w:rFonts w:ascii="Times New Roman" w:hAnsi="Times New Roman" w:eastAsia="Times New Roman" w:cs="Times New Roman"/>
        </w:rPr>
        <w:t>«Мен көрген сілкінудің мәнін сұрадым, сонда маған оның Лаодикеялықтарға арналған Адал Куәгердің кеңесі шақырып шығарған тура куәлік арқылы болатыны көрсетілді. Бұл оны қабылдаушының жүрегіне өз әсерін тигізеді және оны өлшемді көтеріп, тура ақиқатты жариялауға жетелейді. Кейбіреулер бұл тура куәлікке төзбейді. Олар соған қарсы көтеріледі, міне, Құдай халқының арасындағы сілкінуді туғызатын нәрсе — осы». Early Writings, 271.</w:t>
      </w:r>
    </w:p>
    <w:p>
      <w:pPr>
        <w:pStyle w:val="ArticleBody"/>
        <w:jc w:val="left"/>
      </w:pPr>
      <w:r>
        <w:rPr>
          <w:rFonts w:ascii="Times New Roman" w:hAnsi="Times New Roman" w:eastAsia="Times New Roman" w:cs="Times New Roman"/>
        </w:rPr>
        <w:t>«Ақиқатты» енгізу әрдайым бір сілкініс туғызады, ал 1989 жылы мөрі ашылған ақиқат дәл солай етті. Ақиқатқа қарсы көрсетілген қарсылықтың пайдалы жақтарының бірі — 1989 жылдан кейінгі жылдарда білімнің артуын орнықтыру үшін белгілі бір ережелер жиынтығының қалыптасуы болды. Бұл ережелердің қалыптасуы Миллериттер кезеңінде ережелер жиынтығының қалыптасуымен қатарласады. Киелі кітап пайғамбарлықтарының барлық үштік қолданылуы соңғы күндердегі оқиғалардың айқындығына үлес қосады.</w:t>
      </w:r>
    </w:p>
    <w:p>
      <w:pPr>
        <w:pStyle w:val="ArticleBody"/>
        <w:jc w:val="left"/>
      </w:pPr>
      <w:r>
        <w:rPr>
          <w:rFonts w:ascii="Times New Roman" w:hAnsi="Times New Roman" w:eastAsia="Times New Roman" w:cs="Times New Roman"/>
        </w:rPr>
        <w:t>Рим мен Бабылға қатысты үшқабат қолданылулар жексенбілік заң дағдарысының тарихы барысында әйел мен оның мініп отырған әрі үстінен билік жүргізетін аңның арасындағы байланысты айқындайды; бұл тарих сонымен бірге Құдайдың Бабылдың жезөкшесіне шығаратын атқарушы үкімінің де тарихы болып табылады.</w:t>
      </w:r>
    </w:p>
    <w:p>
      <w:pPr>
        <w:pStyle w:val="ArticleBody"/>
        <w:jc w:val="left"/>
      </w:pPr>
      <w:r>
        <w:rPr>
          <w:rFonts w:ascii="Times New Roman" w:hAnsi="Times New Roman" w:eastAsia="Times New Roman" w:cs="Times New Roman"/>
        </w:rPr>
        <w:t>«Келісімнің Хабаршысы үшін жол дайындайтын хабаршының», сондай-ақ «Ілиястың» үштік қолданылуы соңғы күндерде сынақ мерзімінің жабылуын бейнелейтін екі кезеңдегі істі де, хабарды да айқындайды. Бірінші кезең Аян кітабының он сегізінші тарауындағы бірінші дауыспен басталады; ол Лаодикиялық адвентизм үшін тірілерге қатысты тергеу сотының басталуын білдіреді. Ал соңғы кезең Аян кітабының он сегізінші тарауындағы екінші дауыспен басталады; ол Ұлы Бабылдың жезөкшесіне қатысты үкімнің атқарылуын білдіреді.</w:t>
      </w:r>
    </w:p>
    <w:p>
      <w:pPr>
        <w:pStyle w:val="ArticleBody"/>
        <w:jc w:val="left"/>
      </w:pPr>
      <w:r>
        <w:rPr>
          <w:rFonts w:ascii="Times New Roman" w:hAnsi="Times New Roman" w:eastAsia="Times New Roman" w:cs="Times New Roman"/>
        </w:rPr>
        <w:t>Рим мен Бабылдың үш еселік қолданылуы Құдайдың соңғы күндердегі халқының сыртқы тарихын білдіреді, ал Ілияс пен жолды дайындайтын хабаршының үш еселік қолданылуы Құдайдың соңғы күндердегі халқының ішкі тарихын білдіреді. Үш қасіреттің үш еселік қолданылуы осы екі кезеңнің екеуінен де өтетін хабарды айқындайды; бұл екі кезең бірге соттың жабылу кезеңін бейнелейді, ол әуелі Құдай үйінен басталып, содан кейін Құдай үйінен тысқары тұрғандарға келеді. Үш қасірет Исламның кешкі жаңбырдың хабары екенін, сондай-ақ бүкіл адамзатқа күнге табынуды зорлап таңатындарға қарсы Құдай қолданатын сот құралы екенін айқындайды. Соттың жабылуы Оның жолдан тайған шіркеуіне де, сондай-ақ Оның шіркеуінен тысқары тұрған зұлымдарға да қатысты “Құдайдың кек алу күндерін” білдіреді.</w:t>
      </w:r>
    </w:p>
    <w:p>
      <w:pPr>
        <w:pStyle w:val="ArticleBody"/>
        <w:jc w:val="left"/>
      </w:pPr>
      <w:r>
        <w:rPr>
          <w:rFonts w:ascii="Times New Roman" w:hAnsi="Times New Roman" w:eastAsia="Times New Roman" w:cs="Times New Roman"/>
        </w:rPr>
        <w:t>Иса Мәсіх алғаш рет Назареттегі қауымда Өз қызметін бастағанда, Өзінің қызметін, хабарын және ісін айқындау үшін Ишаяның алпыс бірінші тарауын қолданды; бұған Құдайдың кек алу уақытының анықталуы да кірді. Оның қызметі, хабары және ісі жүз қырық төрт мыңның қызметін, хабарын және ісін алдын ала бейнеледі, өйткені олар пайғамбарлық тұрғыдан Тоқты қайда барса, соңынан ереді.</w:t>
      </w:r>
    </w:p>
    <w:p>
      <w:pPr>
        <w:pStyle w:val="ArticleScripture"/>
        <w:jc w:val="left"/>
      </w:pPr>
      <w:r>
        <w:rPr>
          <w:rFonts w:ascii="Times New Roman" w:hAnsi="Times New Roman" w:eastAsia="Times New Roman" w:cs="Times New Roman"/>
        </w:rPr>
        <w:t>Жаратушы Тәңір Иенің Рухы менің үстімде; өйткені Жаратқан Ие мені момындарға ізгі хабарды жариялауға майлады; Ол мені жаралы жүректілерді таңуға, тұтқындарға азаттықты, ал бұғаулыларға түрменің ашылуын жариялауға жіберді; Жаратқан Иенің рақым жылы мен Құдайымыздың кек алу күнін жариялауға; қайғырушылардың бәрін жұбатуға; Сионда қайғырып жүргендерге тағайындауға, оларға күлдің орнына көркемдік, жоқтаудың орнына қуаныш майын, жабырқау рухының орнына мадақ киімін беруге; олар әділдіктің ағаштары, Жаратқан Иенің Өзінің дәріптелуі үшін еккен көшеттері деп аталсын деп. Сонда олар ежелгі қираған орындарды қайта тұрғызады, бұрынғы қаңырап бос қалған жерлерді қалпына келтіреді, және талай ұрпақтар бойы қаңырап жатқан қираған қалаларды жөндейді. Бөтендер келіп, отарларыңды бағады, және жат жұрттықтардың ұлдары сендердің егіншілерің мен жүзімдіктеріңді күтушілерің болады. Ал сендер Жаратқан Иенің Діни қызметкерлері деп аталасыңдар; адамдар сендерді Құдайымыздың қызметшілері деп атайды; сендер халықтардың байлығын жейсіңдер, және олардың даңқымен мақтанасыңдар. Ишая 61:1–6.</w:t>
      </w:r>
    </w:p>
    <w:p>
      <w:pPr>
        <w:pStyle w:val="ArticleBody"/>
        <w:jc w:val="left"/>
      </w:pPr>
      <w:r>
        <w:rPr>
          <w:rFonts w:ascii="Times New Roman" w:hAnsi="Times New Roman" w:eastAsia="Times New Roman" w:cs="Times New Roman"/>
        </w:rPr>
        <w:t>Иса шомылдыру рәсімінде майланды, әрі сол белгi-меже 2001 жылдың 11 қыркүйегін бейнелейді; дәл сол кезде Киелі Рухтың майлануы соңғы күндердегі кеш жаңбырдың төгілуі миллершілердің тарихымен алдын ала бейнеленгенін танығандардың үстіне түсе бастады; ал миллершілер — жүз қырық төрт мың Иеремияның ежелгі жолдарына қайта оралған соң қайта тұрғызатын көне қираған орындар еді.</w:t>
      </w:r>
    </w:p>
    <w:p>
      <w:pPr>
        <w:pStyle w:val="ArticleBody"/>
        <w:jc w:val="left"/>
      </w:pPr>
      <w:r>
        <w:rPr>
          <w:rFonts w:ascii="Times New Roman" w:hAnsi="Times New Roman" w:eastAsia="Times New Roman" w:cs="Times New Roman"/>
        </w:rPr>
        <w:t>1888 жылғы бүліктен туындаған Мәсіхтің әділдігі туралы хабар қайтадан осы шақтағы ақиқат болды, ал 1888 жылғы бүліктен шыққан хабар жаралы жүректерді таңуға құдіреті бар ізгі хабар еді, бірақ көруге көздері бола тұра көрмейтін, естуге құлақтары бола тұра түсінбейтіндердің қатайған жүректерін ашуға дәрменсіз. 1888 жылғы бүліктен туындаған Мәсіхтің әділдігі туралы хабар сондай-ақ Лаодикияға арналған хабар еді; ол сол кезде де ешкім аша алмайтын есіктерді ашуға және ешкім жаба алмайтын есіктерді жабуға құдіреті бар Біреу арқылы күнәнің тұтқынында болғандардың түрме есігін ашу үшін қайтадан келді.</w:t>
      </w:r>
    </w:p>
    <w:p>
      <w:pPr>
        <w:pStyle w:val="ArticleBody"/>
        <w:jc w:val="left"/>
      </w:pPr>
      <w:r>
        <w:rPr>
          <w:rFonts w:ascii="Times New Roman" w:hAnsi="Times New Roman" w:eastAsia="Times New Roman" w:cs="Times New Roman"/>
        </w:rPr>
        <w:t>2001 жылғы 11 қыркүйекте сол ізгі хабарды жеткізуге тиісті болғандар Жаратқан Иенің рақым жылы мен Құдайдың кек алу күнін де жариялауға тиіс еді. Иенің қабылдау жылы да сол кезде басталды, әрі Құдай Лаодикея қауымына тән жанның тәубесін Америка Құрама Штаттарында жуық арада келетін жексенбілік заң арқылы Құдайдың кек алу күні жеткенге дейін толық қабылдауға әзір. Сонда Оның кегі өзіне келген назар салу уақытын танудан бас тартқан қауымға қарсы көрініс табады, әрі сонымен бір мезгілде Бабыл жезөкшесіне шығарылатын үдемелі үкім басталады.</w:t>
      </w:r>
    </w:p>
    <w:p>
      <w:pPr>
        <w:pStyle w:val="ArticleBody"/>
        <w:jc w:val="left"/>
      </w:pPr>
      <w:r>
        <w:rPr>
          <w:rFonts w:ascii="Times New Roman" w:hAnsi="Times New Roman" w:eastAsia="Times New Roman" w:cs="Times New Roman"/>
        </w:rPr>
        <w:t>Өзінің қабыл алар күнінде Ол жоқтау айтқандардың бәрін жұбатуға уәде береді, ал Иерусалимде жоқтау айтатындар Езекиелдің тоғызыншы тарауында бейнеленген. Олардың жұбатылуы Жұбатушы арқылы, сол кезде олардың үстіне төгіліп жатқан кейінгі жаңбыр хабарын қабылдау арқылы жүзеге асады. Бірақ тек олар жаңбырды таныған жағдайда ғана. Олар Жұбатушыға ие болып, «жол үстіне жол» әдісі арқылы ежелгі қираған орындарды қалпына келтіру ісін атқарғаннан кейін, бұл Ишаядағы үзіндіде киелі тарихтың қаңырауын білдіретін пайғамбарлық желіні қаңырауды бейнелейтін басқа бір пайғамбарлық желінің үстіне орналастыру ісі ретінде көрсетілген. Сол істе олар көптеген ұрпақтардың қаңыраған орындарын көтеріп қалпына келтіреді. Сонда «жат жұрттықтар» жоқтау айтқандарға жауап береді, өйткені олар жат жұрттықтар көре алуы үшін ту іспетті көтеріліп қойылған.</w:t>
      </w:r>
    </w:p>
    <w:p>
      <w:pPr>
        <w:pStyle w:val="ArticleBody"/>
        <w:jc w:val="left"/>
      </w:pPr>
      <w:r>
        <w:rPr>
          <w:rFonts w:ascii="Times New Roman" w:hAnsi="Times New Roman" w:eastAsia="Times New Roman" w:cs="Times New Roman"/>
        </w:rPr>
        <w:t>Исаия кітабының алпыс бірінші тарауында баяндалған Мәсіхтің Өз ісі мен қызметі туралы жариялауы — жүз қырық төрт мыңның ісі мен қызметі. Бұл іс қасиетті реформалық қозғалыстарда бейнеленіп көрсетілді, ал 1989 жылы бұған дейінгі барлық «ақыр заман уақыттары» алдын ала бейнелеген ақыр заман уақыты келіп жетті. Қалайша Даниел кітабының сегізінші тарауының он төртінші аяты Миллерит қозғалысының негізі мен орталық тірегі ретінде айқындалған болса, сол сияқты Future for America қозғалысының негізі мен орталық тірегі болып табылатын аят — Даниел кітабының он бірінші тарауының қырқыншы аяты. Миллериттер үшін орталық тіректің нұры Ұлай өзені туралы аянның нұры ретінде бейнеленсе, Future for America қозғалысы үшін орталық тіректің нұры Хиддекел өзені туралы аянның нұры ретінде бейнеленді.</w:t>
      </w:r>
    </w:p>
    <w:p>
      <w:pPr>
        <w:pStyle w:val="ArticleScripture"/>
        <w:jc w:val="left"/>
      </w:pPr>
      <w:r>
        <w:rPr>
          <w:rFonts w:ascii="Times New Roman" w:hAnsi="Times New Roman" w:eastAsia="Times New Roman" w:cs="Times New Roman"/>
        </w:rPr>
        <w:t>«Даниялдың Құдайдан алған нұры әсіресе осы соңғы күндер үшін берілді. Оның Ұлай мен Хиддекелдің, Шинардың ұлы өзендерінің жағасында көрген аяндары қазір орындалу үдерісінде, және алдын ала айтылған барлық оқиғалар жуық арада жүзеге асады». Testimonies to Ministers, 112.</w:t>
      </w:r>
    </w:p>
    <w:p>
      <w:pPr>
        <w:pStyle w:val="ArticleBody"/>
        <w:jc w:val="left"/>
      </w:pPr>
      <w:r>
        <w:rPr>
          <w:rFonts w:ascii="Times New Roman" w:hAnsi="Times New Roman" w:eastAsia="Times New Roman" w:cs="Times New Roman"/>
        </w:rPr>
        <w:t>Екі өзен арқылы бейнеленген екі аянның нұры өзара байланысқан және соңғы күндерде жүзеге асады. Олардың өзара «байланысы» адами мен Құдайлықтың қосылуын білдіреді; Сестра Уайт осыны қайта-қайта Мәсіхтің хабары деп айқындайды, яғни осы мәнмәтінде адамзат Құдайлықпен біріккенде, күнә жасамайды. Екі өзен дәл сол байланыстың өзін бейнелейді.</w:t>
      </w:r>
    </w:p>
    <w:p>
      <w:pPr>
        <w:pStyle w:val="ArticleScripture"/>
        <w:jc w:val="left"/>
      </w:pPr>
      <w:r>
        <w:rPr>
          <w:rFonts w:ascii="Times New Roman" w:hAnsi="Times New Roman" w:eastAsia="Times New Roman" w:cs="Times New Roman"/>
        </w:rPr>
        <w:t>«Құдайдың талабының өлшеміне мінсіз мойынсұнушылықтан төмен ештеңе сай келе алмайды. Ол Өз талаптарын айқынсыз күйде қалдырған жоқ. Ол адамды Өзімен үйлесімге келтіру үшін қажет емес ешнәрсені бұйырған жоқ. Біз күнәкарларға Оның мінез-құлық жөніндегі мұратын көрсетуге және оларды Мәсіхке бастап баруға тиіспіз, өйткені осы мұратқа тек Оның рақымымен ғана жетуге болады.</w:t>
      </w:r>
    </w:p>
    <w:p>
      <w:pPr>
        <w:pStyle w:val="ArticleScripture"/>
        <w:jc w:val="left"/>
      </w:pPr>
      <w:r>
        <w:rPr>
          <w:rFonts w:ascii="Times New Roman" w:hAnsi="Times New Roman" w:eastAsia="Times New Roman" w:cs="Times New Roman"/>
        </w:rPr>
        <w:t>«Құтқарушы адамзаттың әлсіздіктерін Өз мойнына алып, күнәсіз өмір сүрді, сондықтан адамдар адам табиғатының әлсіздігіне бола жеңіске жете алмаймыз деп қорықпауға тиіс. Мәсіх бізді “Құдайлық табиғатқа ортақтасушылар” ету үшін келді, әрі Оның өмірі адамзаттың құдайлықпен біріккенде күнә жасамайтынын жариялайды.</w:t>
      </w:r>
    </w:p>
    <w:p>
      <w:pPr>
        <w:pStyle w:val="ArticleScripture"/>
        <w:jc w:val="left"/>
      </w:pPr>
      <w:r>
        <w:rPr>
          <w:rFonts w:ascii="Times New Roman" w:hAnsi="Times New Roman" w:eastAsia="Times New Roman" w:cs="Times New Roman"/>
        </w:rPr>
        <w:t>«Құтқарушы адамға қалай жеңе алатынын көрсету үшін жеңіске жетті. Шайтанның барлық азғыруларына Мәсіх Құдай Сөзімен қарсы тұрды. Құдайдың уәделеріне сенім арту арқылы Ол Құдайдың өсиеттеріне мойынсұнуға күш алды, сондықтан азғырушы ешқандай артықшылыққа ие бола алмады. Әрбір азғыруға Оның жауабы: “Жазылып қойған”,— болды. Осылайша Құдай бізге зұлымдыққа қарсы тұру үшін Өз Сөзін берді. Өте ұлы әрі қымбат уәделер бізге берілген, солар арқылы біз “құдайлық болмыстың үлескерлері болып, нәпсінің кесірінен дүниеде бар азғындықтан қашып құтылар едік”. 2 Петір 1:4.</w:t>
      </w:r>
    </w:p>
    <w:p>
      <w:pPr>
        <w:pStyle w:val="ArticleScripture"/>
        <w:jc w:val="left"/>
      </w:pPr>
      <w:r>
        <w:rPr>
          <w:rFonts w:ascii="Times New Roman" w:hAnsi="Times New Roman" w:eastAsia="Times New Roman" w:cs="Times New Roman"/>
        </w:rPr>
        <w:t>“Азғырылған жанға жағдайларға, өз «менінің» әлсіздігіне немесе азғырудың күшіне емес, Құдай сөзінің құдіретіне қарауды үйретіңдер. Оның бүкіл күші біздікі. Забур жыршысы: ‘Саған қарсы күнә жасамайын деп, сөзіңді жүрегімде сақтадым’,— дейді. ‘Ерніңнің сөзі арқылы мен өзімді жойғыштың жолдарынан сақтадым’. Забур 119:11; 17:4.” The Ministry of Healing, 181.</w:t>
      </w:r>
    </w:p>
    <w:p>
      <w:pPr>
        <w:pStyle w:val="ArticleBody"/>
        <w:jc w:val="left"/>
      </w:pPr>
      <w:r>
        <w:rPr>
          <w:rFonts w:ascii="Times New Roman" w:hAnsi="Times New Roman" w:eastAsia="Times New Roman" w:cs="Times New Roman"/>
        </w:rPr>
        <w:t>1798 жылы және 1989 жылы білімнің артуы Құдайдың пайғамбарлық Сөзінің мөрінің ашылуын білдірді. Оның Сөзі Өзінің жеңгеніндей жеңуге күш береді, әрі «Оның өмірі адамзаттың құдайлықпен біріккенде күнә жасамайтынын жариялайды». Ұлай өзенінің аяны — Оның көрінуінің marah аяны, әрі ол екі мың үш жүз күн туралы пайғамбарлықпен бейнеленген. Хиддекел өзенінің аяны — пайғамбарлық тарихтың chazon аяны, әрі ол екі мың бес жүз жиырма жылдық пайғамбарлықпен бейнеленген. Marah аяны құдайлықты, ал chazon аяны адамзатты білдіреді.</w:t>
      </w:r>
    </w:p>
    <w:p>
      <w:pPr>
        <w:pStyle w:val="ArticleBody"/>
        <w:jc w:val="left"/>
      </w:pPr>
      <w:r>
        <w:rPr>
          <w:rFonts w:ascii="Times New Roman" w:hAnsi="Times New Roman" w:eastAsia="Times New Roman" w:cs="Times New Roman"/>
        </w:rPr>
        <w:t>Ежелгі Шинардың екі өзені — Ұлай мен Хиддекел, яғни бүгінгі күні Тигр мен Евфрат деп аталатын өзендер — түптің түбінде Ирактың оңтүстігіндегі Шатт әл-Араб су жолына қосылады, ал Шатт әл-Араб одан кейін Парсы шығанағына құяды. Иса руханиды бейнелеу үшін тәндік әрі табиғи нәрселерді қолданады, әрі қазір орындалу үдерісінде тұрған осы екі өзенге қатысты аяндар теңізге қарай сапарының соңына жетіп келе жатқан тұста жүзеге асатын адами мен құдайылықтың өзара байланысын бейнелейді. Бұл ақиқат Даниял кітабының сегізінші тарауының он үшінші және он төртінші аяттарындағы екі аянмен бейнеленетін екі пайғамбарлықтың басында-ақ бекітілген. Бір аян — сұрақ, екіншісі — жауап, сондықтан қисын тұрғысынан оларды бір-бірінен бөліп қарастыруға болмайды.</w:t>
      </w:r>
    </w:p>
    <w:p>
      <w:pPr>
        <w:pStyle w:val="ArticleBody"/>
        <w:jc w:val="left"/>
      </w:pPr>
      <w:r>
        <w:rPr>
          <w:rFonts w:ascii="Times New Roman" w:hAnsi="Times New Roman" w:eastAsia="Times New Roman" w:cs="Times New Roman"/>
        </w:rPr>
        <w:t>Қасиетті орын мен әскердің тапталуын айқындайтын адамзат туралы аян б.з.д. 677 жылы басталды, ал Мәсіхтің көрінуін айқындайтын құдайлық туралы аян б.з.д. 457 жылы басталды. Құдайлық пен адамзаттың байланысы осы екі аянның екі бастапқы нүктесін жалғайтын екі жүз жиырма жыл арқылы бейнеленген. Екі жүз жиырма саны «адамзаттың құдайлықпен байланысының» нышаны болып табылады, әрі ол сондай-ақ 1798 жылғы ақыр замандағы білімнің артуының 1989 жылғы ақыр замандағы білімнің артуымен байланысуы арқылы да бейнеленген.</w:t>
      </w:r>
    </w:p>
    <w:p>
      <w:pPr>
        <w:pStyle w:val="ArticleBody"/>
        <w:jc w:val="left"/>
      </w:pPr>
      <w:r>
        <w:rPr>
          <w:rFonts w:ascii="Times New Roman" w:hAnsi="Times New Roman" w:eastAsia="Times New Roman" w:cs="Times New Roman"/>
        </w:rPr>
        <w:t>1798 жылы білімнің артуынан туындаған ресмилендірілген хабар алғаш рет Миллер арқылы 1831 жылы ұсынылды (содан кейін 1833 жылы Vermont Telegraph газетінде). 1831 жыл — 1611 жылы King James Інжілі жарияланған уақыттан кейінгі екі жүз жиырма жыл. King James Інжілі Ескі және Жаңа Өсиеттердің қосарланған құжатын білдірді. Осы екі жүз жиырма жылдың басы мен соңы Құдайлық жарияланымды адамдық жарияланыммен «байланыстырды». Адамдық жарияланымның ақпараты 1798 жылғы ақырзаман уақытында мөрі ашылған Құдайлық нұрдан туындады, содан кейін 1831 жылы оны жариялай бастаған адамдық құралдың еңбегі арқылы ресмилендірілді. Бұл Құдайлық жарияланым еді, Құдайлық түрде мөрленген хабары бар, кейіннен адамзат тарапынан мөрі ашылып, содан соң адамдық құрал арқылы ұсынылды. Құдай Сөзінде «жариялау» деп аударылған еврей сөзі: дауыстап шақыру (қарата), танымал болу, қонақ, шақыру, атап өту, ат қою, уағыздау, жариялау, айту, басып шығару дегенді білдіреді. Миллер өз хабарын 1831 жылы жариялай бастады, ал 1833 жылы ол сөзбе-сөз Vermont Telegraph басылымында жарияланды.</w:t>
      </w:r>
    </w:p>
    <w:p>
      <w:pPr>
        <w:pStyle w:val="ArticleBody"/>
        <w:jc w:val="left"/>
      </w:pPr>
      <w:r>
        <w:rPr>
          <w:rFonts w:ascii="Times New Roman" w:hAnsi="Times New Roman" w:eastAsia="Times New Roman" w:cs="Times New Roman"/>
        </w:rPr>
        <w:t>1989 жылы білімнің артуынан туындаған ресімделген хабар алғаш рет 1996 жылы (The Time of the End журналында), 1776 жылы Тәуелсіздік декларациясы деген атпен белгілі екі қасиетті құжаттың (ал содан кейін 1789 жылы Америка Құрама Штаттарының Конституциясының) жариялануынан кейін тура екі жүз жиырма жыл өткен соң жарияланды. Осы екі жүз жиырма жылдың бастауы мен соңы құдайилықты адамзатпен байланыстырады, әрі мұны 1776 жылдан басталатын сол екі құдайлық құжаттың жариялануы арқылы жүзеге асырады. Даниел кітабы ақыр заманда, 1989 жылы, мөрінен ашылған кезде, адамдық құралдың еңбегі арқылы пайда болған ресімделген хабар 1996 жылы жарияланды. Рет былай болды: әуелі құдайлық жарияланым, содан кейін мөрден ашылу, ал одан соң адамдық жарияланым.</w:t>
      </w:r>
    </w:p>
    <w:p>
      <w:pPr>
        <w:pStyle w:val="ArticleBody"/>
        <w:jc w:val="left"/>
      </w:pPr>
      <w:r>
        <w:rPr>
          <w:rFonts w:ascii="Times New Roman" w:hAnsi="Times New Roman" w:eastAsia="Times New Roman" w:cs="Times New Roman"/>
        </w:rPr>
        <w:t>Ақыр заманның екі кезеңінде де ақиқаттың үш қадамы айқындалады. Екеуі де бірінші қадам ретінде құдайлық жарияланымнан басталады, ал құдайлық хабарды түсіндіретін адами жарияланым — соңғы қадам. Ортаңғы қадам — Яһуда руының Арыстаны сол нақты тарихи кезеңге арналған құдайлық хабарды мөрінен ашатын, содан кейін құдайлық құжаттан мөрі ашылған нұрды жинақтау үшін адамдық құралды таңдайтын кез. Мөрдің ашылуы болғанда, білімнің артуын түсінбейтін зұлымдар тарапынан бүлік көрініс табады. Осылайша, құдайлық жарияланым еврей әліпбиінің бірінші әрпімен бейнеленеді, білімнің артуы бүлік көрініс табатын он үшінші әріппен бейнеленеді, ал сол тарихи кезеңге арналған ерекше құдайлық хабардың адами жарияланымы еврей әліпбиінің соңғы әрпі болып табылады; осы үш әріп бірге алғанда «ақиқат» дегенді білдіреді.</w:t>
      </w:r>
    </w:p>
    <w:p>
      <w:pPr>
        <w:pStyle w:val="ArticleBody"/>
        <w:jc w:val="left"/>
      </w:pPr>
      <w:r>
        <w:rPr>
          <w:rFonts w:ascii="Times New Roman" w:hAnsi="Times New Roman" w:eastAsia="Times New Roman" w:cs="Times New Roman"/>
        </w:rPr>
        <w:t>Қазіргі уақытта орындалу үдерісінде тұрған Ұлай мен Хиддекел өзендерінің көріністері соңғы күндері екі өзеннен келетін білімнің артуы бір-бірімен тоғысып, Құдайлықтың адамзатпен қосылғанда күнә жасамайтынын дәлелдейтінін айқындайды. Даниял Ұлай өзенінің бойында болған кезінде 1844 жылғы екі мың үш жүз жылдық пайғамбарлықтың аяқталуында Мәсіхтің көрінуін бейнелейтін аянды қабылдады.</w:t>
      </w:r>
    </w:p>
    <w:p>
      <w:pPr>
        <w:pStyle w:val="ArticleScripture"/>
        <w:jc w:val="left"/>
      </w:pPr>
      <w:r>
        <w:rPr>
          <w:rFonts w:ascii="Times New Roman" w:hAnsi="Times New Roman" w:eastAsia="Times New Roman" w:cs="Times New Roman"/>
        </w:rPr>
        <w:t>Мен аянда көрдім; және көргенімде, мен Елам уәлаятындағы Шушан сарайында едім; және мен аянда көрдім, әрі Ұлай өзенінің жағасында тұрдым. Даниял 8:2.</w:t>
      </w:r>
    </w:p>
    <w:p>
      <w:pPr>
        <w:pStyle w:val="ArticleBody"/>
        <w:jc w:val="left"/>
      </w:pPr>
      <w:r>
        <w:rPr>
          <w:rFonts w:ascii="Times New Roman" w:hAnsi="Times New Roman" w:eastAsia="Times New Roman" w:cs="Times New Roman"/>
        </w:rPr>
        <w:t>Даниял Хиддекел өзенінің жағасында болған кезінде пайғамбарлық тарихтың екі мың бес жүз жиырма жылын бейнелейтін аянды қабылдады.</w:t>
      </w:r>
    </w:p>
    <w:p>
      <w:pPr>
        <w:pStyle w:val="ArticleScripture"/>
        <w:jc w:val="left"/>
      </w:pPr>
      <w:r>
        <w:rPr>
          <w:rFonts w:ascii="Times New Roman" w:hAnsi="Times New Roman" w:eastAsia="Times New Roman" w:cs="Times New Roman"/>
        </w:rPr>
        <w:t>Бірінші айдың жиырма төртінші күні мен ұлы өзеннің, яғни Хиддекелдің жағасында едім. Даниял 10:4.</w:t>
      </w:r>
    </w:p>
    <w:p>
      <w:pPr>
        <w:pStyle w:val="ArticleBody"/>
        <w:jc w:val="left"/>
      </w:pPr>
      <w:r>
        <w:rPr>
          <w:rFonts w:ascii="Times New Roman" w:hAnsi="Times New Roman" w:eastAsia="Times New Roman" w:cs="Times New Roman"/>
        </w:rPr>
        <w:t>Содан кейін Жебірейіл он төртінші аятта Хиддекел өзеніне қатысты chazon аянының мақсатын көрсетті.</w:t>
      </w:r>
    </w:p>
    <w:p>
      <w:pPr>
        <w:pStyle w:val="ArticleScripture"/>
        <w:jc w:val="left"/>
      </w:pPr>
      <w:r>
        <w:rPr>
          <w:rFonts w:ascii="Times New Roman" w:hAnsi="Times New Roman" w:eastAsia="Times New Roman" w:cs="Times New Roman"/>
        </w:rPr>
        <w:t>Енді мен саған ақырғы күндерде халқыңның басына не түсетінін ұқтырмақ үшін келдім; өйткені аян әлі де көптеген күндерге арналған. Даниял 10:14.</w:t>
      </w:r>
    </w:p>
    <w:p>
      <w:pPr>
        <w:pStyle w:val="ArticleBody"/>
        <w:jc w:val="left"/>
      </w:pPr>
      <w:r>
        <w:rPr>
          <w:rFonts w:ascii="Times New Roman" w:hAnsi="Times New Roman" w:eastAsia="Times New Roman" w:cs="Times New Roman"/>
        </w:rPr>
        <w:t>Ұлай өзені жанында берілген аян Мәсіхтің 1844 жылғы 22 қазанда кенеттен Өзінің ғибадатханасына келген кездегі Оның «келбетін» (құдайлығын) айқындайды. Ол күні Күнәні кешіру күні үшін «құдайлықтың» Миллериттердің ғибадатханасына (адамзатқа) енуін бейнеледі, өйткені Күнәні кешіру күні, яғни «біртұтастыққа келу» күні, құдайлықтың адамзатпен бірігуін білдіреді. Хиддекел өзені жанында берілген аян соңғы күндерде Құдай халқының (адамзаттың) басына не түсетінін айқындайды.</w:t>
      </w:r>
    </w:p>
    <w:p>
      <w:pPr>
        <w:pStyle w:val="ArticleBody"/>
        <w:jc w:val="left"/>
      </w:pPr>
      <w:r>
        <w:rPr>
          <w:rFonts w:ascii="Times New Roman" w:hAnsi="Times New Roman" w:eastAsia="Times New Roman" w:cs="Times New Roman"/>
        </w:rPr>
        <w:t>«Көріністің» басталуы б.з.д. 457 жыл болды. Бұл б.з.д. 677 жылы басталған киелі орынды және әскерді таптауды айқындайтын пайғамбарлық кезеңнен кейінгі екі жүз жиырма жыл еді. Екі көріністің басталу нүктесінде өзара байланыстырылған сол екі жүз жиырма жылдың аяқталуы, Хабаккук 2:20-дағы Ғажайып Санаушы, сондай-ақ Ғажайып Тілші болып табылатын Тұлға арқылы белгіленді.</w:t>
      </w:r>
    </w:p>
    <w:p>
      <w:pPr>
        <w:pStyle w:val="ArticleScripture"/>
        <w:jc w:val="left"/>
      </w:pPr>
      <w:r>
        <w:rPr>
          <w:rFonts w:ascii="Times New Roman" w:hAnsi="Times New Roman" w:eastAsia="Times New Roman" w:cs="Times New Roman"/>
        </w:rPr>
        <w:t>Ал Жаратқан Ие Өзінің киелі ғибадатханасында; бүкіл жер Оның алдында үнсіз тұрсын. Хабаққұқ 2:20.</w:t>
      </w:r>
    </w:p>
    <w:p>
      <w:pPr>
        <w:pStyle w:val="ArticleBody"/>
        <w:jc w:val="left"/>
      </w:pPr>
      <w:r>
        <w:rPr>
          <w:rFonts w:ascii="Times New Roman" w:hAnsi="Times New Roman" w:eastAsia="Times New Roman" w:cs="Times New Roman"/>
        </w:rPr>
        <w:t>Бастапқыда екі пайғамбарлықтың басталу нүктелері арқылы бейнеленген адамзат пен құдайлықтың байланысы олардың ортақ аяқталу нүктелерінде, яғни 1798 жылғы ақыр заманның басталуынан бастап қырық алты жыл бойы тұрғызылған ғибадатханаға құдайлықтың кенеттен келіп көрінуін сипаттайтын тарау мен аят арқылы айқындалды; бұл мерзім қырық алты жыл өткен соң, 1844 жылғы 22 қазанда аяқталды.</w:t>
      </w:r>
    </w:p>
    <w:p>
      <w:pPr>
        <w:pStyle w:val="ArticleScripture"/>
        <w:jc w:val="left"/>
      </w:pPr>
      <w:r>
        <w:rPr>
          <w:rFonts w:ascii="Times New Roman" w:hAnsi="Times New Roman" w:eastAsia="Times New Roman" w:cs="Times New Roman"/>
        </w:rPr>
        <w:t>Сендер Құдайдың ғибадатханасы екендеріңді және Құдай Рухы сендердің іштеріңде тұратынын білмейсіңдер ме? Егер біреу Құдайдың ғибадатханасын арамдаса, Құдай оны жояды; өйткені Құдайдың ғибадатханасы киелі, ал сол ғибадатхана — сендерсіңдер. 1 Қорынттықтарға 3:16, 17.</w:t>
      </w:r>
    </w:p>
    <w:p>
      <w:pPr>
        <w:pStyle w:val="ArticleBody"/>
        <w:jc w:val="left"/>
      </w:pPr>
      <w:r>
        <w:rPr>
          <w:rFonts w:ascii="Times New Roman" w:hAnsi="Times New Roman" w:eastAsia="Times New Roman" w:cs="Times New Roman"/>
        </w:rPr>
        <w:t>1844 жылғы 22 қазанда, «көріну» жөніндегі аянға сәйкес, Хабаққұқ Иеміздің Өзінің киелі ғибадатханасында екенін анықтады. Ол екі мың бес жүз жиырма жыл бойы қирап, тапталып келген ғибадатхананы қырық алты жылдың ішінде қайта тұрғызды.</w:t>
      </w:r>
    </w:p>
    <w:p>
      <w:pPr>
        <w:pStyle w:val="ArticleScripture"/>
        <w:jc w:val="left"/>
      </w:pPr>
      <w:r>
        <w:rPr>
          <w:rFonts w:ascii="Times New Roman" w:hAnsi="Times New Roman" w:eastAsia="Times New Roman" w:cs="Times New Roman"/>
        </w:rPr>
        <w:t>Оған былай деп айт: Әскерлер Иесі Жаратқан Ие былай дейді: Міне, есімі БҰТАҚ деп аталатын Адам; Ол өз орнынан өсіп шығады да, Жаратқан Иенің ғибадатханасын тұрғызады. Иә, Жаратқан Иенің ғибадатханасын тұрғызатын — Сол; Ол ұлылықты иеленеді, тағына отырып билік жүргізеді; әрі Ол өз тағының үстінде діни қызметкер болады; және екеуінің арасында бейбітшілік кеңесі болады. Ал тәждер Хелемге, Тобияға, Едаяға және Сепания ұлы Хенге Жаратқан Иенің ғибадатханасында ескерткіш болып қалады. Алыстағылар келіп, Жаратқан Иенің ғибадатханасын салуға қатысады, сонда Әскерлер Иесі Жаратқан Иенің мені сендерге жібергенін білетін боласыңдар. Егер Құдайларың Жаратқан Иенің үніне мұқият құлақ асатын болсаңдар, бұл орындалады. Зәкәрия 6:12–15.</w:t>
      </w:r>
    </w:p>
    <w:p>
      <w:pPr>
        <w:pStyle w:val="ArticleBody"/>
        <w:jc w:val="left"/>
      </w:pPr>
      <w:r>
        <w:rPr>
          <w:rFonts w:ascii="Times New Roman" w:hAnsi="Times New Roman" w:eastAsia="Times New Roman" w:cs="Times New Roman"/>
        </w:rPr>
        <w:t>Жохан 2:20-да Мәсіх ғибадатхананы тазартқаннан кейін, бұл, Уайт қарындастың айтуынша, Малахи кітабының үшінші тарауының, сондай-ақ 1844 жылғы 22 қазанның орындалуы болғандай, Келісімнің Елшісі кенеттен Өз ғибадатханасына келді.</w:t>
      </w:r>
    </w:p>
    <w:p>
      <w:pPr>
        <w:pStyle w:val="ArticleScripture"/>
        <w:jc w:val="left"/>
      </w:pPr>
      <w:r>
        <w:rPr>
          <w:rFonts w:ascii="Times New Roman" w:hAnsi="Times New Roman" w:eastAsia="Times New Roman" w:cs="Times New Roman"/>
        </w:rPr>
        <w:t>Иса оларға былай деп жауап берді: «Осы ғибадатхананы қиратыңдар, Мен оны үш күнде қайта тұрғызамын». Сонда яһудилер: «Бұл ғибадатхананың салынуына қырық алты жыл кетті, ал Сен оны үш күнде қайта тұрғызбақсың ба?» — десті. Бірақ Ол Өз денесінің ғибадатханасы туралы айтқан еді. Жохан 2:19–20.</w:t>
      </w:r>
    </w:p>
    <w:p>
      <w:pPr>
        <w:pStyle w:val="ArticleBody"/>
        <w:jc w:val="left"/>
      </w:pPr>
      <w:r>
        <w:rPr>
          <w:rFonts w:ascii="Times New Roman" w:hAnsi="Times New Roman" w:eastAsia="Times New Roman" w:cs="Times New Roman"/>
        </w:rPr>
        <w:t>Малахия кітабының үшінші тарауының орындалуы ретінде, Жохан кітабының екінші тарауында қызметінің басында ғибадатхананы тазартқан кезде, Мәсіх кенеттен Өзінің ғибадатханасына келді; бұл 1844 жылғы 22 қазанды бейнеледі. Жохан кітабының екінші тарауындағы Мәсіхтің ғибадатхананы тазартуы да, 1844 жылғы 22 қазан да Малахия кітабының үшінші тарауының орындалуы болды. Жохан кітабының ЕКІНШІ тарауының ЖИЫРМАСЫНШЫ аятында бізге адамдық ғибадатхананың қырық алты жылда тұрғызылғаны, ал Құдайлық ғибадатхананың үш күнде қайта көтерілгені хабарланады. Адамдық ғибадатхана Құдайлық оған кенеттен келген кезде ғана Хабаққұқтың «қасиетті ғибадатханасына» айналады; 1844 жылғы 22 қазанда да солай болды, өйткені Құдайлық пен адамдықтың бірігуі күнә жасамайды. Шинардың екі ұлы өзені туралы аяндар адамдықтың Құдайлықпен біріккенде күнә жасамайтыны туралы ақиқатты бейнелейді.</w:t>
      </w:r>
    </w:p>
    <w:p>
      <w:pPr>
        <w:pStyle w:val="ArticleBody"/>
        <w:jc w:val="left"/>
      </w:pPr>
      <w:r>
        <w:rPr>
          <w:rFonts w:ascii="Times New Roman" w:hAnsi="Times New Roman" w:eastAsia="Times New Roman" w:cs="Times New Roman"/>
        </w:rPr>
        <w:t>Даниял кітабының он бірінші тарауының қырқыншы аятын келесі мақалада қарастыруымызды жалғастырамыз.</w:t>
      </w:r>
    </w:p>
    <w:p>
      <w:pPr>
        <w:pStyle w:val="ArticleScripture"/>
        <w:jc w:val="left"/>
      </w:pPr>
      <w:r>
        <w:rPr>
          <w:rFonts w:ascii="Times New Roman" w:hAnsi="Times New Roman" w:eastAsia="Times New Roman" w:cs="Times New Roman"/>
        </w:rPr>
        <w:t>Өздерің де тірі тастар іспетті рухани үй, киелі діни қызметкерлік болып құрылудасыңдар, Иса Мәсіх арқылы Құдайға ұнамды рухани құрбандықтар ұсыну үшін. 1 Петір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жиырма екінші бөлім</dc:title>
  <dc:subject>Ақиқаттың ашылуы: Даниял 11 тарау арқылы және Құдай халқының сілкінісі арқылы жасалатын сапар</dc:subject>
  <dc:creator>Jeff Pippenger</dc:creator>
  <cp:keywords/>
  <dc:description>Generated by ArticleDigger from daniel\122_daniel.json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