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төртінші бөлім</w:t>
      </w:r>
    </w:p>
    <w:p>
      <w:pPr>
        <w:pStyle w:val="ArticleSubtitle"/>
        <w:jc w:val="left"/>
      </w:pPr>
      <w:r>
        <w:rPr>
          <w:rFonts w:ascii="Arial" w:hAnsi="Arial" w:eastAsia="Arial" w:cs="Arial"/>
        </w:rPr>
        <w:t>АҚШ-тағы Демократиялық партияның күйреуінің пайғамбарлық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Америка Құрама Штаттарындағы Демократиялық партияның күйреуі — Киелі кітаптағы пайғамбарлықтың нақты бір тақырыбы. Бұл Америка Құрама Штаттарының сегізінші әрі соңғы президентіне қатысты пайғамбарлық сипаттардың бірі. Ол жетінің ішінен шыққан сегізінші президентті аңның мүсінінің басы етуге қатысты пайғамбарлық динамикамен байланысты. Дүниедегі аңның мүсіні екі қырлы, бірақ сонымен бірге үш қырлы. Ол екі қырлы, өйткені ол Шіркеу мен Мемлекеттің қосындысын бейнелейді, бірақ ол үш қырлы, өйткені ол бас патша (шіркеулік басқару) бағыттайтын он патшадан (мемлекеттік басқару) тұрады. Сол аңға мініп, оның үстінен билік жүргізетін бір бас бар; ол — сегізінші бас, әрі жетінің ішінен шыққан бас.</w:t>
      </w:r>
    </w:p>
    <w:p>
      <w:pPr>
        <w:pStyle w:val="ArticleBody"/>
        <w:jc w:val="left"/>
      </w:pPr>
      <w:r>
        <w:rPr>
          <w:rFonts w:ascii="Times New Roman" w:hAnsi="Times New Roman" w:eastAsia="Times New Roman" w:cs="Times New Roman"/>
        </w:rPr>
        <w:t>Америка Құрама Штаттарындағы аңның мүсіні екі жақты, бірақ сонымен бірге үш жақты. Ол екі жақты, өйткені ол шіркеу мен мемлекеттің қосылуын бейнелейді; алайда ол үш жақты, өйткені ол жолдан тайған республикалық мүйізден (мемлекеттік билік өнері) тұрады, әрі оған жолдан тайған протестанттық мүйіз (шіркеулік билік өнері) басшылық етеді. Сол аңға бір бас мініп, оның үстінен билік жүргізеді; ол — жетеудің ішінен шыққан сегізінші бас.</w:t>
      </w:r>
    </w:p>
    <w:p>
      <w:pPr>
        <w:pStyle w:val="ArticleBody"/>
        <w:jc w:val="left"/>
      </w:pPr>
      <w:r>
        <w:rPr>
          <w:rFonts w:ascii="Times New Roman" w:hAnsi="Times New Roman" w:eastAsia="Times New Roman" w:cs="Times New Roman"/>
        </w:rPr>
        <w:t>Қай жағдайда да, бұл бас — әбден кемеліне келген диктатор. Оның диктатурасы айқын бейнеленетін орта — жердегі аң айдаһардай сөйлейтін тарих желісі, өйткені «сөйлеу» — жердегі аңның басты сипаты. Ол 1776, 1789, 1798, 1863, 2001, 2021 жылдары сөйледі, әрі жуықта келетін жексенбілік заң кезінде бейне толық қалыптасқанда, ол қайтадан сөйлемек.</w:t>
      </w:r>
    </w:p>
    <w:p>
      <w:pPr>
        <w:pStyle w:val="ArticleBody"/>
        <w:jc w:val="left"/>
      </w:pPr>
      <w:r>
        <w:rPr>
          <w:rFonts w:ascii="Times New Roman" w:hAnsi="Times New Roman" w:eastAsia="Times New Roman" w:cs="Times New Roman"/>
        </w:rPr>
        <w:t>Пауылдың күндерінде папалық билік болып табылатын заңсыздықтың құпиясы әрекет етіп тұрған еді, бірақ оны пұтқа табынушы Римнің айдаһары тежеп тұрды. 1798 және 1799 жылдары айдаһар күнәнің адамын биліктен тайдырды, ал 1989 жылы Рим папасы Кеңес Одағының айдаһарын жеңді. Бүкіл пайғамбарлық тарих, ақырына дейін, папалықты айдаһармен соғыс үстінде бейнелейді. Рим папасы — соңғы күндері айдаһар, аң және жалған пайғамбардан тұратын үштік одақтың зұлым конфедерациясының басы ретінде жоғары көтерілетін деспот. Уайт әпке: “under one head, the papal power,” — деді, әрі Забур жыршысы да жетінің бірі болып табылатын сегізінші басты көтеретін он патшаны дәл солай көрсетеді.</w:t>
      </w:r>
    </w:p>
    <w:p>
      <w:pPr>
        <w:pStyle w:val="ArticleScripture"/>
        <w:jc w:val="left"/>
      </w:pPr>
      <w:r>
        <w:rPr>
          <w:rFonts w:ascii="Times New Roman" w:hAnsi="Times New Roman" w:eastAsia="Times New Roman" w:cs="Times New Roman"/>
        </w:rPr>
        <w:t>Міне, жауларың аласұрып жатыр; Сені жек көретіндер бастарын көтерді. Олар Сенің халқыңа қарсы айлакерлікпен кеңес құрып, Сенің жасырындарыңа қарсы ақылдасты. Олар: «Келіңдер, оларды ұлт ретінде жойып жіберейік, сонда Исраилдің аты енді ешқашан еске алынбасын»,— деді. Забур 83:2–4.</w:t>
      </w:r>
    </w:p>
    <w:p>
      <w:pPr>
        <w:pStyle w:val="ArticleBody"/>
        <w:jc w:val="left"/>
      </w:pPr>
      <w:r>
        <w:rPr>
          <w:rFonts w:ascii="Times New Roman" w:hAnsi="Times New Roman" w:eastAsia="Times New Roman" w:cs="Times New Roman"/>
        </w:rPr>
        <w:t>Америка Құрама Штаттары аңның мүсінін қалыптастырғанда, ол табиғаты жағынан үш қырлы, сондай-ақ екі қырлы болады. Ол шіркеулік айла мен мемлекеттік саясаттың екі жақты қосындысы болады, бірақ сол саяси жүйенің үстінен бір бас билік жүргізеді. Сегізінші президент аңның мүсініне билік жүргізіп, оны мінеді. Алдыңғы жеті президенттің бірі болып табылатын сегізінші президент — Киелі кітап пайғамбарлығындағы «алтыншы» патшалықтың соңғы президенті, әрі ол «алтыншы» президент ретінде өзінің өлім жарасын алды.</w:t>
      </w:r>
    </w:p>
    <w:p>
      <w:pPr>
        <w:pStyle w:val="ArticleBody"/>
        <w:jc w:val="left"/>
      </w:pPr>
      <w:r>
        <w:rPr>
          <w:rFonts w:ascii="Times New Roman" w:hAnsi="Times New Roman" w:eastAsia="Times New Roman" w:cs="Times New Roman"/>
        </w:rPr>
        <w:t>Пайғамбарлықтағы күнә адамы бүкіл тарихы бойы айдаһармен соғыста болып келеді. Дональд Трамп — жаһанданудың айдаһарын қозғаған бай патша, әрі ол 2015 жылғы 16 маусымда Нью-Йорк қаласындағы Trump Tower-де президенттікке үміткер болу ниетін алғаш жариялаған сәттен бері айдаһарлық күштермен саяси, әлеуметтік және философиялық соғыста болып келеді; дәл сол Нью-Йорк — 2001 жылғы 11 қыркүйекте Егіз мұнаралар құлаған қала және олардың орнына салынған Freedom Tower 2014 жылғы 3 қарашада салтанатты түрде ашылған қала.</w:t>
      </w:r>
    </w:p>
    <w:p>
      <w:pPr>
        <w:pStyle w:val="ArticleBody"/>
        <w:jc w:val="left"/>
      </w:pPr>
      <w:r>
        <w:rPr>
          <w:rFonts w:ascii="Times New Roman" w:hAnsi="Times New Roman" w:eastAsia="Times New Roman" w:cs="Times New Roman"/>
        </w:rPr>
        <w:t>Жақында күшіне енетін жексенбілік заң кезінде Мәсіх пен жүз қырық төрт мыңның арасындағы неке толық жүзеге асады, ал Рим жезөкшесі мен жер патшаларының арасындағы азғындық жалған неке түрінде аяқталып, бекітіледі. Сол жексенбілік заң кезінде Едем бағынан бастау алатын егіз екі институт та жоғары көтеріледі, әрі сол мезетте жалған баламаның шабуылына да ұшырайды. Ол егіз институттар — неке мен жетінші күнгі сенбі.</w:t>
      </w:r>
    </w:p>
    <w:p>
      <w:pPr>
        <w:pStyle w:val="ArticleScripture"/>
        <w:jc w:val="left"/>
      </w:pPr>
      <w:r>
        <w:rPr>
          <w:rFonts w:ascii="Times New Roman" w:hAnsi="Times New Roman" w:eastAsia="Times New Roman" w:cs="Times New Roman"/>
        </w:rPr>
        <w:t>«Кейінірек парызшылдар Одан ажырасудың заңдылығы жөнінде сұрағанда, Иса тыңдаушыларын жаратылыста белгіленген неке тәртібіне қайта бұрды. “Жүректеріңнің қаттылығы себепті, — деді Ол, — Мұса сендерге әйелдеріңмен ажырасуға рұқсат етті; бірақ әуел бастан олай болған жоқ”» (Матай 19:8). Ол оларды Құдай барлық нәрсені «аса жақсы» деп жариялаған Едемнің бақытты күндеріне меңзеді. Сол кезде неке мен сенбі өз бастауын алды — адамзат игілігі үшін әрі Құдайдың ұлылығы үшін берілген егіз мекеме. Сол кезде Жаратушы киелі жұптың қолдарын некеде қосып, былай деген еді: «Сондықтан ер адам әкесі мен шешесін тастап, әйеліне қосылады, екеуі біртұтас болады» (Жаратылыс 2:24). Осылайша Ол Адамның барлық ұрпағына, заманның ақырына дейін, неке заңын жария етті. Мәңгілік Әкенің Өзі игі деп жариялаған нәрсе адам үшін ең жоғары игілік пен кемелденудің заңы болды». «Thoughts From the Mount of Blessings», 63.</w:t>
      </w:r>
    </w:p>
    <w:p>
      <w:pPr>
        <w:pStyle w:val="ArticleBody"/>
        <w:jc w:val="left"/>
      </w:pPr>
      <w:r>
        <w:rPr>
          <w:rFonts w:ascii="Times New Roman" w:hAnsi="Times New Roman" w:eastAsia="Times New Roman" w:cs="Times New Roman"/>
        </w:rPr>
        <w:t>Жексенбі туралы заң кезінде діннен безген протестантизм, спиритизм және католицизм қол ұстасып бірігетін үштік одақ — Едемдегі «Жаратушы киелі жұптың қолын неке арқылы қосқан» неке бірлігінің жалған көшірмесі. Жексенбі туралы заң кезінде Неке мен Сенбінің егіз мекемелері жоғары көтеріледі, әрі сол мезетте қорланады. Мөрлеу тарихы Егіз Мұнаралар құлаған кезде басталды, ал сол тарих Неке мен Сенбінің егіз мекемелері жоғары көтерілген кезде аяқталады. Осы тарихтың ортасында 2014 жылы Бостандық Мұнарасы бағышталды, ал Трамптың жаһандануды қоздыруы 2015 жылы Трамп Мұнарасында басталды.</w:t>
      </w:r>
    </w:p>
    <w:p>
      <w:pPr>
        <w:pStyle w:val="ArticleBody"/>
        <w:jc w:val="left"/>
      </w:pPr>
      <w:r>
        <w:rPr>
          <w:rFonts w:ascii="Times New Roman" w:hAnsi="Times New Roman" w:eastAsia="Times New Roman" w:cs="Times New Roman"/>
        </w:rPr>
        <w:t>Егіз мұнаралар жаһанданушылардың ақшаға деген сүйіспеншілігін әшкерелейтін әшкерелеу ретінде құлатылды, ал Freedom Tower — Нимродтың Көктегі Құдайға және Оның топан сумен әкелген сотына қарсы бүлігінің бейнесі, дәл сол сияқты Freedom Tower 2001 жылғы 11 қыркүйектегі Құдайдың сотына қарсы қойылған нышан болып табылады.</w:t>
      </w:r>
    </w:p>
    <w:p>
      <w:pPr>
        <w:pStyle w:val="ArticleScripture"/>
        <w:jc w:val="left"/>
      </w:pPr>
      <w:r>
        <w:rPr>
          <w:rFonts w:ascii="Times New Roman" w:hAnsi="Times New Roman" w:eastAsia="Times New Roman" w:cs="Times New Roman"/>
        </w:rPr>
        <w:t>«Бірде, Нью-Йорк қаласында болғанымда, түнгі уақытта мені көкке қарай қабат үстіне қабат болып көтеріліп жатқан ғимараттарды көруге шақырды. Бұл ғимараттар отқа төзімді деп кепілдендірілді, әрі олар өз иелері мен құрылысшыларын дәріптеу үшін тұрғызылған еді. Бұл ғимараттар барған сайын биіктеп көтеріле берді, және олардың ішінде ең қымбат материалдар пайдаланылды. Осы ғимараттардың иелері өздеріне: “Құдайды қалайша барынша дәріптей аламыз?” — деген сұрақты қойып жатқан жоқ еді. Жаратқан Ие олардың ойында болған жоқ.»</w:t>
      </w:r>
    </w:p>
    <w:p>
      <w:pPr>
        <w:pStyle w:val="ArticleScripture"/>
        <w:jc w:val="left"/>
      </w:pPr>
      <w:r>
        <w:rPr>
          <w:rFonts w:ascii="Times New Roman" w:hAnsi="Times New Roman" w:eastAsia="Times New Roman" w:cs="Times New Roman"/>
        </w:rPr>
        <w:t>«Мен былай деп ойладым: “Әттең, осылайша өз қаражатын жұмсап жатқандар өз жолдарын Құдай қалай көрсе, солай көре алса ғой! Олар зәулім ғимараттарды үйіп-төгіп салып жатыр, бірақ ғаламның Әміршісінің алдында олардың жоспарлауы мен ойлап табуы қандай ақымақтық. Олар Құдайды қалай мадақтай алатынын барша жүрек және ақыл күштерімен зерттеп жүрген жоқ. Олар осыны — адамның ең бірінші парызын — назардан шығарып алды”».</w:t>
      </w:r>
    </w:p>
    <w:p>
      <w:pPr>
        <w:pStyle w:val="ArticleScripture"/>
        <w:jc w:val="left"/>
      </w:pPr>
      <w:r>
        <w:rPr>
          <w:rFonts w:ascii="Times New Roman" w:hAnsi="Times New Roman" w:eastAsia="Times New Roman" w:cs="Times New Roman"/>
        </w:rPr>
        <w:t>«Осы асқақ ғимараттар бой көтерген сайын, олардың иелері өз-өздерін қанағаттандыруға және көршілерінің қызғанышын қоздыруға жұмсауға ақшалары бар екеніне астамшыл паңдықпен қуанды. Олар осылайша жұмсаған ақшаның көп бөлігі қанау арқылы, кедейлерді титықтата езудің арқасында алынған еді. Олар көкте әрбір іскерлік мәміленің есебі жүргізілетінін ұмытты; әрбір әділетсіз келісім, әрбір алаяқтық іс сонда жазулы. Уақыт келе жатыр: сол кезде адамдар өздерінің алаяқтығы мен тәкаппарлығында Жаратқан Ие оларға асып өтуге рұқсат етпейтін бір шекке жетеді, әрі олар Ехобаның шыдамдылығының да шегі бар екенін біледі». Testimonies, 9-том, 12.</w:t>
      </w:r>
    </w:p>
    <w:p>
      <w:pPr>
        <w:pStyle w:val="ArticleBody"/>
        <w:jc w:val="left"/>
      </w:pPr>
      <w:r>
        <w:rPr>
          <w:rFonts w:ascii="Times New Roman" w:hAnsi="Times New Roman" w:eastAsia="Times New Roman" w:cs="Times New Roman"/>
        </w:rPr>
        <w:t>Нымродтың мұнарасы бейнелеген бүлік Құдайдың Топан су арқылы жақында жүзеге асқан сотына қарсы еді, әрі ол жаһанданушы банкирлердің Құдайдың жуырдағы сотына қарсы бүлігін ишаралады. Жаһанданушылар сөздігінде анықталатын еркіндік Киелі кітаптағы еркіндікке мүлде кереғар. Айдаһардың сөздігіндегі еркіндік — француз революциясының азғындығымен бейнеленетін жүгенсіздік.</w:t>
      </w:r>
    </w:p>
    <w:p>
      <w:pPr>
        <w:pStyle w:val="ArticleScripture"/>
        <w:jc w:val="left"/>
      </w:pPr>
      <w:r>
        <w:rPr>
          <w:rFonts w:ascii="Times New Roman" w:hAnsi="Times New Roman" w:eastAsia="Times New Roman" w:cs="Times New Roman"/>
        </w:rPr>
        <w:t>Куәлар өлтірілетін және олардың өлі денелері жатқан көшелері бар «ұлы қала» рухани мағынада Мысыр болып табылады. Киелі кітап тарихында көрсетілген барлық халықтардың ішінде Мысыр тірі Құдайдың бар екенін ең батыл түрде теріске шығарып, Оның бұйрықтарына қарсы тұрды. Ешбір әмірші Көктің билігіне қарсы Мысыр патшасындай ашық әрі озбыр бүлік жасауға тәуекел еткен емес. Мұса Жаратқан Иенің атынан оған хабар жеткізгенде, перғауын тәкаппарлықпен былай деп жауап берді: «Исраилді жіберу үшін Мен Оның даусына құлақ асатындай, Жаратушы Ие кім? Мен Жаратушы Иені танымаймын, сондықтан Исраилді де жібермеймін». Мысырдан шығу 5:2, A.R.V. Бұл — атеизм; ал Мысыр бейнелейтін халық тірі Құдайдың талаптарын осындай түрде теріске шығаруды жариялап, соған ұқсас сенімсіздік пен қасарысу рухын танытар еді. «Ұлы қала» сондай-ақ рухани мағынада Содомға да теңестіріледі. Содомның Құдай заңын бұзудағы азғындығы әсіресе нәпсіқұмарлықтан айқын көрінді. Және бұл күнә да осы аяттағы сипаттамаларға сәйкес келуге тиісті халықтың айрықша басым белгісі болуға тиіс еді.</w:t>
      </w:r>
    </w:p>
    <w:p>
      <w:pPr>
        <w:pStyle w:val="ArticleScripture"/>
        <w:jc w:val="left"/>
      </w:pPr>
      <w:r>
        <w:rPr>
          <w:rFonts w:ascii="Times New Roman" w:hAnsi="Times New Roman" w:eastAsia="Times New Roman" w:cs="Times New Roman"/>
        </w:rPr>
        <w:t>«Олай болса, пайғамбардың сөздеріне сәйкес, 1798 жылдан сәл бұрын шайтандық тегі мен сипаты бар бір күш Киелі кітапқа қарсы соғыс жүргізу үшін көтерілуге тиіс еді. Ал Құдайдың екі куәгерінің куәлігі осылайша өшірілетін елде перғауынның атеизмі мен Содомның азғындығы айқын көрінетін еді.»</w:t>
      </w:r>
    </w:p>
    <w:p>
      <w:pPr>
        <w:pStyle w:val="ArticleScripture"/>
        <w:jc w:val="left"/>
      </w:pPr>
      <w:r>
        <w:rPr>
          <w:rFonts w:ascii="Times New Roman" w:hAnsi="Times New Roman" w:eastAsia="Times New Roman" w:cs="Times New Roman"/>
        </w:rPr>
        <w:t>«Бұл пайғамбарлық Франция тарихында аса дәл әрі айрықша орындалуын тапты. Революция кезінде, 1793 жылы, “дүние алғаш рет өркениет жағдайында туып-өскен әрі тәрбиеленген, Еуропаның ең таңдаулы халықтарының бірін басқаруға өздеріне құқық теліген адамдар жиналысының адам жаны қабылдайтын ең салтанатты шындықты жоққа шығару үшін біріккен дауыстарын көтеріп, Құдайдың бар екеніне деген сенім мен Оған ғибадат етуден бірауыздан бас тартқанын естіді”.—Сэр Уолтер Скотт, Life of Napoleon, vol. 1, ch. 17....»</w:t>
      </w:r>
    </w:p>
    <w:p>
      <w:pPr>
        <w:pStyle w:val="ArticleScripture"/>
        <w:jc w:val="left"/>
      </w:pPr>
      <w:r>
        <w:rPr>
          <w:rFonts w:ascii="Times New Roman" w:hAnsi="Times New Roman" w:eastAsia="Times New Roman" w:cs="Times New Roman"/>
        </w:rPr>
        <w:t>«Франция сондай-ақ әсіресе Содомды ерекшелендірген сипаттарды да көрсетті. Төңкеріс кезінде жазықтағы қалалардың үстіне жойылу әкелген ахлақтық азғындау мен бұзылуға ұқсас жағдай айқын көрінді. Тарихшы да пайғамбарлықта берілгендей, Францияның атеизмі мен азғындығын қатар көрсетеді: “Дінге қатысты осы заңдармен тығыз байланысты болғаны — адамдар жасай алатын ең қасиетті келісім және оның тұрақтылығы қоғамның топтасып нығаюына барынша күшті ықпал ететін неке одағын, кез келген екі адамның қалауынша жасасып, қалауынша бұза салуына болатын, өткінші сипаттағы жалаң азаматтық шарт дәрежесіне дейін түсірген заң еді…. Егер әзәзілдер өздеріне үй ішілік өмірдегі қастерлі, көркем не тұрақты нәрсенің бәрін барынша тиімді түрде жоюдың және сонымен бірге өздері тудырмақ болған зұлымдықтың ұрпақтан-ұрпаққа жалғасып отыруына кепіл болудың бір тәсілін табуға кіріскен болса, олар некені қорлағаннан гөрі әсерлі жоспар ойлап таба алмас еді…. Тілінің уытты тапқырлығымен танымал актриса Софи Арну республикашыл неке туралы оны ‘зинақорлықтың таинствосы’ деп сипаттады.” — Scott, vol. 1, ch. 17.» The Great Controversy, 269, 270.</w:t>
      </w:r>
    </w:p>
    <w:p>
      <w:pPr>
        <w:pStyle w:val="ArticleBody"/>
        <w:jc w:val="left"/>
      </w:pPr>
      <w:r>
        <w:rPr>
          <w:rFonts w:ascii="Times New Roman" w:hAnsi="Times New Roman" w:eastAsia="Times New Roman" w:cs="Times New Roman"/>
        </w:rPr>
        <w:t>2014 жылы бағышталған Нью-Йорк қаласындағы Freedom Tower тек Нимрод мұнарасының бүлігін ғана білдірмейді, сонымен бірге Құдай заңы­на қарсы бүлікті білдіретін, азғын LGBTQ+ қозғалысын ілгерілету арқылы көрініс тапқан жаһанданушылардың еркіндік туралы анықтамасының да символы болып табылады. Шынайы еркіндік әлгі мұнара білдіретін нәрсенің тура қарама-қарсысы, бірақ айдаһардың ізбасарлары қолданатын алдаудың классикалық тәсілі — қате қорытындыларға жеткізу үшін сөздер мен тіркестердің мағынасын қайта айқындау. Айдаһар — нағыз айлакер заңгер, әрі ол зұлым нәтижелер туындату үшін тілді бұрмалайтын сөз зергері. Бірақ “еркіндік” сөзінің шынайы мағынасы — Antifa анархиясы бейнелейтін еркіндік те емес, Франциядағы революция нышандаған азғындық та емес.</w:t>
      </w:r>
    </w:p>
    <w:p>
      <w:pPr>
        <w:pStyle w:val="ArticleScripture"/>
        <w:jc w:val="left"/>
      </w:pPr>
      <w:r>
        <w:rPr>
          <w:rFonts w:ascii="Times New Roman" w:hAnsi="Times New Roman" w:eastAsia="Times New Roman" w:cs="Times New Roman"/>
        </w:rPr>
        <w:t>«Өзін Құдайға тапсырудан бас тартатын әрбір жан басқа бір күштің билігінде болады. Ол өзіне-өзі ие емес. Ол еркіндік туралы айтуы мүмкін, бірақ шын мәнінде ол ең мүшкіл құлдықта жүр. Оған ақиқаттың сұлулығын көруге мүмкіндік берілмейді, өйткені оның ақыл-ойы Шайтанның билігінде. Ол өзін өз пайымының нұсқауына еріп жүрмін деп алдағанымен, қараңғылық әміршісінің еркіне бағынады. Мәсіх жаннан күнә құлдығының бұғауларын үзу үшін келді. “Егер де Сендердi Ұл азат етсе, шын мәнiнде азат боласыңдар”. “Мәсіх Исадағы өмір Рухының заңы” бізді “күнә мен өлім заңынан” азат етеді. Римдіктерге 8:2.»</w:t>
      </w:r>
    </w:p>
    <w:p>
      <w:pPr>
        <w:pStyle w:val="ArticleScripture"/>
        <w:jc w:val="left"/>
      </w:pPr>
      <w:r>
        <w:rPr>
          <w:rFonts w:ascii="Times New Roman" w:hAnsi="Times New Roman" w:eastAsia="Times New Roman" w:cs="Times New Roman"/>
        </w:rPr>
        <w:t>«Құтқару ісінде ешқандай мәжбүрлеу жоқ. Ешбір сыртқы күш қолданылмайды. Құдай Рухының ықпалы астында адам кімге қызмет ететінін өзі еркін таңдауында қалады. Жан Мәсіхке мойынсұнғанда жүзеге асатын өзгерісте еркіндіктің ең жоғары мәні бар. Күнәнің қуылуы — жанның өз әрекеті. Рас, бізде өзімізді шайтанның билігінен азат етуге күш жоқ; бірақ күнәдан босатылуды қалаған кезімізде, әрі зор мұқтаждығымызда өзімізден тыс әрі өзімізден жоғары бір Құдіретке жалбарынғанымызда, жанның күштері Киелі Рухтың құдайлық қуатына кенеледі, сөйтіп олар Құдайдың еркін орындауда еріктің нұсқауына бағынады.» The Desire of Ages, 466.</w:t>
      </w:r>
    </w:p>
    <w:p>
      <w:pPr>
        <w:pStyle w:val="ArticleBody"/>
        <w:jc w:val="left"/>
      </w:pPr>
      <w:r>
        <w:rPr>
          <w:rFonts w:ascii="Times New Roman" w:hAnsi="Times New Roman" w:eastAsia="Times New Roman" w:cs="Times New Roman"/>
        </w:rPr>
        <w:t>Бостандық мұнарасы бейнелеген еркіндік — Француз революциясының жүгенсіздігі мен Нимродтың бүлігі еді. Келесі жылдың өзінде-ақ Трамп мұнарасында 1989 жылдан бергі ең бай президент өзінің жаһанданушыларды дүр сілкіндіретін кандидатурасын жариялады. Сол жылы Америка Құрама Штаттарында біржынысты неке федералдық деңгейде мақұлданды; дәл солай Франциядағы революция кезінде де неке «өтпелі сипаттағы жай ғана азаматтық шартқа» айналдырылған еді.</w:t>
      </w:r>
    </w:p>
    <w:p>
      <w:pPr>
        <w:pStyle w:val="ArticleBody"/>
        <w:jc w:val="left"/>
      </w:pPr>
      <w:r>
        <w:rPr>
          <w:rFonts w:ascii="Times New Roman" w:hAnsi="Times New Roman" w:eastAsia="Times New Roman" w:cs="Times New Roman"/>
        </w:rPr>
        <w:t>Айдаһар мен ең бай президент арасындағы соғыс басталды. Құдай құдіретінің тиюімен Қос мұнараның қирауы мөрлеу уақытының басталуын және тұңғиық шыңыраудан шығатын Ислам аңының келуін белгіледі. Сол пайғамбарлық тарихтың ортасында Еркіндік мұнараларының бағышталуы тұңғиық шыңыраудан шығатын Атеизм аңының келуін белгілейді. Енді Едем бағында орнатылған демалыс күні мен неке атты егіз мекеменің құлауы мөрлеу уақытының аяқталуын және тұңғиық шыңыраудан шығатын үшінші, католиктік аңның келуін белгілейді.</w:t>
      </w:r>
    </w:p>
    <w:p>
      <w:pPr>
        <w:pStyle w:val="ArticleBody"/>
        <w:jc w:val="left"/>
      </w:pPr>
      <w:r>
        <w:rPr>
          <w:rFonts w:ascii="Times New Roman" w:hAnsi="Times New Roman" w:eastAsia="Times New Roman" w:cs="Times New Roman"/>
        </w:rPr>
        <w:t>2020 жылғы 3 қарашада Трамп, папалық 1798 жылы өлімші жара алғанындай, өлімші саяси жара алды. Жара 1798 жылы тура мағынадағы Франция арқылы, ал 2020 жылы рухани Франция арқылы салынды.</w:t>
      </w:r>
    </w:p>
    <w:p>
      <w:pPr>
        <w:pStyle w:val="ArticleScripture"/>
        <w:jc w:val="left"/>
      </w:pPr>
      <w:r>
        <w:rPr>
          <w:rFonts w:ascii="Times New Roman" w:hAnsi="Times New Roman" w:eastAsia="Times New Roman" w:cs="Times New Roman"/>
        </w:rPr>
        <w:t>Олар өз куәліктерін аяқтаған кезде, тұңғиық шыңыраудан шығатын аң оларға қарсы соғыс ашып, оларды жеңіп, өлтіреді. Олардың өлі денелері рухани мағынада Содом және Мысыр деп аталатын ұлы қаланың көшесінде жатады; сол жерде Иеміз де айқышқа шегеленген еді. Аян 11:7, 8.</w:t>
      </w:r>
    </w:p>
    <w:p>
      <w:pPr>
        <w:pStyle w:val="ArticleBody"/>
        <w:jc w:val="left"/>
      </w:pPr>
      <w:r>
        <w:rPr>
          <w:rFonts w:ascii="Times New Roman" w:hAnsi="Times New Roman" w:eastAsia="Times New Roman" w:cs="Times New Roman"/>
        </w:rPr>
        <w:t>«Ұлы тартыс» кітабында Уайт қарындас Францияны «Иеміз айқышқа шегеленген ұлы қала» деп айқындайды.</w:t>
      </w:r>
    </w:p>
    <w:p>
      <w:pPr>
        <w:pStyle w:val="ArticleScripture"/>
        <w:jc w:val="left"/>
      </w:pPr>
      <w:r>
        <w:rPr>
          <w:rFonts w:ascii="Times New Roman" w:hAnsi="Times New Roman" w:eastAsia="Times New Roman" w:cs="Times New Roman"/>
        </w:rPr>
        <w:t>«Ендеше, пайғамбардың сөздеріне сәйкес, 1798 жылдан сәл бұрын шайтандық тегі мен сипаты бар қандай да бір күш Киелі кітапқа қарсы соғыс ашу үшін көтерілуге тиіс еді. Ал Құдайдың екі куәгерінің айғақтығы осылайша үнсіз қалдырылатын жерде перғауынның атеизмі мен Содомның азғындығы айқын көрініс табар еді.» The Great Controversy, 270.</w:t>
      </w:r>
    </w:p>
    <w:p>
      <w:pPr>
        <w:pStyle w:val="ArticleBody"/>
        <w:jc w:val="left"/>
      </w:pPr>
      <w:r>
        <w:rPr>
          <w:rFonts w:ascii="Times New Roman" w:hAnsi="Times New Roman" w:eastAsia="Times New Roman" w:cs="Times New Roman"/>
        </w:rPr>
        <w:t>Америка Құрама Штаттарында жуықта енгізілетін жексенбілік заң кезінде аңның мүсіні толық қалыптасады, ал Мәсіхтің бейнесін толық қалыптастырғандар Құдайдың туы ретінде жоғары көтеріледі. Ту ретінде олар жетінші күнгі сенбіні қолдап, Мәсіхтің әділдігін дүниеге танытады. Мәсіхтің әділдігі тек Құдайлық пен адамдықтың бірігуі арқылы ғана жүзеге асады, әрі құпия деп айқындалатын осы ұлы ақиқат аясында неке институты жоғары көтеріледі. Бұл ту сенбіні және оның егіз институты — некені бейнелейді.</w:t>
      </w:r>
    </w:p>
    <w:p>
      <w:pPr>
        <w:pStyle w:val="ArticleScripture"/>
        <w:jc w:val="left"/>
      </w:pPr>
      <w:r>
        <w:rPr>
          <w:rFonts w:ascii="Times New Roman" w:hAnsi="Times New Roman" w:eastAsia="Times New Roman" w:cs="Times New Roman"/>
        </w:rPr>
        <w:t>Өйткені Мәсіх қауымның Басы болғаны сияқты, еркек те әйелінің басы; әрі Ол дененің Құтқарушысы. Сондықтан қауым Мәсіхке қалай бағынса, әйелдер де барлық істе өз күйеулеріне солай бағынсын. Күйеулер, Мәсіх қауымды сүйіп, ол үшін Өз жанын қиғаны сияқты, сендер де әйелдеріңді сүйіңдер; оны сөз арқылы суымен жуып, тазартып, қасиетті ету үшін, оны Өзіне даңқты қауым етіп ұсыну үшін, онда дақ та, әжім де, не сондай бір нәрсе де болмай, қайта оның қасиетті әрі мінсіз болуы үшін. Сол сияқты еркектер де әйелдерін өз тәндерін сүйгендей сүюге тиіс. Әйелін сүйетін адам өзін сүйеді. Өйткені ешкім ешқашан өз тәнін жек көрген емес; қайта, Иеміз қауымды қалай қоректендіріп, аяласа, ол да өз тәнін солай қоректендіріп, аялауда. Себебі біз Оның денесінің мүшелеріміз, Оның тәнінен және Оның сүйектерінен жаралғанбыз. «Сондықтан адам әке-шешесін тастап, әйеліне қосылады, әрі екеуі бір тән болады». Бұл — ұлы құпия; ал мен мұны Мәсіх пен қауым туралы айтып тұрмын. Ефестіктерге 5:23–32.</w:t>
      </w:r>
    </w:p>
    <w:p>
      <w:pPr>
        <w:pStyle w:val="ArticleBody"/>
        <w:jc w:val="left"/>
      </w:pPr>
      <w:r>
        <w:rPr>
          <w:rFonts w:ascii="Times New Roman" w:hAnsi="Times New Roman" w:eastAsia="Times New Roman" w:cs="Times New Roman"/>
        </w:rPr>
        <w:t>Ту — сенбі күні мен Неке деген қос мекеменің нышаны, ал неке Құдайлық пен адамзаттың қосылуын бейнелейді. Сол некенің құпиясы — Оның шіркеуін, яғни Оның ғибадатханасын, білдіреді.</w:t>
      </w:r>
    </w:p>
    <w:p>
      <w:pPr>
        <w:pStyle w:val="ArticleScripture"/>
        <w:jc w:val="left"/>
      </w:pPr>
      <w:r>
        <w:rPr>
          <w:rFonts w:ascii="Times New Roman" w:hAnsi="Times New Roman" w:eastAsia="Times New Roman" w:cs="Times New Roman"/>
        </w:rPr>
        <w:t>«Мұнара ғибадатхананың нышаны еді». The Desire of Ages, 596.</w:t>
      </w:r>
    </w:p>
    <w:p>
      <w:pPr>
        <w:pStyle w:val="ArticleBody"/>
        <w:jc w:val="left"/>
      </w:pPr>
      <w:r>
        <w:rPr>
          <w:rFonts w:ascii="Times New Roman" w:hAnsi="Times New Roman" w:eastAsia="Times New Roman" w:cs="Times New Roman"/>
        </w:rPr>
        <w:t>Мөрлеу уақытының басында Егіз мұнаралар құлады; мөрлеу уақытының ортасында екі тапты ажырату үдерісін бейнелейтін екі «мұнара» (екі мүйіз үшін де) анықталды; ал мөрлеу уақытының соңында Құдайдың ғибадатханасы мен Сенбісінің Егіз мұнаралары өзге ұлттар үшін ту ретінде көтерілетін болады.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Өйткені Әскерлер Иесінің күні әрбір тәкаппар да асқақ жанға, әрбір жоғары көтерілгенге қарсы келеді; ол төмендетіледі. Сондай-ақ Ливанның биік те асқақ барлық самырсындарына, Башанның барлық емендеріне, барлық асқар тауларға, барлық көтеріңкі қыраттарға, әрбір биік мұнараға, әрбір бекіністі қабырғаға, Таршиштің барлық кемелеріне және барлық көркем суреттерге қарсы келеді. Сонда адамның асқақтығы иіледі, кісілердің менмендігі аласартылады; сол күні жалғыз Жаратқан Ие ғана ұлықталады. Ал пұттарды Ол мүлде жояды. Сонда олар Жаратқан Иеден қорыққандықтан және Оның салтанатты ұлылығының алдында, Ол жерді қатты сілкіндіру үшін көтерілген кезде, жартастардың қуыстарына және жердің үңгірлеріне кіреді. Сол күні адам өзі табыну үшін өзіне жасап алған күміс пұттарын да, алтын пұттарын да көртышқандар мен жарқанаттарға лақтырып тастайды; Жаратқан Иеден қорыққандықтан және Оның салтанатты ұлылығының алдында, Ол жерді қатты сілкіндіру үшін көтерілген кезде, жырым-жырым жартастардың жарықтарына кіру үшін солай етеді. Танауында ғана тынысы бар адамнан теріс айналыңдар; өйткені оны неге татырлық деуге болады? Ишая 2:12–22.</w:t>
      </w:r>
    </w:p>
    <w:p>
      <w:pPr>
        <w:pStyle w:val="ArticleScripture"/>
        <w:jc w:val="left"/>
      </w:pPr>
      <w:r>
        <w:rPr>
          <w:rFonts w:ascii="Times New Roman" w:hAnsi="Times New Roman" w:eastAsia="Times New Roman" w:cs="Times New Roman"/>
        </w:rPr>
        <w:t>Менің мейірімім және қорғаным; менің биік мұнарам және құтқарушым; менің қалқаным, әрі мен сенім артатын Тұлға; халқымды маған бағындыратын. Забур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төртінші бөлім</dc:title>
  <dc:subject>АҚШ-тағы Демократиялық партияның күйреуінің пайғамбарлық маңызы</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