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бірінші</w:t>
      </w:r>
    </w:p>
    <w:p>
      <w:pPr>
        <w:pStyle w:val="ArticleSubtitle"/>
        <w:jc w:val="left"/>
      </w:pPr>
      <w:r>
        <w:rPr>
          <w:rFonts w:ascii="Arial" w:hAnsi="Arial" w:eastAsia="Arial" w:cs="Arial"/>
        </w:rPr>
        <w:t>Геосаяси шахмат: Ватикан, коммунизм және дүниежүзілік үстемдікке ұмтылыс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«Осы Қанның Кілттері: Рим Папасы Иоанн Павел II, Михаил Горбачёв және капиталистік Батыс арасындағы әлемдік үстемдік үшін күрес» атты кітапты Малахи Мартин жазған, және ол алғаш рет 1990 жылы жарық көрді. Мартин Рим Папасы Иоанн Павел II-нің ХХ ғасырдың екінші жартысындағы жаһандық саясат пен дипломатиядағы түбегейлі өзгерістер әкелген тұлға ретіндегі рөлін қарастырады. Ол Папаның Шығыс Еуропадағы коммунизмнің күйреуіндегі рөлін талқылайды. Кітап 1989 жылы, ақырзаман уақытында, Даниялдың он бірінші тарауының қырқыншы аятының орындалуына алып келген үдерістердің католиктік тұрғыдан берілген көрінісін ұсынады.</w:t>
      </w:r>
    </w:p>
    <w:p>
      <w:pPr>
        <w:pStyle w:val="ArticleBody"/>
        <w:jc w:val="left"/>
      </w:pPr>
      <w:r>
        <w:rPr>
          <w:rFonts w:ascii="Times New Roman" w:hAnsi="Times New Roman" w:eastAsia="Times New Roman" w:cs="Times New Roman"/>
        </w:rPr>
        <w:t>Мартин Михаил Горбачевтің басшылығы тұсындағы Кеңес Одағының ішкі серпіндерін талдайды, әсіресе Горбачевтің «гласность» (жариялылық) және «перестройка» (қайта құру) саясаттарына ерекше назар аударады. Ол Кеңес Одағының алдында тұрған қиындықтарды және Горбачевтің коммунистік жүйені реформалауға жасаған талпыныстарын қарастырады. Ол Кеңес Одағы (оңтүстіктің патшасы — айдаһар), Католик шіркеуі (солтүстіктің патшасы — аң) және өзі капиталистік Батыс деп атайтын күш (солтүстіктің патшасының өкілетті әскері — жалған пайғамбар) арасындағы геосаяси шиеленістер мен билік үшін күрестерді зерттейді. Ол Қырғи-қабақ соғыс дәуіріне тән болған идеологиялық қақтығыстарды, тыңшылықты және жасырын операцияларды талқылайды әрі әлемнің болашағын қалыптастыруға әртүрлі күштердің жасаған талпыныстарын сараптайды.</w:t>
      </w:r>
    </w:p>
    <w:p>
      <w:pPr>
        <w:pStyle w:val="ArticleBody"/>
        <w:jc w:val="left"/>
      </w:pPr>
      <w:r>
        <w:rPr>
          <w:rFonts w:ascii="Times New Roman" w:hAnsi="Times New Roman" w:eastAsia="Times New Roman" w:cs="Times New Roman"/>
        </w:rPr>
        <w:t>Мартин католицизмнің жаһандық саясат пен дипломатиядағы күш ретіндегі маңызын атап көрсетеді. Ол Рим-католик шіркеуі Папа Иоанн Павел II-нің басшылығымен осы кезеңде тарихтың барысын айқындауда және Қырғи-қабақ соғыстың нәтижесіне ықпал етуде шешуші рөл атқарды деп пайымдайды. Ол Иоанн Павелдің ықпалын Португалиядағы Фатимада болған Мариан аяндары аясында қарастырады және Фатиманың жаһандық оқиғаларға ықпалын, сондай-ақ тарихтың барысын айқындаудағы Рим-католик шіркеуінің рөлін айқындайды. Мартин Фатимадағы оқиғалар, әсіресе Қырғи-қабақ соғыс дәуірінің мәнмәтінінде, елеулі пайғамбарлық әрі геосаяси салдарға ие деп тұспалдайды.</w:t>
      </w:r>
    </w:p>
    <w:p>
      <w:pPr>
        <w:pStyle w:val="ArticleBody"/>
        <w:jc w:val="left"/>
      </w:pPr>
      <w:r>
        <w:rPr>
          <w:rFonts w:ascii="Times New Roman" w:hAnsi="Times New Roman" w:eastAsia="Times New Roman" w:cs="Times New Roman"/>
        </w:rPr>
        <w:t>Мартин 1917 жылы Фатимада үш жас шопан балаға Қасиетті Бикеш Мәриям тарапынан ашылды делінетін Фатиманың үш құпиясын қарастырады. Ол бастапқыда Ватикан құпия сақтап, тек 2000 жылы ғана жария еткен үшінші құпияда Католик шіркеуінің және дүниенің болашағына қатысты ақырзамандық ескертулер болғанын алға тартады. Мартин Фатимадағы оқиғалар, соның ішінде аяндар мен Қасиетті Бикеш Мәриям жеткізген хабарлар, Қырғи-қабақ соғыс дәуірінде жаһандық саясатқа және коммунизм мен капитализм арасындағы күреске елеулі ықпал еткенін дәлелдейді.</w:t>
      </w:r>
    </w:p>
    <w:p>
      <w:pPr>
        <w:pStyle w:val="ArticleBody"/>
        <w:jc w:val="left"/>
      </w:pPr>
      <w:r>
        <w:rPr>
          <w:rFonts w:ascii="Times New Roman" w:hAnsi="Times New Roman" w:eastAsia="Times New Roman" w:cs="Times New Roman"/>
        </w:rPr>
        <w:t>Мартин Рим Папасы Иоанн Павел II-нің Фатима пайғамбарлықтарының орындалуындағы басты тұлға ретіндегі рөлін айқындайды. Ол Иоанн Павел II өзін Фатиманың үшінші құпиясында аталған «ақ киімді епископ» деп қабылдағанын және өз папалығын зұлымдық күштеріне қарсы тұрып, Католик Шіркеуі мен тұтас қоғам аясында рухани жаңаруды ілгерілетуге арналған миссия ретінде қарастырғанын алға тартады.</w:t>
      </w:r>
    </w:p>
    <w:p>
      <w:pPr>
        <w:pStyle w:val="ArticleBody"/>
        <w:jc w:val="left"/>
      </w:pPr>
      <w:r>
        <w:rPr>
          <w:rFonts w:ascii="Times New Roman" w:hAnsi="Times New Roman" w:eastAsia="Times New Roman" w:cs="Times New Roman"/>
        </w:rPr>
        <w:t>Мартин Фатима хабарлары рухани соғыстың маңыздылығын және Католик шіркеуінің Шіркеудің ішінде де, сыртында да әрекет ететін зұлымдық күштеріне қарсы тұру қажеттігін атап көрсеткенін алға тартады. Ол Фатимадағы оқиғалар қазіргі дүниеде адамзаттың алдында тұрған қиындықтарды түсіну және оларға жауап беру үшін рухани әрі моральдық негіз ұсынды деп дәлелдейді. Фатима хабарлары — Католицизмді Шайтанды Мәсіх ретінде қабылдауға бейімдейтін шайтандық хабар; бұл ол жуық арада келетін жексенбілік заң кезінде Мәсіхтің «бейнесіне еніп», өзін Мәсіх ретінде көрсеткенде жүзеге асады.</w:t>
      </w:r>
    </w:p>
    <w:p>
      <w:pPr>
        <w:pStyle w:val="ArticleScripture"/>
        <w:jc w:val="left"/>
      </w:pPr>
      <w:r>
        <w:rPr>
          <w:rFonts w:ascii="Times New Roman" w:hAnsi="Times New Roman" w:eastAsia="Times New Roman" w:cs="Times New Roman"/>
        </w:rPr>
        <w:t>«Жер бетінде тұрушыларды алдау үшін Шайтан ғажайыптар көрсететін болады. Рухшылдық өлгендерді кейіптендіру арқылы өз ісін атқарады. Құдайдың ескерту хабарларын тыңдаудан бас тартатын діни ұйымдар күшті алдануға түсіп, әулиелерді қудалау үшін азаматтық билікпен бірігетін болады. Протестанттық шіркеулер Құдайдың өсиеттерін сақтайтын халқын қудалауда папалық билікпен бірігеді. Адамдардың ар-ождандарының үстінен рухани озбырлық жүргізетін ұлы қудалау жүйесін құрайтын билік — осы.»</w:t>
      </w:r>
    </w:p>
    <w:p>
      <w:pPr>
        <w:pStyle w:val="ArticleScripture"/>
        <w:jc w:val="left"/>
      </w:pPr>
      <w:r>
        <w:rPr>
          <w:rFonts w:ascii="Times New Roman" w:hAnsi="Times New Roman" w:eastAsia="Times New Roman" w:cs="Times New Roman"/>
        </w:rPr>
        <w:t>«Оның қозыдікіндей екі мүйізі болды, бірақ айдаһарша сөйледі». Құдайдың Тоқтысының ізбасарымыз деп жариялағанымен, адамдар айдаһардың рухына қанығады. Олар өздерін момын әрі кішіпейілміз деп танытады, бірақ сөйлеген сөздері мен шығарған заңдары арқылы Шайтанның рухымен әрекет етеді; осылайша өз істерімен өздерін жариялағандарының мүлде керісінше екенін көрсетеді. Осы қозыға ұқсас билік Құдайдың өсиеттерін сақтайтын әрі Иса Мәсіхтің куәлігіне ие болғандарға қарсы соғыс ашуда айдаһармен бірігеді. Ал Шайтан протестанттармен де, папашылдармен де бірігіп, олармен тіл табыса отырып осы дүниенің құдайы ретінде әрекет етеді; ол адамдарды өз патшалығының бодандары іспетті көріп, оларды өз қалауынша билеп-төстеуге, басқаруға және қадағалауға тиіс жандардай әмір етеді.</w:t>
      </w:r>
    </w:p>
    <w:p>
      <w:pPr>
        <w:pStyle w:val="ArticleScripture"/>
        <w:jc w:val="left"/>
      </w:pPr>
      <w:r>
        <w:rPr>
          <w:rFonts w:ascii="Times New Roman" w:hAnsi="Times New Roman" w:eastAsia="Times New Roman" w:cs="Times New Roman"/>
        </w:rPr>
        <w:t>«Егер адамдар Құдайдың өсиеттерін аяқасты етуге келіспесе, айдаһардың рухы әшкереленеді. Олар түрмеге қамалады, кеңестердің алдына әкелінеді және айыппұл салынады. “Ол бәріне де — кішілер мен ұлыларға, байлар мен кедейлерге, еріктілер мен құлдарға — оң қолдарына немесе маңдайларына белгі салғызады” [Аян 13:16]. “Оған аңның мүсініне жан бітіруге билік берілді, сонда аңның мүсіні сөйлейтін болып, аңның мүсініне табынбайтындардың бәрін өлтіртетін болды” [15-аят]. Осылайша Шайтан Ехобаның айрықша құзыреттерін иемденіп алады. Күнә адамы Құдайдың орнына отырып, өзін Құдаймын деп жариялайды және Құдайдан жоғары әрекет етеді». Manuscript Releases, 14-том, 162.</w:t>
      </w:r>
    </w:p>
    <w:p>
      <w:pPr>
        <w:pStyle w:val="ArticleBody"/>
        <w:jc w:val="left"/>
      </w:pPr>
      <w:r>
        <w:rPr>
          <w:rFonts w:ascii="Times New Roman" w:hAnsi="Times New Roman" w:eastAsia="Times New Roman" w:cs="Times New Roman"/>
        </w:rPr>
        <w:t>Антихрист — Рим папасының да, Шайтанның да нышаны, өйткені Рим папасы — Шайтанның жер бетіндегі өкілі. «Осылайша Шайтан Ехобаның айрықша құзыреттерін иемденіп алады. Күнә адамы Құдайдың орнына отырып, өзін Құдаймын деп жариялайды әрі Құдайдан жоғары әрекет етеді». Шайтан билікті өз қолына алған кезде дүниені соншалықты толық билеуді көздейді, сондықтан ол «адамдарға өз патшалығының бодандары іспетті әмір жүргізіп, оларды өз қалауынша билеп-төстеп, басқарып, қадағалайтын болады». Діни тағынан билік жүргізу үшін ол Католик шіркеуін жаратты, ал саяси тағынан билік жүргізу үшін ол Біріккен Ұлттар Ұйымын жаратты.</w:t>
      </w:r>
    </w:p>
    <w:p>
      <w:pPr>
        <w:pStyle w:val="ArticleScripture"/>
        <w:jc w:val="left"/>
      </w:pPr>
      <w:r>
        <w:rPr>
          <w:rFonts w:ascii="Times New Roman" w:hAnsi="Times New Roman" w:eastAsia="Times New Roman" w:cs="Times New Roman"/>
        </w:rPr>
        <w:t>«Пұтқа табынушылық пен христиандық арасындағы осы ымыра пайғамбарлықта Құдайға қарсы шығып, өзін Одан жоғары көтеретін деп алдын ала айтылған “күнә адамының” қалыптасуына алып келді. Жалған діннің сол алып жүйесі — Шайтан құдіретінің асқан туындысы, оның өз еркіне сай жерді билеу үшін өзін таққа отырғызуға ұмтылуының ескерткіші». Ұлы күрес, 50.</w:t>
      </w:r>
    </w:p>
    <w:p>
      <w:pPr>
        <w:pStyle w:val="ArticleBody"/>
        <w:jc w:val="left"/>
      </w:pPr>
      <w:r>
        <w:rPr>
          <w:rFonts w:ascii="Times New Roman" w:hAnsi="Times New Roman" w:eastAsia="Times New Roman" w:cs="Times New Roman"/>
        </w:rPr>
        <w:t>Фатимадағы керемет және оның шайтандық пайғамбарлығы — Шайтанның, ол көрініп, Мәсіхтің кейпіне енген кезде, католицизмнің өз шіркеуін оның билігіне тез арада тапсыруына мүмкіндік беретін пайғамбарлық жағдайды дайындау үшін пайдаланған құралы. Оның Мәсіхтің кейпіне енуі жуықта келетін жексенбілік заңнан басталады; ол Даниял кітабының он бірінші тарауындағы он алтыншы, жиырма екінші, отыз бірінші және қырық бірінші аяттарда бейнеленген.</w:t>
      </w:r>
    </w:p>
    <w:p>
      <w:pPr>
        <w:pStyle w:val="ArticleScripture"/>
        <w:jc w:val="left"/>
      </w:pPr>
      <w:r>
        <w:rPr>
          <w:rFonts w:ascii="Times New Roman" w:hAnsi="Times New Roman" w:eastAsia="Times New Roman" w:cs="Times New Roman"/>
        </w:rPr>
        <w:t>«Құдай заңы бұзылып, папалық мекемені күштеп енгізетін жарлық арқылы біздің ұлтымыз өзін әділдіктен толықтай ажыратады. Протестантизм тұңғиықтың арғы жағына қол созып, Рим билігінің қолын ұстағанда, шыңыраудың үстінен өтіп, Спиритуализммен қол алысқанда, осы үштік одақтың ықпалымен еліміз өзінің Протестанттық әрі республикалық үкімет ретіндегі Конституциясының әрбір қағидатын теріске шығарып, папалық жалған ілімдер мен алдаулардың таралуына жол ашқанда, сонда біз Шайтанның ғажайып әрекет ету уақыты жеткенін және ақырдың таяғанын біле аламыз». Testimonies, 5-том, 451-бет.</w:t>
      </w:r>
    </w:p>
    <w:p>
      <w:pPr>
        <w:pStyle w:val="ArticleBody"/>
        <w:jc w:val="left"/>
      </w:pPr>
      <w:r>
        <w:rPr>
          <w:rFonts w:ascii="Times New Roman" w:hAnsi="Times New Roman" w:eastAsia="Times New Roman" w:cs="Times New Roman"/>
        </w:rPr>
        <w:t>Америка Құрама Штаттарындағы жексенбілік заң кезінде «Шайтанның ғажайып әрекетінің уақыты келді». Аян кітабының он үшінші тарауының он бірінші аятында Америка Құрама Штаттары айдаһарша «сөйлейді», ал содан кейін он үшінші аятта — бұл Америка Құрама Штаттары жексенбілік заңды қабылдау арқылы «сөйлегенде» не болатынын ғана білдіреді — Шайтан көктен отты жерге түсіріп жатқандай болып көрінеді.</w:t>
      </w:r>
    </w:p>
    <w:p>
      <w:pPr>
        <w:pStyle w:val="ArticleScripture"/>
        <w:jc w:val="left"/>
      </w:pPr>
      <w:r>
        <w:rPr>
          <w:rFonts w:ascii="Times New Roman" w:hAnsi="Times New Roman" w:eastAsia="Times New Roman" w:cs="Times New Roman"/>
        </w:rPr>
        <w:t>«Құдайдың қызметшілері, жүздері қасиетті бағышталудың нұрымен жарқырап, сәулеленіп, көктен келген хабарды жариялау үшін бір жерден екінші жерге асығады. Жердің түкпір-түкпірінде мыңдаған дауыстар арқылы ескерту берілетін болады. Ғажайыптар жасалады, науқастар сауықтырылады, ал белгілер мен кереметтер иман келтіргендерге ілесетін болады. Шайтан да жалған кереметтерімен әрекет етеді, тіпті адамдардың көз алдында көктен от түсіреді. Аян 13:13. Осылайша жер тұрғындары өз ұстанымдарын айқындауға жеткізіледі». «Ұлы күрес», 611, 612.</w:t>
      </w:r>
    </w:p>
    <w:p>
      <w:pPr>
        <w:pStyle w:val="ArticleBody"/>
        <w:jc w:val="left"/>
      </w:pPr>
      <w:r>
        <w:rPr>
          <w:rFonts w:ascii="Times New Roman" w:hAnsi="Times New Roman" w:eastAsia="Times New Roman" w:cs="Times New Roman"/>
        </w:rPr>
        <w:t>Фатима жолдаулары 1917 жылғы 13 қазандағы ғажайыпқа дейін мамыр айынан бастап айдың он үшінші күні үш балаға Құдай Анасы келді деген-мыс мәлімдемелерді теріске шығару үшін оқиғаға қатысқан атеистік үкіметтік газеттердің куәлігімен расталды. Ғажайып болған сәтте Фатимада болған әрбір атеистік ақпарат құралы бұл оқиғаны растады. Бұл шынайы ғажайып еді (Шайтанның).</w:t>
      </w:r>
    </w:p>
    <w:p>
      <w:pPr>
        <w:pStyle w:val="ArticleBody"/>
        <w:jc w:val="left"/>
      </w:pPr>
      <w:r>
        <w:rPr>
          <w:rFonts w:ascii="Times New Roman" w:hAnsi="Times New Roman" w:eastAsia="Times New Roman" w:cs="Times New Roman"/>
        </w:rPr>
        <w:t>Малахи Мартин өз кітабында көрсеткендей, Рим Папасы Иоанн Павел Фатималық Марияға деген адалдығының жетелеуімен әрекет етті. 2000 жылға дейін ашылмаған Фатиманың құпия пайғамбарлығы, әрине, шайтандық пайғамбарлық еді, бірақ соңғы күндерде Иса алғашқы күндерді қайталайды. Киелі кітаптағы ең көне кітап, Мұса жазған алғашқы кітап — Әйүп кітабы, және ол жүз қырық төрт мыңды бейнелейтін Әйүпті айқындайды, өйткені барлық пайғамбарлықтар соңғы күндерде барынша кемел түрде орындалады. Әйүп туралы әңгімеде Шайтанға Әйүпке өлім мен күйреу әкелуге, Әйүпті сынау мақсатымен, рұқсат етіледі. Соңғы күндерде Шайтанға жүзеге асыруға рұқсат етілетін кереметтер — шынайы кереметтер. Олар шайтандық кереметтер, бірақ Құдай Шайтанға өзінің ең шарықтау ісін жүзеге асыруға рұқсат етті, дәл сол мақсатпен — Шайтанға Әйүпті сынауға рұқсат еткеніндей.</w:t>
      </w:r>
    </w:p>
    <w:p>
      <w:pPr>
        <w:pStyle w:val="ArticleScripture"/>
        <w:jc w:val="left"/>
      </w:pPr>
      <w:r>
        <w:rPr>
          <w:rFonts w:ascii="Times New Roman" w:hAnsi="Times New Roman" w:eastAsia="Times New Roman" w:cs="Times New Roman"/>
        </w:rPr>
        <w:t>Көптеген адамдар рухани көріністерді түгелдей медиум тарапынан жасалған алаяқтық пен айлакерлікке телу арқылы түсіндіруге тырысады. Алайда айла-шарғының нәтижелері шынайы көріністер ретінде талай рет өткізіліп келгені рас болса да, сонымен бірге табиғаттан тыс күштің айқын көріністері де болған. Қазіргі спиритизм басталған әлгі жұмбақ тарсылдау адамдық қулықтың не айланың нәтижесі емес, қайта, жанды құртуға бағытталған ең табысты адасулардың бірін осылай енгізген зұлым періштелердің тікелей ісі болды. Көптеген адамдар спиритизмді тек адамдық алдау деп сенудің салдарынан торға түседі; олар табиғаттан тыс деп қарастыруға мәжбүр болатын көріністермен бетпе-бет келгенде, алданып, оларды Құдайдың ұлы құдіреті ретінде қабылдауға жетеленеді.</w:t>
      </w:r>
    </w:p>
    <w:p>
      <w:pPr>
        <w:pStyle w:val="ArticleScripture"/>
        <w:jc w:val="left"/>
      </w:pPr>
      <w:r>
        <w:rPr>
          <w:rFonts w:ascii="Times New Roman" w:hAnsi="Times New Roman" w:eastAsia="Times New Roman" w:cs="Times New Roman"/>
        </w:rPr>
        <w:t>«Бұл адамдар Шайтан мен оның агенттері жасаған ғажайыптар жөніндегі Жазбалардың куәлігін елемейді. Перғауынның сиқыршыларына Құдайдың ісін қолдан жасауға мүмкіндік берген де шайтандық жәрдем болды. Пауыл Мәсіхтің екінші келуінің алдында шайтандық күштің осыған ұқсас көріністері болатынына куәлік етеді. Жаратқан Иенің келуінің алдында “Шайтанның әрекетімен, әртүрлі құдіретпен, белгілермен және жалған ғажайыптармен, сондай-ақ әділетсіздіктің барлық алдауымен” болатын құбылыстар келмек. 2 Салониқалықтарға 2:9,10. Ал елші Жохан соңғы күндерде көрінетін керемет жасайтын күшті сипаттай отырып, былай деп жариялайды: “Ол зор ғажайыптар жасайды, тіпті адамдардың көз алдында көктен жерге от түсіреді; әрі өзіне істеуге билік берілген кереметтер арқылы жер бетінде тұратындарды алдайды”. Аян 13:13, 14. Мұнда жай ғана жалған айла-шарғылар алдын ала айтылып тұрған жоқ. Адамдар Шайтанның агенттері істеуге қабілетті, тек істеген болып көрсететін емес, дәл сол кереметтер арқылы алданады». Ұлы тартыс, 553.</w:t>
      </w:r>
    </w:p>
    <w:p>
      <w:pPr>
        <w:pStyle w:val="ArticleBody"/>
        <w:jc w:val="left"/>
      </w:pPr>
      <w:r>
        <w:rPr>
          <w:rFonts w:ascii="Times New Roman" w:hAnsi="Times New Roman" w:eastAsia="Times New Roman" w:cs="Times New Roman"/>
        </w:rPr>
        <w:t>Малахи Мартиннің кітабындағы Фатима жолдаулары соңғы күндердегі католицизмнің пайғамбарлық құрылымы ретінде, шіркеу ішіндегі ішкі күреспен байланыста көрсетіледі; бұл күресті не жақсы папа мен жаман папаның арасындағы қарама-қарсылық, не консервативті папа мен либералды папаның арасындағы қарама-қарсылық ретінде бейнелеуге болады. Консервативті папа, әрі Мартиннің ғажайыпты түсіндіруіне сәйкес жақсы папа, өз түсінігін 1869 жылғы 8 желтоқсаннан 1870 жылғы 20 шілдеге дейін өткен, Рим Папасы IX Пий шақырған және негізінен папалық қателеспеушілік догмасын айқындауға, сондай-ақ сол кезеңде Католик шіркеуінің алдында тұрған әртүрлі теологиялық және доктриналық мәселелерді қарастыруға бағытталған Бірінші Ватикан кеңесіне, яғни Vatican I-ге негіздейді. Екінші Ватикан кеңесі, әдетте Vatican II деп аталады, әлдеқайда кейінірек, 1962 жылғы 11 қазаннан 1965 жылғы 8 желтоқсанға дейін өтті. Оны Рим Папасы XXIII Иоанн шақырды, ал XXIII Иоанн қайтыс болғаннан кейін оны Рим Папасы VI Павел жалғастырды.</w:t>
      </w:r>
    </w:p>
    <w:p>
      <w:pPr>
        <w:pStyle w:val="ArticleBody"/>
        <w:jc w:val="left"/>
      </w:pPr>
      <w:r>
        <w:rPr>
          <w:rFonts w:ascii="Times New Roman" w:hAnsi="Times New Roman" w:eastAsia="Times New Roman" w:cs="Times New Roman"/>
        </w:rPr>
        <w:t>Мартиннің білдіруінше, католицизмнің соңғы күндері Ватикан I-де айқындалған Рим шіркеуінің қателеспеушілігі мен үстемдігі және қазіргі кезде «ояу папа» Франциск арқылы көрініс тауып, Ватикан II құжаттарында бейнеленген либерализм арасындағы күресті айқындайды. Мартиннің пайымдауынша, шіркеуді басқарудың осы екі тәсілі үшін жүріп жатқан күрестің барысында үшінші дүниежүзілік соғыс басталып, Иса қайта оралады, жерге түседі, игі папаға Өзінің батасын береді және Католик шіркеуінің тағына отырады.</w:t>
      </w:r>
    </w:p>
    <w:p>
      <w:pPr>
        <w:pStyle w:val="ArticleBody"/>
        <w:jc w:val="left"/>
      </w:pPr>
      <w:r>
        <w:rPr>
          <w:rFonts w:ascii="Times New Roman" w:hAnsi="Times New Roman" w:eastAsia="Times New Roman" w:cs="Times New Roman"/>
        </w:rPr>
        <w:t>Даниялдың он бірінші тарауының он үшінші тармақтарынан он бесінші тармақтарына дейінгі аяттарда он алтыншы аяттағы жексенбілік заңның дәл алдындағы тарих баяндалады, әрі ол сенім білдірілген соғыстардың үшінші және соңғы шайқасын сипаттайды. Бұл — он бірінші және он екінші аяттарда баяндалған Путиннің жеңісінен кейінгі шайқас; бірақ осы үш аяттың ортасындағы он төртінші аят католицизмнің ақырғы күндердің тарихына қашан енетінін айқындайды.</w:t>
      </w:r>
    </w:p>
    <w:p>
      <w:pPr>
        <w:pStyle w:val="ArticleBody"/>
        <w:jc w:val="left"/>
      </w:pPr>
      <w:r>
        <w:rPr>
          <w:rFonts w:ascii="Times New Roman" w:hAnsi="Times New Roman" w:eastAsia="Times New Roman" w:cs="Times New Roman"/>
        </w:rPr>
        <w:t>Ишая пайғамбардың айтуынша, Киелі кітаптағы пайғамбарлықтың алтыншы патшалығының рәміздік жетпіс жылдық билігі кезінде Римнің жезөкшесі ұмыт қалады. Папалықтың жер бетінде алғаш рет 538 жылы таққа отырғызылуының алдында тұрған жол-белгісі 533 жылғы Юстинианның жарлығы болды.</w:t>
      </w:r>
    </w:p>
    <w:p>
      <w:pPr>
        <w:pStyle w:val="ArticleBody"/>
        <w:jc w:val="left"/>
      </w:pPr>
      <w:r>
        <w:rPr>
          <w:rFonts w:ascii="Times New Roman" w:hAnsi="Times New Roman" w:eastAsia="Times New Roman" w:cs="Times New Roman"/>
        </w:rPr>
        <w:t>Юстинианның жарлығына қатысты тарих Юстинианның патшалығында бүлік туғызып келген діни дауға нүкте қою арқылы өз билігін нығайтуды көздегенін көрсетеді. Ол дау шығыстағы Константинопольдегі шіркеу ме, әлде батыстағы Римдегі шіркеу ме — солай аталатын христиан шіркеуінің басшысы қайсысы деген мәселе еді. Он үшінші аятта Америка Құрама Штаттарының соңғы президенті Юстинианның тарихымен параллель жүруге мәжбүр ететін дауға тап болады да, өз билігін нығайтуға қажетті саяси қолдауды орнықтыру үшін Католик шіркеуі шіркеулердің басшысы әрі еретиктерді түзетуші деп жариялайды.</w:t>
      </w:r>
    </w:p>
    <w:p>
      <w:pPr>
        <w:pStyle w:val="ArticleBody"/>
        <w:jc w:val="left"/>
      </w:pPr>
      <w:r>
        <w:rPr>
          <w:rFonts w:ascii="Times New Roman" w:hAnsi="Times New Roman" w:eastAsia="Times New Roman" w:cs="Times New Roman"/>
        </w:rPr>
        <w:t>Біз Фатиманың шайтандық болжамдарына ешбір сенім артпауымыз керек, бірақ Құдай Сөзінде ашылған нәрсені көруге міндеттіміз. Жиырмасыншы ғасырдың басында жердегі аңның екі мүйізі де өздерінің үшінші ұрпағына, яғни ымыраға келу ұрпағына, кірді. Республикалық мүйіз өзінің қаржы жүйесін түп-тегі Қызыл Қалқан әулетіне — Ротшильдтерге — барып тірелетін дүниежүзілік банкирлерге тапсырды, сондай-ақ олардың иллюминаттармен, масондықпен, құпия қоғамдармен және иезуиттер орденімен жұмбақ байланысына берілді. Уайт қарындас бұл құрылымдар туралы тікелей ескертеді. Дәл сол кезеңде Лаодикиялық адвентизм, протестанттық мүйіз ретінде, өзінің білім беру және діни мекемелерін дүниенің басқаруына тапсырды.</w:t>
      </w:r>
    </w:p>
    <w:p>
      <w:pPr>
        <w:pStyle w:val="ArticleBody"/>
        <w:jc w:val="left"/>
      </w:pPr>
      <w:r>
        <w:rPr>
          <w:rFonts w:ascii="Times New Roman" w:hAnsi="Times New Roman" w:eastAsia="Times New Roman" w:cs="Times New Roman"/>
        </w:rPr>
        <w:t>Дәл сол кезеңде қазіргі оңтүстіктің патшасы өз тарихын Ресей төңкерісінен бастайды, ал қазіргі солтүстіктің патшасы өз тарихын Фатима кереметінен бастайды. Малахия Мартин өз кітабында атап көрсеткендей, ізгі және жаман папаның ішкі тартысынан тыс, Фатима жолдаулары жалпы алғанда католицизмнің атеизмге қарсы күресін, ал нақтырақ айтқанда, Ресейдің атеизміне қарсы күресін айқындады. 1917 жылы папа әрекет етуге тиіс болған құпияда егер папа конклав шақырып, Ресейді Қасиетті Бикеш Марияға бағыштаса, онда екінші дүниежүзілік соғыс болмайды деген (сайтандық) уәде қамтылды. Сондай-ақ онда егер папа бас тартса, Ресей өз философиясын кеңінен таратады да, содан кейін тағы бір дүниежүзілік соғыс болады деп көрсетілді.</w:t>
      </w:r>
    </w:p>
    <w:p>
      <w:pPr>
        <w:pStyle w:val="ArticleBody"/>
        <w:jc w:val="left"/>
      </w:pPr>
      <w:r>
        <w:rPr>
          <w:rFonts w:ascii="Times New Roman" w:hAnsi="Times New Roman" w:eastAsia="Times New Roman" w:cs="Times New Roman"/>
        </w:rPr>
        <w:t>Екінші дүниежүзілік соғысқа католицизмнің Ресейдің коммунизміне қарсы соғысы да кірді. Сол соғыста католицизмнің делдал әскері нацистік Германия болды. Папалық әрдайым делдал әскерлерді қолданады. 1933 жылы католик шіркеуі, кардинал Пачеллидің қызметі арқылы, Адольф Гитлермен конкордатқа қол қойды; бұл Гитлерге Германияны өз бақылауына алуға мүмкіндік берді, ал Гитлердің өз куәлігі бойынша, сол шарт (конкордат) оған еврей мәселесін шешуге жол ашты. Екінші дүниежүзілік соғыста нацистер атеистік Ресейге қарсы папалықтың делдал күші болды, ал қазір Украинада жүзеге асырылып жатқан делдал соғыстардың екінші шайқасында оны тағы бір нацистік делдал әскер жүргізіп отыр.</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«Жанның өлмейтіндігі мен жексенбінің киелілігі деген екі зор адасушылық арқылы Шайтан халықты өз алдауларының билігіне түсіреді. Біріншісі спиритизмнің іргетасын қаласа, екіншісі Риммен іштей тілектестік байланысын орнатады. Америка Құрама Штаттарының протестанттары тұңғыш болып, тұңғиықтың арғы жағына қол созып, спиритизмнің қолын ұстайды; олар шыңыраудың үстінен еңкейіп, Рим билігімен қол алысады; әрі осы үштік одақтың ықпалымен бұл ел ар-ождан құқықтарын таптай отырып, Римнің ізімен жүреді.</w:t>
      </w:r>
    </w:p>
    <w:p>
      <w:pPr>
        <w:pStyle w:val="ArticleScripture"/>
        <w:jc w:val="left"/>
      </w:pPr>
      <w:r>
        <w:rPr>
          <w:rFonts w:ascii="Times New Roman" w:hAnsi="Times New Roman" w:eastAsia="Times New Roman" w:cs="Times New Roman"/>
        </w:rPr>
        <w:t>«Руханиятшылдық бүгінгі күнгі атаулы христиандыққа неғұрлым жақынырақ еліктеген сайын, оның алдап-арбауға және торға түсіруге соғұрлым күші арта түседі. Шайтанның өзі де қазіргі заман тәртібіне сай “дінге кірген” болып көрінеді. Ол нұр періштесінің кейпінде көрінеді. Руханиятшылдықтың әрекеті арқылы кереметтер жасалады, науқастар сауықтырылады, әрі жоққа шығаруға келмейтін көптеген ғажайыптар орындалады. Ал рухтар Киелі кітапқа сенетінін жариялап, шіркеу мекемелеріне құрмет көрсететін болғандықтан, олардың ісі Құдай құдіретінің көрінісі ретінде қабылданады.»</w:t>
      </w:r>
    </w:p>
    <w:p>
      <w:pPr>
        <w:pStyle w:val="ArticleScripture"/>
        <w:jc w:val="left"/>
      </w:pPr>
      <w:r>
        <w:rPr>
          <w:rFonts w:ascii="Times New Roman" w:hAnsi="Times New Roman" w:eastAsia="Times New Roman" w:cs="Times New Roman"/>
        </w:rPr>
        <w:t>«Өздерін мәсіхшіміз деп танытатындар мен құдайсыздардың арасындағы айырмашылық шебі енді әрең ажыратылатын болды. Шіркеу мүшелері дүниенің сүйгенін сүйеді және солармен қосылуға әзір, ал Шайтан оларды бір денеге біріктіруді, сөйтіп бәрін спиритизм қатарына сыпырып енгізу арқылы өз ісін нығайтуды көздейді. Өздерінің кереметтерімен шынайы шіркеудің бұлтартпас белгісі ретінде мақтанатын папашылдар осы ғажайыптар жасайтын күштің алдауына оп-оңай түседі; ал ақиқат қалқанын тастап кеткен протестанттар да азғырылып кетеді. Папашылдар, протестанттар және дүниеқоңыздар да бірдей түрде құдайшылдықтың күшінен айырылған сыртқы кейпін қабылдайды, әрі олар осы бірліктен дүниені тәубеге келтіруге және көптен күтілген мыңжылдық патшалықты орнатуға бастайтын ұлы қозғалысты көреді.»</w:t>
      </w:r>
    </w:p>
    <w:p>
      <w:pPr>
        <w:pStyle w:val="ArticleScripture"/>
        <w:jc w:val="left"/>
      </w:pPr>
      <w:r>
        <w:rPr>
          <w:rFonts w:ascii="Times New Roman" w:hAnsi="Times New Roman" w:eastAsia="Times New Roman" w:cs="Times New Roman"/>
        </w:rPr>
        <w:t>«Спиритизм арқылы Шайтан адамзаттың игілігін көздеуші ретінде көрінеді: ол халықтың ауруларын емдейді және діни сенімнің жаңа әрі неғұрлым асқақ жүйесін ұсынып отырғандай болады; бірақ сол мезгілде ол жойғыш ретінде әрекет етеді. Оның азғырулары қалың жұртты құрып кетуге бастап барады. Ұстамсыздық ақыл-парасатты тақтан тайдырады; оның соңынан нәпсіқұмарлыққа берілушілік, жанжал және қантөгіс ереді. Шайтан соғысты сүйеді, өйткені ол жанның ең жаман құмарлықтарын қоздырады, содан кейін өз құрбандарын күнә мен қанға малынып, мәңгілікке алып кетеді. Оның мақсаты — халықтарды бір-біріне қарсы соғысқа арандату, өйткені осылайша ол адамдардың ойын Құдайдың күнінде тұруға дайындалу ісінен бұрып жібере алады.»</w:t>
      </w:r>
    </w:p>
    <w:p>
      <w:pPr>
        <w:pStyle w:val="ArticleScripture"/>
        <w:jc w:val="left"/>
      </w:pPr>
      <w:r>
        <w:rPr>
          <w:rFonts w:ascii="Times New Roman" w:hAnsi="Times New Roman" w:eastAsia="Times New Roman" w:cs="Times New Roman"/>
        </w:rPr>
        <w:t>«Сатан да өз өнімін жинау үшін табиғат күштері арқылы да әрекет етеді; ол дайын емес жандарды орып алады. Ол табиғат зертханаларының құпияларын зерттеп білді, әрі Құдай қаншалықты рұқсат етсе, соншалықты барлық күшін табиғат күштерін билеуге жұмсайды. Әйүпті азаптауға оған жол берілгенде, бір сәттің ішінде бір пәле екіншісін алмастырып, табын-табын мал, қызметшілер, үйлер, балалар қалайша сыпырып әкетілгені неткен тез еді. Өз жаратылыстарын қалқалап, оларды жойғыштың билігінен қоршап-қамап тұратын — Құдай. Бірақ мәсіхшілік әлемі Ехобаның заңын менсінбей қорлады; сондықтан Жаратқан Ие Өзі мәлімдегенін дәл орындайды: Ол жер бетінен Өз баталарын қайтарып алып, Өз заңы мен тәліміне қарсы бүлік шығарып, өзгелерді де соған мәжбүрлеп жүргендерден Өзінің қорғаушы қамқорлығын алып тастайды. Құдай айрықша күзетпейтіндердің бәріне Сатанның билігі жүреді. Ол кейбіреулерді өз арам ойларын ілгерілету үшін қолдап, өркендетеді, ал басқаларына қайғы-қасірет әкеліп, адамдарды сол азапты жіберіп отырған Құдай деп сендіруге жетелейді». Ұлы күрес,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бірінші</dc:title>
  <dc:subject>Геосаяси шахмат: Ватикан, коммунизм және дүниежүзілік үстемдікке ұмтылыс</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