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Отыз бірінші саны</w:t>
      </w:r>
    </w:p>
    <w:p>
      <w:pPr>
        <w:pStyle w:val="ArticleSubtitle"/>
        <w:jc w:val="left"/>
      </w:pPr>
      <w:r>
        <w:rPr>
          <w:rFonts w:ascii="Arial" w:hAnsi="Arial" w:eastAsia="Arial" w:cs="Arial"/>
        </w:rPr>
        <w:t>Американың ескертуі: Бүгінгі күн үшін Даниял түсіндірмесінің маңызы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Қабырғадағы жазу және Даниялдың Белшазарға берген түсіндірмесі Құрама Штаттардың жолдан тайған республикалық мүйізі мен жолдан тайған протестанттық мүйізіне қарсы шығарылған соңғы үкімді білдіреді. Құрама Штаттардың негізін қалаушы әкелерінің де, Адвентизмнің ізашарларының да бастапқы тарихы анық жазылып қойылған, алайда ондағы сабақтар мен ескертулер “төрт ұрпақ” бойы шетке ысырып тасталды. Белшазар осы ақиқатты кемел түрде бейнелейді.</w:t>
      </w:r>
    </w:p>
    <w:p>
      <w:pPr>
        <w:pStyle w:val="ArticleBody"/>
        <w:jc w:val="left"/>
      </w:pPr>
      <w:r>
        <w:rPr>
          <w:rFonts w:ascii="Times New Roman" w:hAnsi="Times New Roman" w:eastAsia="Times New Roman" w:cs="Times New Roman"/>
        </w:rPr>
        <w:t>Бір ұрпақтың нені білдіретінін айқындау үшін уақыттың нақты бір мерзімін белгілеу қажет емес, өйткені Құдай Сөзі ешқашан жаңылмайды, әрі ол Құдайдың ашылған еркіне қарсы шыққан халықтарға қатысты Құдайдың есеп-қисапты төртінші ұрпақта жабатынын тікелей айтады.</w:t>
      </w:r>
    </w:p>
    <w:p>
      <w:pPr>
        <w:pStyle w:val="ArticleScripture"/>
        <w:jc w:val="left"/>
      </w:pPr>
      <w:r>
        <w:rPr>
          <w:rFonts w:ascii="Times New Roman" w:hAnsi="Times New Roman" w:eastAsia="Times New Roman" w:cs="Times New Roman"/>
        </w:rPr>
        <w:t>Сонда Құдай осы сөздердің бәрін айтып былай деді: Мен сені Мысыр жерінен, құлдық үйінен алып шыққан Құдайың Жаратқан Иемін. Менің алдымда сенің басқа құдайларың болмасын. Өзіңе арнап көкте жоғарыда не бар болса, жерде төменде не бар болса, не жер астындағы суда не бар болса, соның ешбір мүсінін де, ешбір бейнесін де жасама. Оларға табынба да, қызмет етпе де; өйткені Мен, сенің Құдайың Жаратқан Ие, қызғаншақ Құдаймын; Мені жек көретіндердің әкелерінің күнәсін балаларына, үшінші және төртінші ұрпаққа дейін жүктеймін; ал Мені сүйіп, өсиеттерімді орындайтын мыңдағандарға рақым көрсетемін. Мысырдан шығу 20:1.</w:t>
      </w:r>
    </w:p>
    <w:p>
      <w:pPr>
        <w:pStyle w:val="ArticleBody"/>
        <w:jc w:val="left"/>
      </w:pPr>
      <w:r>
        <w:rPr>
          <w:rFonts w:ascii="Times New Roman" w:hAnsi="Times New Roman" w:eastAsia="Times New Roman" w:cs="Times New Roman"/>
        </w:rPr>
        <w:t>Соңғы ұрпақта, демек ежелгі Исраилдің пайғамбарлық «төртінші ұрпағында», шомылдыру рәсімін жасаушы Жақия да, Мәсіх те сол ұрпақты улы жыландардың ұрпағы деп атады.</w:t>
      </w:r>
    </w:p>
    <w:p>
      <w:pPr>
        <w:pStyle w:val="ArticleScripture"/>
        <w:jc w:val="left"/>
      </w:pPr>
      <w:r>
        <w:rPr>
          <w:rFonts w:ascii="Times New Roman" w:hAnsi="Times New Roman" w:eastAsia="Times New Roman" w:cs="Times New Roman"/>
        </w:rPr>
        <w:t>Ей, жыландардың ұрпағы, зұлым бола тұра, қалайша игі сөздер айта аласыңдар? Өйткені ауыз жүректің молдығынан сөйлейді. Ізгі адам жүрегіндегі игі қазынасынан игі нәрселерді шығарады; ал зұлым адам зұлым қазынасынан зұлым нәрселерді шығарады. Бірақ Мен сендерге айтамын: адамдар айтқан әрбір бос сөзі үшін сот күні есеп береді. Өйткені сөздерің бойынша ақталасыңдар, және сөздерің бойынша айыпталасыңдар. Матай 12:34–37.</w:t>
      </w:r>
    </w:p>
    <w:p>
      <w:pPr>
        <w:pStyle w:val="ArticleBody"/>
        <w:jc w:val="left"/>
      </w:pPr>
      <w:r>
        <w:rPr>
          <w:rFonts w:ascii="Times New Roman" w:hAnsi="Times New Roman" w:eastAsia="Times New Roman" w:cs="Times New Roman"/>
        </w:rPr>
        <w:t>Жердегі аңның соңғы ұрпағында ол айдаһардай (улы жыландай) сөйлейді. 1863 жылдан бастап, жексенбілік заңға дейін, Республикалық мүйіз Америка Құрама Штаттарының Конституциясынан теріс бұрылды. Құдай бұл ұлтқа дарытқан игіліктер азаматтар мен басшылардың жүректерін өздері рақатын көріп үйренген байлық пен молшылықты туғызған қағидаларды қорғау жауапкершілігінен бұрып жіберді, сөйтіп олар өздеріне кейіннен арбауына түсуге жол берген сол байлық пен молшылықты туғызған киелі құжатты жасап шығаруда негізін қалаушы әкелерді жетелеген түрткіні ұмытты. Олар киелі құжаттың мақсатын ғана емес, сонымен қатар сол құжаттың ішінде қамтылған қағидаларды сақтап қалу жөніндегі өз жауапкершіліктерін де ұмытты.</w:t>
      </w:r>
    </w:p>
    <w:p>
      <w:pPr>
        <w:pStyle w:val="ArticleBody"/>
        <w:jc w:val="left"/>
      </w:pPr>
      <w:r>
        <w:rPr>
          <w:rFonts w:ascii="Times New Roman" w:hAnsi="Times New Roman" w:eastAsia="Times New Roman" w:cs="Times New Roman"/>
        </w:rPr>
        <w:t>1863 жылдан бастап жексенбілік заңға дейін шынайы протестанттық мүйіз (Адвентизм) Құдай Уильям Миллердің қызметі арқылы бекіткен өзінің іргетастық ақиқаттарынан теріс бұрылды. Құдай Адвентизмге дарытқан баталар азаматтар мен жетекшілердің жүректерін өздері игілігін көре бастаған рухани байлықты тудырған қағидаларды қорғау жауапкершілігінен бұрып әкетті, әрі олар екі қасиетті кестеде бейнеленген хабарды қалыптастырудағы пионерлердің мақсатын ұмытты; ал ол хабар өздері күзетіп, жариялауға тиіс болған пайғамбарлық байлықты орнықтыру үшін арналған еді.</w:t>
      </w:r>
    </w:p>
    <w:p>
      <w:pPr>
        <w:pStyle w:val="ArticleBody"/>
        <w:jc w:val="left"/>
      </w:pPr>
      <w:r>
        <w:rPr>
          <w:rFonts w:ascii="Times New Roman" w:hAnsi="Times New Roman" w:eastAsia="Times New Roman" w:cs="Times New Roman"/>
        </w:rPr>
        <w:t>Жаратқан Ие Синай тауында ежелгі Исраилмен келісім жасаған кезде, Ол Өз халқымен болған келісімдік қарым-қатынасының белгісі болуға тиіс Өзінің он заңын қамтитын екі қасиетті тақта берді. Жыл сайынғы мейрамдарды белгілеген кезде, Ол Елуінші күн мейрамында жоғары көтерілетін екі наннан тұратын тарту болуға тиіс екенін бұйырды. Осы екі нанның сілкіндіру құрбандығы киелі ғибадатхана қызметіндегі әзірленуіне ашытқы (адам күнәсінің, арам пиғылдың, зұлымдықтың және екіжүзділіктің нышаны) қосылатын жалғыз құрбандық болды.</w:t>
      </w:r>
    </w:p>
    <w:p>
      <w:pPr>
        <w:pStyle w:val="ArticleScripture"/>
        <w:jc w:val="left"/>
      </w:pPr>
      <w:r>
        <w:rPr>
          <w:rFonts w:ascii="Times New Roman" w:hAnsi="Times New Roman" w:eastAsia="Times New Roman" w:cs="Times New Roman"/>
        </w:rPr>
        <w:t>Мақтануларың игі емес. Аз ғана ашытқы бүкіл қамырды ашытатынын білмейсіңдер ме? Сондықтан ескі ашытқыны аластатыңдар, сонда өздерің ашытқысыз болғандай, жаңа қамыр боласыңдар. Өйткені біздің Құтқарылу мейрамындағы құрбанымыз — Мәсіх — біз үшін құрбан етілді. Сондықтан мейрамды ескі ашытқымен де, зұлымдық пен арамдықтың ашытқысымен де емес, шынайылық пен ақиқаттың ашытқысыз нанымен атап өтейік. 1 Қорынттықтарға 5:6–8.</w:t>
      </w:r>
    </w:p>
    <w:p>
      <w:pPr>
        <w:pStyle w:val="ArticleScripture"/>
        <w:jc w:val="left"/>
      </w:pPr>
      <w:r>
        <w:rPr>
          <w:rFonts w:ascii="Times New Roman" w:hAnsi="Times New Roman" w:eastAsia="Times New Roman" w:cs="Times New Roman"/>
        </w:rPr>
        <w:t>Осы арада сан жетпес көп халық жиналып, бірін-бірі таптай жаздаған кезде, Ол ең алдымен Өзінің шәкірттеріне былай дей бастады: «Парызшылдардың ашытқысынан, яғни екіжүзділіктен сақ болыңдар». Лұқа 12:1.</w:t>
      </w:r>
    </w:p>
    <w:p>
      <w:pPr>
        <w:pStyle w:val="ArticleBody"/>
        <w:jc w:val="left"/>
      </w:pPr>
      <w:r>
        <w:rPr>
          <w:rFonts w:ascii="Times New Roman" w:hAnsi="Times New Roman" w:eastAsia="Times New Roman" w:cs="Times New Roman"/>
        </w:rPr>
        <w:t>Тербелмелі тарту ретінде жоғары көтерілген екі тербетілетін бөлке, күнәкар бола тұра, Құдайдың құдіреті арқылы өздеріндегі өшпенділік, зұлымдық және екіжүзділік ашытқысын аластатқан жүз қырық төрт мыңның байрағының нышаны болды. Бөлкелердің ішіндегі ашытқы келісімнің хабаршысы туралы Малахи кітабының үшінші тарауында пеш отымен «пісірілу» ретінде бейнеленген тазарту үдерісі арқылы күнәні жеңген адамдарды (күнәкарларды) білдірді. Бөлкелер сондай-ақ «көктен түскен нанды» да білдірді, өйткені тарту етілген кезде олар тербелмелі тарту ретінде көкке қарай жоғары көтерілуге тиіс еді.</w:t>
      </w:r>
    </w:p>
    <w:p>
      <w:pPr>
        <w:pStyle w:val="ArticleBody"/>
        <w:jc w:val="left"/>
      </w:pPr>
      <w:r>
        <w:rPr>
          <w:rFonts w:ascii="Times New Roman" w:hAnsi="Times New Roman" w:eastAsia="Times New Roman" w:cs="Times New Roman"/>
        </w:rPr>
        <w:t>Елуінші күн мейрамында, жылдар бойы Елуінші күн мейрамында ұсынылып келген екі нанның бейнелік мәнінің орындалу уақыты жеткенде, Мәсіхтің шәкірттері басқа бір топты (екінші нанды) басқа ұлттар дүниесінен шақырып алудың ісін бастады. Осылайша күнәдан (ашытқыдан) тазартылған екі нан болатын еді.</w:t>
      </w:r>
    </w:p>
    <w:p>
      <w:pPr>
        <w:pStyle w:val="ArticleBody"/>
        <w:jc w:val="left"/>
      </w:pPr>
      <w:r>
        <w:rPr>
          <w:rFonts w:ascii="Times New Roman" w:hAnsi="Times New Roman" w:eastAsia="Times New Roman" w:cs="Times New Roman"/>
        </w:rPr>
        <w:t>Он өсиеттің екі тас тақтасы ежелгі Исраилдің келісімдік қарым-қатынасының нышанына айналды, ал сермелетін екі нан ертедегі христиан шіркеуімен болған келісімдік қарым-қатынасты бейнелейді. Жердегі аңның тарихының басында Хабаккуктың екі қасиетті тақтасы қазіргі Исраилдің, яғни шынайы протестанттық мүйіздің, келісімдік қарым-қатынасының нышаны ретінде берілді, дәл сол сияқты қасиетті Конституция республикалық мүйізге берілген еді. Иеміз қазір жүз қырық төрт мыңды қуатты әскер болып көтерілуге шақырып отыр, әрі олар солай еткенде, жеті есе қаттырақ қыздырылған пешке тасталған кезде, олар сермелетін тарту (жалау) ретінде жоғары көтеріледі.</w:t>
      </w:r>
    </w:p>
    <w:p>
      <w:pPr>
        <w:pStyle w:val="ArticleBody"/>
        <w:jc w:val="left"/>
      </w:pPr>
      <w:r>
        <w:rPr>
          <w:rFonts w:ascii="Times New Roman" w:hAnsi="Times New Roman" w:eastAsia="Times New Roman" w:cs="Times New Roman"/>
        </w:rPr>
        <w:t>Бұл ту он өсиет заңын білдіреді; ол сондай-ақ қастарында көктен түскен тірі Нанмен бірге отты пештің ішінде жүргендерді де, әрі Хабаққұқтың екі қасиетті тақтасында бейнеленген іргелі ілімдерді берік ұстанатындарды да білдіреді. Осы нышандардың бәрі Аян кітабының он бірінші тарауындағы екі куәгерде көрініс табады.</w:t>
      </w:r>
    </w:p>
    <w:p>
      <w:pPr>
        <w:pStyle w:val="ArticleBody"/>
        <w:jc w:val="left"/>
      </w:pPr>
      <w:r>
        <w:rPr>
          <w:rFonts w:ascii="Times New Roman" w:hAnsi="Times New Roman" w:eastAsia="Times New Roman" w:cs="Times New Roman"/>
        </w:rPr>
        <w:t>Белшазарға шығарылған үкім жердегі аңның екі мүйізіне де қарсы куәлікті білдіреді. Сол үкімнің уақытында, патшалықтағы жазуды танып, оны түсіндіре алатын жалғыз адамның Данияр екенін түсінген бір әйел (шіркеу) болды.</w:t>
      </w:r>
    </w:p>
    <w:p>
      <w:pPr>
        <w:pStyle w:val="ArticleScripture"/>
        <w:jc w:val="left"/>
      </w:pPr>
      <w:r>
        <w:rPr>
          <w:rFonts w:ascii="Times New Roman" w:hAnsi="Times New Roman" w:eastAsia="Times New Roman" w:cs="Times New Roman"/>
        </w:rPr>
        <w:t>Сен туралы естідім: сен жорулар жасай алады екенсің және күмәндерді шеше алады екенсің. Енді егер осы жазуды оқып, оның жоруын маған білдіре алсаң, онда саған алқызыл киім кигізіледі, мойныңа алтын шынжыр тағылады, әрі патшалықта үшінші әмірші боласың. Сонда Даниял патшаның алдында жауап беріп былай деді: сыйлықтарың өзіңде қалсын, ал тартуларыңды басқаға бер; дегенмен мен патшаға осы жазуды оқып беремін және оның жоруын оған білдіремін.</w:t>
      </w:r>
    </w:p>
    <w:p>
      <w:pPr>
        <w:pStyle w:val="ArticleScripture"/>
        <w:jc w:val="left"/>
      </w:pPr>
      <w:r>
        <w:rPr>
          <w:rFonts w:ascii="Times New Roman" w:hAnsi="Times New Roman" w:eastAsia="Times New Roman" w:cs="Times New Roman"/>
        </w:rPr>
        <w:t>Уа, патша, Құдай Тағала сенің әкең Набуходоносорға патшалықты, ұлылықты, даңқты және құрметті берді. Оған Өзі берген ұлылықтың арқасында барлық халықтар, ұлттар және тілдер оның алдында дірілдеп, қорқатын: ол кімді қаласа, соны өлтіретін; кімді қаласа, тірі қалдыратын; кімді қаласа, жоғарылататын; кімді қаласа, төмен түсіретін. Бірақ оның жүрегі тәкаппарланып, рухы менмендікпен қатайған кезде, ол патшалық тағынан тайдырылды, әрі оның даңқы өзінен тартып алынды. Ол адам баласының арасынан қуылды; оның жүрегі аңдардың жүрегіндей болды, әрі тұрағы түз тағы есектерімен бірге болды: оны өгіздер сияқты шөппен қоректендірді, және оның тәні көктің шық тамшыларымен суланды; ақырында ол Құдай Тағаланың адамзат патшалығына билік жүргізетінін және оның үстіне Өзі қалаған кісіні қоятынын танып білді.</w:t>
      </w:r>
    </w:p>
    <w:p>
      <w:pPr>
        <w:pStyle w:val="ArticleScripture"/>
        <w:jc w:val="left"/>
      </w:pPr>
      <w:r>
        <w:rPr>
          <w:rFonts w:ascii="Times New Roman" w:hAnsi="Times New Roman" w:eastAsia="Times New Roman" w:cs="Times New Roman"/>
        </w:rPr>
        <w:t>Ал сен, оның ұлы Белшазар, осының бәрін біле тұра, жүрегіңді кішірейтпедің; қайта, көктің Иесіне қарсы өзіңді көтердің; Оның үйінің ыдыстарын алдыңа әкелді, сен де, ұлықтарың да, әйелдерің де, кәнизактарың да соларда шарап іштіңдер; әрі көрмейтін, естімейтін, білмейтін күміс, алтын, мыс, темір, ағаш және тас тәңірлерін мадақтадың; ал тынысың Өз қолында тұрған және барлық жолдарың да Өзінікі болып табылатын Құдайды ұлықтамадың. Сондықтан Оның алдынан қолдың бір бөлігі жіберілді, және осы жазу жазылды. Ал жазылған жазу мынау: МЕНЕ, МЕНЕ, ТЕКЕЛ, УПАРСИН. Мәні мынадай: МЕНЕ — Құдай сенің патшалығыңды санап бітірді. ТЕКЕЛ — сен таразыға тартылдың да, кем болып табылдың. ПЕРЕС — сенің патшалығың бөлініп, мидиялықтар мен парсыларға берілді.</w:t>
      </w:r>
    </w:p>
    <w:p>
      <w:pPr>
        <w:pStyle w:val="ArticleScripture"/>
        <w:jc w:val="left"/>
      </w:pPr>
      <w:r>
        <w:rPr>
          <w:rFonts w:ascii="Times New Roman" w:hAnsi="Times New Roman" w:eastAsia="Times New Roman" w:cs="Times New Roman"/>
        </w:rPr>
        <w:t>Сонда Белшазар әмір берді; олар Даниялға алқызыл шапан кигізіп, мойнына алтын шынжыр тақты да, оны патшалықтағы үшінші билеуші деп жариялады. Сол түні халдейлердің патшасы Белшазар өлтірілді. Ал мидиялық Дарий, жасы шамамен алпыс екіде болып, патшалықты иеленді. Даниял 5:16–31.</w:t>
      </w:r>
    </w:p>
    <w:p>
      <w:pPr>
        <w:pStyle w:val="ArticleBody"/>
        <w:jc w:val="left"/>
      </w:pPr>
      <w:r>
        <w:rPr>
          <w:rFonts w:ascii="Times New Roman" w:hAnsi="Times New Roman" w:eastAsia="Times New Roman" w:cs="Times New Roman"/>
        </w:rPr>
        <w:t>Америка Құрама Штаттарындағы жексенбілік заң кезінде заңсыздық тостағаны да, сынақ мерзімінің тостағаны да ұлт үшін, сондай-ақ жолдан тайған Республикалық мүйіз бен жолдан тайған протестанттық мүйіз үшін де толған болады, өйткені Құдай «патшалықтың» (алтыншысын) «санын шығарып, оны аяқтаған» болады. Екі мүйіз де, әрі ұлт та «таразыға тартылып» (киелі орында өтіп жатқан соттың таразысында) «кем болып табылған» болады. Сонда Америка Құрама Штаттары «бөлінетін» болады, өйткені азаматтық соғыс пен озбырлық белең алады, содан кейін ол Киелі кітап пайғамбарлығындағы жетінші және сегізінші патшалықтарға берілетін болады.</w:t>
      </w:r>
    </w:p>
    <w:p>
      <w:pPr>
        <w:pStyle w:val="ArticleScripture"/>
        <w:jc w:val="left"/>
      </w:pPr>
      <w:r>
        <w:rPr>
          <w:rFonts w:ascii="Times New Roman" w:hAnsi="Times New Roman" w:eastAsia="Times New Roman" w:cs="Times New Roman"/>
        </w:rPr>
        <w:t>Жаратқан Ие аморлықтар туралы былай деді: «Төртінші ұрпақта олар қайтадан осында келеді; өйткені аморлықтардың заңсыздығы әлі толған жоқ». Бұл халық өздерінің пұтқа табынушылығы мен азғындығымен айрықша көзге түссе де, олар өз заңсыздық кесесін әлі толтыра қойған жоқ еді, сондықтан Құдай олардың түпкілікті жойылуы жөнінде бұйрық бермейтін болды. Халық Құдайдың құдіреті айқын түрде танытылғанын көруге тиіс еді, сонда оларға ақталуға ешбір сылтау қалмайтын еді. Мейірімді Жаратушы олардың заңсыздығына төртінші ұрпаққа дейін төзуге әзір болды. Ал содан кейін, егер жақсы жаққа қарай ешбір өзгеріс байқалмаса, Оның үкімдері олардың үстіне түсуге тиіс еді.</w:t>
      </w:r>
    </w:p>
    <w:p>
      <w:pPr>
        <w:pStyle w:val="ArticleScripture"/>
        <w:jc w:val="left"/>
      </w:pPr>
      <w:r>
        <w:rPr>
          <w:rFonts w:ascii="Times New Roman" w:hAnsi="Times New Roman" w:eastAsia="Times New Roman" w:cs="Times New Roman"/>
        </w:rPr>
        <w:t>Шексіз Тұлға әлі де барлық халықтармен есебін ешбір жаңылыссыз жүргізіп отыр. Оның рақымы тәубеге келуге шақырулармен ұсынылып тұрған кезде, бұл есеп ашық күйінде қалады; бірақ сандар Құдай белгілеп қойған белгілі бір мөлшерге жеткенде, Оның қаһарының қызметі басталады. Есеп жабылады. Құдайдың төзімі тоқтайды. Олардың пайдасына рақым енді жалынбайды.</w:t>
      </w:r>
    </w:p>
    <w:p>
      <w:pPr>
        <w:pStyle w:val="ArticleScripture"/>
        <w:jc w:val="left"/>
      </w:pPr>
      <w:r>
        <w:rPr>
          <w:rFonts w:ascii="Times New Roman" w:hAnsi="Times New Roman" w:eastAsia="Times New Roman" w:cs="Times New Roman"/>
        </w:rPr>
        <w:t>«Пайғамбар ғасырлар қойнауына көз жібере отырып, осы кезеңді өз аянының алдында көрді. Осы дәуірдің халықтары бұрын-соңды болмаған мейірімдердің қабылдаушылары болды. Оларға көктің ең таңдаулы жарылқаулары берілді, бірақ олардың үстінен асқынған тәкаппарлық, дүниеқоңыздық, пұтқа табынушылық, Құдайды менсінбеу және арсыз рақметсіздік жазылып тұр. Олар Құдаймен есеп айырысуын тез аяқтап келеді.</w:t>
      </w:r>
    </w:p>
    <w:p>
      <w:pPr>
        <w:pStyle w:val="ArticleScripture"/>
        <w:jc w:val="left"/>
      </w:pPr>
      <w:r>
        <w:rPr>
          <w:rFonts w:ascii="Times New Roman" w:hAnsi="Times New Roman" w:eastAsia="Times New Roman" w:cs="Times New Roman"/>
        </w:rPr>
        <w:t>«Алайда мені дірілдететін нәрсе — ең ұлы нұр мен артықшылықтарға ие болғандардың үстемдік етіп тұрған заңсыздықпен былғанғаны. Оларды қоршаған әділетсіздердің ықпалына түскен көптеген адамдар, тіпті ақиқатты мойындайтындардың өздері де, суып кетіп, зұлымдықтың қуатты ағынына ілесіп кетуде. Шынайы тақуалық пен киелілікке қарсы төгілген жалпыға ортақ менсінбеу Құдаймен тығыз байланыста болмайтындарды Оның заңына деген қастерлеуін жоғалтуға алып келеді. Егер олар нұрға еріп, шындыққа шын жүректен мойынсұнып жүрген болса, онда осы қасиетті заң, дәл осылай менсінбей тасталып, аяқасты етілген кезде, олардың көзінде одан да қымбат болып көрінер еді. Құдай заңының еленбеуі неғұрлым айқындала түскен сайын, оны ұстанушылар мен дүниенің арасындағы шекара да соғұрлым айқынырақ көріне түседі. Құдайлық өсиеттерге деген сүйіспеншілік бір топта арта түседі, дәл сол шамада екінші топта оларға деген менсінбеу де күшейе түседі.</w:t>
      </w:r>
    </w:p>
    <w:p>
      <w:pPr>
        <w:pStyle w:val="ArticleScripture"/>
        <w:jc w:val="left"/>
      </w:pPr>
      <w:r>
        <w:rPr>
          <w:rFonts w:ascii="Times New Roman" w:hAnsi="Times New Roman" w:eastAsia="Times New Roman" w:cs="Times New Roman"/>
        </w:rPr>
        <w:t>«Дағдарыс тез таяп келеді. Тез өсіп бара жатқан көрсеткіштер Құдайдың тексеріп-қарау уақытының таяп қалғанын көрсетеді. Жазалауға ықылассыз болғанымен, Ол бәрібір жазалайды, әрі оны тез жүзеге асырады. Нұрда жүргендер жақындап келе жатқан қауіптіліктің белгілерін көреді; бірақ олар қиратудың келуін уайымсыз, қамсыз тыныштықпен күтіп отыруға, Құдай Өз халқын тексеріп-қарау күні қорғайды деген сеніммен өздерін жұбатуға тиіс емес. Мүлде олай емес. Олар өзгелерді құтқару үшін бар ынтамен еңбек ету өздерінің міндеті екенін ұғынып, Құдайдан жәрдем күтуде берік сенім танытуы керек. «Әділ адамның ыстық, шын жүректен айтылған дұғасы көп нәрсеге ықпал етеді».</w:t>
      </w:r>
    </w:p>
    <w:p>
      <w:pPr>
        <w:pStyle w:val="ArticleScripture"/>
        <w:jc w:val="left"/>
      </w:pPr>
      <w:r>
        <w:rPr>
          <w:rFonts w:ascii="Times New Roman" w:hAnsi="Times New Roman" w:eastAsia="Times New Roman" w:cs="Times New Roman"/>
        </w:rPr>
        <w:t>«Құдайшылдықтың ашытқысы өз күшін түгелдей жоғалтқан жоқ. Қауымның қауіп-қатері мен еңсесінің түсуі барынша күшейген кезде, нұрда тұрған аз ғана топ ел ішінде жасалып жатқан жиіркенішті істер үшін күрсініп, зарлайтын болады. Бірақ олардың дұғалары әсіресе қауым үшін көбірек көтеріледі, өйткені оның мүшелері дүниенің жолымен жүріп жатыр.</w:t>
      </w:r>
    </w:p>
    <w:p>
      <w:pPr>
        <w:pStyle w:val="ArticleScripture"/>
        <w:jc w:val="left"/>
      </w:pPr>
      <w:r>
        <w:rPr>
          <w:rFonts w:ascii="Times New Roman" w:hAnsi="Times New Roman" w:eastAsia="Times New Roman" w:cs="Times New Roman"/>
        </w:rPr>
        <w:t>Осы азғантай адал қауымның шын жүректен айтқан дұғалары зая кетпейді. Жаратқан Ие кек алушы ретінде алға шыққанда, сенімді оның пәктігінде сақтап, өздерін дүниенің былғанышынан таза ұстағандардың бәріне қорғаушы ретінде де келеді. Дәл осы кезде Құдай Өзіне күндіз-түні жалбарынып, Өзінен әділдік сұрайтын таңдаулылары үшін, оларға ұзақ төзім етіп келсе де, кек қайтаратынын уәде еткен.</w:t>
      </w:r>
    </w:p>
    <w:p>
      <w:pPr>
        <w:pStyle w:val="ArticleScripture"/>
        <w:jc w:val="left"/>
      </w:pPr>
      <w:r>
        <w:rPr>
          <w:rFonts w:ascii="Times New Roman" w:hAnsi="Times New Roman" w:eastAsia="Times New Roman" w:cs="Times New Roman"/>
        </w:rPr>
        <w:t>«Бұйрық мынадай: “Қаланың ішімен, Иерусалимнің ішімен өт те, оның ортасында жасалып жатқан барлық жиіркенішті істер үшін күрсініп, зар жылайтын адамдардың маңдайларына белгі қой.” Осы күрсініп, зар жылайтындар өмір сөздерін жариялап келген еді; олар әшкереледі, кеңес берді және жалбарынды. Құдайға құрметсіздік көрсетіп жүргендердің кейбірі тәубеге келіп, Оның алдында жүректерін кішірейтті. Бірақ Жаратқан Иенің даңқы Исраилден кетіп қалған еді; көпшілігі әлі де діннің сыртқы рәсімдерін жалғастырып жүргенімен, Оның құдіреті мен қатысуы жоқ еді». Testimonies, volume 5, 208–210.</w:t>
      </w:r>
    </w:p>
    <w:p>
      <w:pPr>
        <w:pStyle w:val="ArticleBody"/>
        <w:jc w:val="left"/>
      </w:pPr>
      <w:r>
        <w:rPr>
          <w:rFonts w:ascii="Times New Roman" w:hAnsi="Times New Roman" w:eastAsia="Times New Roman" w:cs="Times New Roman"/>
        </w:rPr>
        <w:t>Белшатсардың алдында тұрған Даниял арқылы бейнеленген, «Америка үшін болашақты» білетіндер, сол кезде Даниялдың «қызыл шапанын», «алтын алқасын» қабылдап, «патшалықтағы үшінші әмірші» деп жарияланатын болады. Қызыл түс — Әкенің мұрасынан қос үлес алатын тұңғыштардың белгісі мен түсі; олар — жүз қырық төрт мың.</w:t>
      </w:r>
    </w:p>
    <w:p>
      <w:pPr>
        <w:pStyle w:val="ArticleScripture"/>
        <w:jc w:val="left"/>
      </w:pPr>
      <w:r>
        <w:rPr>
          <w:rFonts w:ascii="Times New Roman" w:hAnsi="Times New Roman" w:eastAsia="Times New Roman" w:cs="Times New Roman"/>
        </w:rPr>
        <w:t>Бұлар әйелдермен арамданбағандар, өйткені олар — пәк жандар. Бұлар Тоқты қайда барса, соңынан еріп отыратындар. Бұлар Құдай мен Тоқтыға арналған алғашқы өнім ретінде адамдар арасынан сатып алынғандар. Аян 14:4.</w:t>
      </w:r>
    </w:p>
    <w:p>
      <w:pPr>
        <w:pStyle w:val="ArticleBody"/>
        <w:jc w:val="left"/>
      </w:pPr>
      <w:r>
        <w:rPr>
          <w:rFonts w:ascii="Times New Roman" w:hAnsi="Times New Roman" w:eastAsia="Times New Roman" w:cs="Times New Roman"/>
        </w:rPr>
        <w:t>Ту ретінде жоғары көтерілетін екі нанның ішінен қызыл жіп қолына байланатыны — тұңғыштар (алғашқы өнімдер).</w:t>
      </w:r>
    </w:p>
    <w:p>
      <w:pPr>
        <w:pStyle w:val="ArticleScripture"/>
        <w:jc w:val="left"/>
      </w:pPr>
      <w:r>
        <w:rPr>
          <w:rFonts w:ascii="Times New Roman" w:hAnsi="Times New Roman" w:eastAsia="Times New Roman" w:cs="Times New Roman"/>
        </w:rPr>
        <w:t>Ол толғатқан кезде, біреуі қолын шығарды; сонда кіндік шеше оның қолына қызыл жіп байлап: «Алдымен шыққаны — осы», — деді. Бірақ ол қолын қайта тартып алған сәтте, міне, оның бауыры шығып келді; сонда ол: «Сен қалайша жарып шықтың? Бұл жарылыс сенің үстіңде болсын», — деді. Сондықтан оның аты Перес қойылды. Содан кейін қолында қызыл жібі бар бауыры шықты; оның аты Зерах қойылды. Жаратылыс 38:28–30.</w:t>
      </w:r>
    </w:p>
    <w:p>
      <w:pPr>
        <w:pStyle w:val="ArticleBody"/>
        <w:jc w:val="left"/>
      </w:pPr>
      <w:r>
        <w:rPr>
          <w:rFonts w:ascii="Times New Roman" w:hAnsi="Times New Roman" w:eastAsia="Times New Roman" w:cs="Times New Roman"/>
        </w:rPr>
        <w:t>Жазбалардағы «қызыл» туралы алғашқы ескертпе Яһудадан туған егіздердің ішінен тұңғыш болып шыққан, есімі «көтеріліп келе жатқан нұр» дегенді білдіретін «Зарахқа» қатысты айтылады. Анасы Тамар (жезөкше болған), Яһуданың қайтыс болған зұлым ұлының әйелі еді. «Көтеріліп келе жатқан нұр» Зарах Яһуда руынан шықты, әрі оның қолында қызыл жіп болды. «Фарес» деген сөз жарып шығуды білдіреді, және ол папалықтан бөлініп, жексенбілік заң дағдарысы кезінде Бабылдан шығатындарды бейнелейді.</w:t>
      </w:r>
    </w:p>
    <w:p>
      <w:pPr>
        <w:pStyle w:val="ArticleBody"/>
        <w:jc w:val="left"/>
      </w:pPr>
      <w:r>
        <w:rPr>
          <w:rFonts w:ascii="Times New Roman" w:hAnsi="Times New Roman" w:eastAsia="Times New Roman" w:cs="Times New Roman"/>
        </w:rPr>
        <w:t>«Қып-қызыл жіп» те Иерихон қаласы жойылған кезде Иерихон жезөкшесін қорғаған белгі болды.</w:t>
      </w:r>
    </w:p>
    <w:p>
      <w:pPr>
        <w:pStyle w:val="ArticleScripture"/>
        <w:jc w:val="left"/>
      </w:pPr>
      <w:r>
        <w:rPr>
          <w:rFonts w:ascii="Times New Roman" w:hAnsi="Times New Roman" w:eastAsia="Times New Roman" w:cs="Times New Roman"/>
        </w:rPr>
        <w:t>Міне, біз осы жерге келгенде, сен бізді түсірген терезеге осы қызыл жіпті байлап қой; сондай-ақ әкеңді, анаңды, бауырларыңды және әкеңнің бүкіл үй ішін өз үйіңе жинап ал. Сонда, сенің үйіңнің есігінен көшеге шыққан әркімнің қаны өз басына болмақ, ал біз кінәсіз боламыз; ал кім сенің үйіңде сенімен бірге болса, егер оған біреу қол көтерсе, оның қаны біздің басымызға болмақ. Ал егер сен осы ісімізді жария етсең, онда біз сен бізге ант еткізген антыңнан азат боламыз. Сонда ол: «Сөздеріңе сай солай болсын»,— деді. Сосын ол оларды шығарып салды, олар кетіп қалды; ал ол терезеге қызыл жіпті байлап қойды. Ешуа 2:18–21.</w:t>
      </w:r>
    </w:p>
    <w:p>
      <w:pPr>
        <w:pStyle w:val="ArticleBody"/>
        <w:jc w:val="left"/>
      </w:pPr>
      <w:r>
        <w:rPr>
          <w:rFonts w:ascii="Times New Roman" w:hAnsi="Times New Roman" w:eastAsia="Times New Roman" w:cs="Times New Roman"/>
        </w:rPr>
        <w:t>Даниялдың алқызыл киімі оның сол кезде жоғары көтерілетін екі тербетілетін нанның біріншісі болып табылатын жүз қырық төрт мыңды бейнелейтінін айқындайды. Нандар ретінде олар айқышқа шегеленуге бара жатқан жолында ортақ залда Өзiне алқызыл шапан кигізілген көктің Нанын бейнелейді. Исаға алқызыл шапан кигізілген ортақ залдың бейнесі болған Белшазардың той залында бұл шапан “Future for America” еңбегінде тура алда тұрған дағдарысты түсінетіндерге беріледі.</w:t>
      </w:r>
    </w:p>
    <w:p>
      <w:pPr>
        <w:pStyle w:val="ArticleScripture"/>
        <w:jc w:val="left"/>
      </w:pPr>
      <w:r>
        <w:rPr>
          <w:rFonts w:ascii="Times New Roman" w:hAnsi="Times New Roman" w:eastAsia="Times New Roman" w:cs="Times New Roman"/>
        </w:rPr>
        <w:t>Сонда әміршінің сарбаздары Исаны преторияға алып барып, Оның қасына бүкіл әскер тобын жинады. Олар Оны шешіндіріп, үстіне қызыл шапан жапты. Матай 27:27, 28.</w:t>
      </w:r>
    </w:p>
    <w:p>
      <w:pPr>
        <w:pStyle w:val="ArticleBody"/>
        <w:jc w:val="left"/>
      </w:pPr>
      <w:r>
        <w:rPr>
          <w:rFonts w:ascii="Times New Roman" w:hAnsi="Times New Roman" w:eastAsia="Times New Roman" w:cs="Times New Roman"/>
        </w:rPr>
        <w:t>Даниял бейнелейтіндерге берілген шапан — ақ түсті Мәсіхтің әділдік шапаны.</w:t>
      </w:r>
    </w:p>
    <w:p>
      <w:pPr>
        <w:pStyle w:val="ArticleScripture"/>
        <w:jc w:val="left"/>
      </w:pPr>
      <w:r>
        <w:rPr>
          <w:rFonts w:ascii="Times New Roman" w:hAnsi="Times New Roman" w:eastAsia="Times New Roman" w:cs="Times New Roman"/>
        </w:rPr>
        <w:t>Қуанып, шаттанайық және Оған мадақ берейік; өйткені Тоқтының неке тойы келді, әрі Оның қалыңдығы өзін әзірледі. Оған таза да ақ бәтес киім киюге рұқсат етілді; өйткені сол бәтес — әулиелердің әділ істері. Аян 19:7, 8.</w:t>
      </w:r>
    </w:p>
    <w:p>
      <w:pPr>
        <w:pStyle w:val="ArticleBody"/>
        <w:jc w:val="left"/>
      </w:pPr>
      <w:r>
        <w:rPr>
          <w:rFonts w:ascii="Times New Roman" w:hAnsi="Times New Roman" w:eastAsia="Times New Roman" w:cs="Times New Roman"/>
        </w:rPr>
        <w:t>Даниял арқылы бейнеленгендерге берілген шапан әрі алқызыл, әрі ақ, өйткені олардың шапандары Малқияның үшінші тарауындағы кір жуушы — Леуінің ұлдарын тазартатын сол кір жуушы — қолданған жуғыш сабынмен жуылған.</w:t>
      </w:r>
    </w:p>
    <w:p>
      <w:pPr>
        <w:pStyle w:val="ArticleScripture"/>
        <w:jc w:val="left"/>
      </w:pPr>
      <w:r>
        <w:rPr>
          <w:rFonts w:ascii="Times New Roman" w:hAnsi="Times New Roman" w:eastAsia="Times New Roman" w:cs="Times New Roman"/>
        </w:rPr>
        <w:t>Бірақ Оның келетін күніне кім төтеп бере алады? және Ол көрінгенде кім тұра алады? өйткені Ол балқытушының отындай, әрі матаны ағартушының сілтісіндей. Және Ол күмісті балқытушы әрі тазартушы сияқты отырып, Леви ұлдарын тазартады, оларды алтын мен күмістей арылтады, сонда олар Жаратқан Иеге әділдікпен тарту ұсынатын болады. Малахи 3:2, 3.</w:t>
      </w:r>
    </w:p>
    <w:p>
      <w:pPr>
        <w:pStyle w:val="ArticleBody"/>
        <w:jc w:val="left"/>
      </w:pPr>
      <w:r>
        <w:rPr>
          <w:rFonts w:ascii="Times New Roman" w:hAnsi="Times New Roman" w:eastAsia="Times New Roman" w:cs="Times New Roman"/>
        </w:rPr>
        <w:t>Шапан ақ, бірақ ол тек Тоқтының алқызыл қанына жуылғандықтан ғана ақ.</w:t>
      </w:r>
    </w:p>
    <w:p>
      <w:pPr>
        <w:pStyle w:val="ArticleScripture"/>
        <w:jc w:val="left"/>
      </w:pPr>
      <w:r>
        <w:rPr>
          <w:rFonts w:ascii="Times New Roman" w:hAnsi="Times New Roman" w:eastAsia="Times New Roman" w:cs="Times New Roman"/>
        </w:rPr>
        <w:t>Және Иса Мәсіхтен, Ол — адал куәгер, өлілердің арасынан тұңғыш болып туған, әрі жер патшаларының Әміршісі. Бізді сүйген және Өз қаны арқылы күнәларымыздан жуып тазартқан, сондай-ақ бізді Құдайына және Өз Әкесіне патшалар мен діни қызметкерлер еткен Оған мәңгілік мәңгі даңқ пен үстемдік болсын. Аумин. Аян 1:5, 6.</w:t>
      </w:r>
    </w:p>
    <w:p>
      <w:pPr>
        <w:pStyle w:val="ArticleBody"/>
        <w:jc w:val="left"/>
      </w:pPr>
      <w:r>
        <w:rPr>
          <w:rFonts w:ascii="Times New Roman" w:hAnsi="Times New Roman" w:eastAsia="Times New Roman" w:cs="Times New Roman"/>
        </w:rPr>
        <w:t>Алтын шынжыр туралы алғашқы рет Жүсіп Мысырға басшылыққа тағайындалғанда айтылады.</w:t>
      </w:r>
    </w:p>
    <w:p>
      <w:pPr>
        <w:pStyle w:val="ArticleScripture"/>
        <w:jc w:val="left"/>
      </w:pPr>
      <w:r>
        <w:rPr>
          <w:rFonts w:ascii="Times New Roman" w:hAnsi="Times New Roman" w:eastAsia="Times New Roman" w:cs="Times New Roman"/>
        </w:rPr>
        <w:t>Сонда перғауын Жүсіпке: «Міне, мен сені бүкіл Мысыр жеріне билеуші етіп қойдым»,— деді. Перғауын өз қолындағы мөрлі жүзігін шешіп алып, оны Жүсіптің қолына салды, оған жұқа зығырдан тігілген киім кигізді де, мойнына алтын шынжыр тақты; оны өзінің екінші күймесіне мінгізді; оның алдында: «Тізе бүгіңдер!»— деп жар салды. Осылайша ол оны бүкіл Мысыр жеріне билеуші етті. Перғауын өз қолындағы мөрлі жүзігін шешіп алып, оны Жүсіптің қолына салды, оған жұқа зығырдан тігілген киім кигізді де, мойнына алтын шынжыр тақты. Жаратылыс 41:41–43.</w:t>
      </w:r>
    </w:p>
    <w:p>
      <w:pPr>
        <w:pStyle w:val="ArticleBody"/>
        <w:jc w:val="left"/>
      </w:pPr>
      <w:r>
        <w:rPr>
          <w:rFonts w:ascii="Times New Roman" w:hAnsi="Times New Roman" w:eastAsia="Times New Roman" w:cs="Times New Roman"/>
        </w:rPr>
        <w:t>Перғауынның Жүсіпті Мысырға билеуші етіп тағайындауының себебі — Жүсіптің «шығыс желінің» жойқын лебімен байланысты Перғауынның «жеті уақыт» туралы түсін түсіндіре алғандығы еді.</w:t>
      </w:r>
    </w:p>
    <w:p>
      <w:pPr>
        <w:pStyle w:val="ArticleScripture"/>
        <w:jc w:val="left"/>
      </w:pPr>
      <w:r>
        <w:rPr>
          <w:rFonts w:ascii="Times New Roman" w:hAnsi="Times New Roman" w:eastAsia="Times New Roman" w:cs="Times New Roman"/>
        </w:rPr>
        <w:t>Сонда перғауын Жүсіпке былай деді: «Түсімде, міне, өзеннің жағасында тұр екенмін. Сонда, міне, өзеннен еті семіз, көркі жақсы жеті сиыр шығып, шалғында жайылып жүрді. Олардың артынан, міне, тағы жеті сиыр шықты: арық, өте көріксіз әрі еті жұқа; Мысырдың бүкіл жерінде соншалықты жаманын мен ешқашан көрген емеспін. Сонда арық та көріксіз сиырлар әуелі шыққан семіз жеті сиырды жеп қойды. Ал оларды жеп қойғаннан кейін, жегені білінбеді; қайта, олар әуелгідей-ақ көріксіз күйінде қалды. Сонда мен оянып кеттім. Тағы түсімде көрдім: міне, бір сабақта толық әрі жақсы жеті масақ өсіп шықты. Ал олардың артынан, міне, шығыстан соққан жел қуратып жіберген, солған, жіңішке жеті масақ өсіп шықты. Сонда жіңішке масақтар жақсы жеті масақты жұтып қойды. Мұны мен сиқыршыларға айттым, бірақ маған мұны түсіндіріп бере алатын ешкім болмады». Сонда Жүсіп перғауынға былай деді: «Перғауынның түсі — бір. Құдай перғауынға не істемек екенін көрсетті». Жаратылыс 41:17–25.</w:t>
      </w:r>
    </w:p>
    <w:p>
      <w:pPr>
        <w:pStyle w:val="ArticleBody"/>
        <w:jc w:val="left"/>
      </w:pPr>
      <w:r>
        <w:rPr>
          <w:rFonts w:ascii="Times New Roman" w:hAnsi="Times New Roman" w:eastAsia="Times New Roman" w:cs="Times New Roman"/>
        </w:rPr>
        <w:t>Жүсіп перғауынның түсін «қатар-қатар, жол-жолымен» деген қағида бойынша жорыды, өйткені ол әуелі перғауынға екі түстің бір екенін білдірді. Содан кейін ол «сиырлармен» және «масақтармен» байланысты «жеті» сөзін рәміздер ретінде жорыды. Бұл үзіндідегі «жеті» сөзі Леуіліктер жиырма алтыда «жеті есе» деп аударылған сөзбен бірдей. Жүсіп «жетіні» жеті жылдың, яғни екі мың бес жүз жиырма күннің рәмізі ретінде жорыды. Жүсіп те, Даниял да Леуіліктер жиырма алтыдағы «жеті есе» рәмізін жорып отырды.</w:t>
      </w:r>
    </w:p>
    <w:p>
      <w:pPr>
        <w:pStyle w:val="ArticleBody"/>
        <w:jc w:val="left"/>
      </w:pPr>
      <w:r>
        <w:rPr>
          <w:rFonts w:ascii="Times New Roman" w:hAnsi="Times New Roman" w:eastAsia="Times New Roman" w:cs="Times New Roman"/>
        </w:rPr>
        <w:t>Перғауынның түсінде ашаршылық масақтардың «шығыс желімен қурап қалуынан» туындады. Жүсіптің өзі тікелей қолданғандай, жолма-жол салыстыру бойынша, «шығыс желі» ашаршылық кезеңін де, экономикалық күйреуді де Ислам туындататынын айқындайды; бұл кезең Жүсіп пен Даниялға алтын алқа берілген кезде басталады, ал ол жалауыштың әлемге (Жүсіптің Мысырында) көтерілгенін және Құдайдың өзге отарын (Даниялдың) Бабылынан шақырып шығаруды білдіреді.</w:t>
      </w:r>
    </w:p>
    <w:p>
      <w:pPr>
        <w:pStyle w:val="ArticleBody"/>
        <w:jc w:val="left"/>
      </w:pPr>
      <w:r>
        <w:rPr>
          <w:rFonts w:ascii="Times New Roman" w:hAnsi="Times New Roman" w:eastAsia="Times New Roman" w:cs="Times New Roman"/>
        </w:rPr>
        <w:t>Құрама Штаттардың екі мүйізі Киелі кітап пайғамбарлығында екі халық ретінде бейнеленген барлық биліктер арқылы көрсетілген. Бұған пайғамбарлық тұрғыдан Содом мен Мысырдан, сондай-ақ солтүстік және оңтүстік патшалықтардан тұрған Исраилден, әрі Мидо-Парсы империясынан тұратын Франция да кіреді. Даниял кітабының сегізінші тарауындағы Мидо-Парсының екі мүйізі патшалықтың мүйіздерінің біреуі кейінірек көтерілетінін айқындайды.</w:t>
      </w:r>
    </w:p>
    <w:p>
      <w:pPr>
        <w:pStyle w:val="ArticleScripture"/>
        <w:jc w:val="left"/>
      </w:pPr>
      <w:r>
        <w:rPr>
          <w:rFonts w:ascii="Times New Roman" w:hAnsi="Times New Roman" w:eastAsia="Times New Roman" w:cs="Times New Roman"/>
        </w:rPr>
        <w:t>Содан кейін мен көздерімді көтеріп қарадым, міне, өзеннің алдында екі мүйізі бар бір қошқар тұр екен; оның екі мүйізі де биік еді, бірақ біреуі екіншісінен биігірек еді, әрі биігірегі кейінірек шықты. Даниял 8:3.</w:t>
      </w:r>
    </w:p>
    <w:p>
      <w:pPr>
        <w:pStyle w:val="ArticleBody"/>
        <w:jc w:val="left"/>
      </w:pPr>
      <w:r>
        <w:rPr>
          <w:rFonts w:ascii="Times New Roman" w:hAnsi="Times New Roman" w:eastAsia="Times New Roman" w:cs="Times New Roman"/>
        </w:rPr>
        <w:t>Мидия-Парсының екі мүйізі жердегі аңның екі мүйізін бейнелейді, сондықтан жердегі аңның мүйіздерінің бірі биігірек болып, соңынан шығуға тиіс. 1798 жылғы ақыр заманда жердегі аңның билігі басталды, ал протестантизмнің мүйізі Уильям Миллер арқылы бейнеленген Ілияс пайғамбар тарапынан Кармил тауына апарылды. Онда шынайы пайғамбар мен жалған пайғамбардың арасындағы айырмашылықты айқын көрсететін тартыс болуға тиіс еді; бұл Кармил тауының сынағында жүзеге асырылды, ол 1840 жылғы 11 тамыздан 1844 жылғы 22 қазанға дейін өтті.</w:t>
      </w:r>
    </w:p>
    <w:p>
      <w:pPr>
        <w:pStyle w:val="ArticleBody"/>
        <w:jc w:val="left"/>
      </w:pPr>
      <w:r>
        <w:rPr>
          <w:rFonts w:ascii="Times New Roman" w:hAnsi="Times New Roman" w:eastAsia="Times New Roman" w:cs="Times New Roman"/>
        </w:rPr>
        <w:t>Миллериттік адвентизм Құдайдың қамқорлығымен шынайы пайғамбар ретінде айқындалды; дәл сол уақытта Америка Құрама Штаттарының протестанттық конфессиялары папалық Римге қайта оралып, оның қыздарына айналды. 1863 жылы Миллериттік адвентизмнің шынайы протестанттық мүйізі Ілиястың хабарын қабылдамай тастаудың үдемелі ісіне кіріскен кезде, Киелі кітапты зерттеудің жолдан тайған протестантизмге тән бүлінген әдісіне қайта оралу арқылы сол жолдан тайған протестантизммен бір қауымдастыққа қайта қосылды. Дәл сол кезеңде АҚШ-тың Азаматтық соғысы басталды. (Киелі Рух қабылданбай тасталғанда, оның орнын басқа рух басатынын, ал соғыстың әрдайым соның нәтижесі болатынын ескеріңіз.) Сонда ұлт тура мағынасында, саяси тұрғыдан да, пайғамбарлық тұрғыдан да бөлінді. Сол уақыттан бастап республикашылдықтың мүйізі екі негізгі саяси партия арасындағы үдей түсетін күрестің ішінде болатын еді.</w:t>
      </w:r>
    </w:p>
    <w:p>
      <w:pPr>
        <w:pStyle w:val="ArticleBody"/>
        <w:jc w:val="left"/>
      </w:pPr>
      <w:r>
        <w:rPr>
          <w:rFonts w:ascii="Times New Roman" w:hAnsi="Times New Roman" w:eastAsia="Times New Roman" w:cs="Times New Roman"/>
        </w:rPr>
        <w:t>1863 жылдан бастап — бұл бөлінудің нышаны, өйткені сол жыл Солтүстік пен Оңтүстіктің арасындағы азаматтық соғыстың дәл ортасы болды — Республикалық мүйіздің екі саяси тобы және Протестанттық мүйіздің екі тобы пайда болды; олар Демократиялық және Республикалық партиялардан, сондай-ақ жексенбіні ұстанатын және сенбіні ұстанатын жолдан тайған протестанттардан тұрды. Қай мүйізге де тән осы екі жақты бөліну Мәсіхтің күндерінде саддукейлер мен парызшылдар арқылы бейнеленген еді. Бір топ негіз қалаушы қағидаларды ашықтан-ашық теріске шығарды, ал екіншісі негіз қалаушы қағидаларды қолдайтынын мойындады, бірақ ақырында оларды адамдық салт-дәстүрлер мен әдет-ғұрыптармен алмастырды.</w:t>
      </w:r>
    </w:p>
    <w:p>
      <w:pPr>
        <w:pStyle w:val="ArticleBody"/>
        <w:jc w:val="left"/>
      </w:pPr>
      <w:r>
        <w:rPr>
          <w:rFonts w:ascii="Times New Roman" w:hAnsi="Times New Roman" w:eastAsia="Times New Roman" w:cs="Times New Roman"/>
        </w:rPr>
        <w:t>2001 жылғы 11 қыркүйекте аңның бейнесін сынау кезеңі пайғамбарлық тұрғыдан басталды, әрі ол өзінің шарықтау шегіне жексенбілік заңда, немесе Белшацардың масайған тойында жетеді. Жексенбілік заң — шіркеу мен мемлекеттің қосылуы толық қалыптасқанын айқындайтын таңба. Сол сәтте жолдан тайған республикашылдық пен жолдан тайған протестантизмнің екі мүйізі жолдан тайған бір мүйізге айналады, әрі дәл сонда Даниял үшінші мүйіз, немесе үшінші билеуші, немесе кейін шығып, басқаларынан биік болатын шынайы протестанттық мүйіз етіледі, өйткені дәл сол кезде ол ту ретінде жоғары көтеріледі.</w:t>
      </w:r>
    </w:p>
    <w:p>
      <w:pPr>
        <w:pStyle w:val="ArticleBody"/>
        <w:jc w:val="left"/>
      </w:pPr>
      <w:r>
        <w:rPr>
          <w:rFonts w:ascii="Times New Roman" w:hAnsi="Times New Roman" w:eastAsia="Times New Roman" w:cs="Times New Roman"/>
        </w:rPr>
        <w:t>Жүсіп пен Даниял — пайғамбарлықтың бір желісі, өйткені, жол үстіне жол қосылғандай, барлық пайғамбарлар ақырғы күндерді айқындап көрсетуде. Екеуі де оны көрген кезде “жеті уақытты” таныды. Исламның “шығыс желі” дуалдың астымен ішке еніп келеді, олар Белшазар мен перғауынға “Америка үшін Болашақтың” не екенін түсіндірмесін ұсынып жатқанда. Олар Мәсіхтің әділдігінің “алқызыл шапанын” киіп жүр; бұл — Мәсіхтің қаны арқылы сондай етілген “ақ шапан”. Үшінші әмірші болып, жоғарырақ көтеріліп, ең соңында пайда болған кезде, олар жалау ретінде көтеріліп, тәж немесе алтын шынжыр ретінде бейнеленеді.</w:t>
      </w:r>
    </w:p>
    <w:p>
      <w:pPr>
        <w:pStyle w:val="ArticleBody"/>
        <w:jc w:val="left"/>
      </w:pPr>
      <w:r>
        <w:rPr>
          <w:rFonts w:ascii="Times New Roman" w:hAnsi="Times New Roman" w:eastAsia="Times New Roman" w:cs="Times New Roman"/>
        </w:rPr>
        <w:t>Келесі мақалада Даниял кітабының алтыншы тарауын жалғастырамыз.</w:t>
      </w:r>
    </w:p>
    <w:p>
      <w:pPr>
        <w:pStyle w:val="ArticleScripture"/>
        <w:jc w:val="left"/>
      </w:pPr>
      <w:r>
        <w:rPr>
          <w:rFonts w:ascii="Times New Roman" w:hAnsi="Times New Roman" w:eastAsia="Times New Roman" w:cs="Times New Roman"/>
        </w:rPr>
        <w:t>«Сол соңғы жынды даңғойлық түнінде Белшазар мен оның әміршілері өз кінәларының да, халдей патшалығының кінәсінің де өлшемін толтырды. Құдайдың тежеп тұрған қолы таяп келе жатқан пәлені енді қайтара алмайтын болды. Құдай сан алуан қамқорлық әрекеттері арқылы оларды Өз заңының алдында қастерлеуге үйретуге тырысқан еді. Соты енді көкке дейін жетіп тұрған солар туралы Ол: “Біз Бабылды емдемек болдық, бірақ ол сауығып кетпеді”,— деп жариялады. Еремия 51:9. Адам жүрегінің оғаш қыңырлығы себепті, Құдай ақырында қайтарылмайтын үкім шығаруды қажет деп тапты. Белшазар құлауға тиіс еді, ал оның патшалығы басқа қолдарға өтуге тиіс еді». Пайғамбарлар мен патшалар,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Отыз бірінші саны</dc:title>
  <dc:subject>Американың ескертуі: Бүгінгі күн үшін Даниял түсіндірмесінің маңызы</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