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Екінші бөлім</w:t>
      </w:r>
    </w:p>
    <w:p>
      <w:pPr>
        <w:pStyle w:val="ArticleSubtitle"/>
        <w:jc w:val="left"/>
      </w:pPr>
      <w:r>
        <w:rPr>
          <w:rFonts w:ascii="Arial" w:hAnsi="Arial" w:eastAsia="Arial" w:cs="Arial"/>
        </w:rPr>
        <w:t>Америка Құрама Штаттары, Патриоттық акт және пайғамбарлықтың орындалуына апарар жол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Біз алдыңғы мақаланы: «2001 жылы Америка Құрама Штаттарының үкіметі Patriot Act-ті заң ретінде күшіне енгізді», — деген сөйлеммен аяқтадық.</w:t>
      </w:r>
    </w:p>
    <w:p>
      <w:pPr>
        <w:pStyle w:val="ArticleScripture"/>
        <w:jc w:val="left"/>
      </w:pPr>
      <w:r>
        <w:rPr>
          <w:rFonts w:ascii="Times New Roman" w:hAnsi="Times New Roman" w:eastAsia="Times New Roman" w:cs="Times New Roman"/>
        </w:rPr>
        <w:t>«Жексенбіні мәжбүрлеп ұстандыру жолындағы осы қозғалысқа қатысушылардың өздерінің арасында да оның осы әрекетінен қандай салдар туындайтынына соқыр болып отырғандары көп. Олар өздерінің діни бостандыққа тікелей соққы беріп жатқандарын көрмейді. Киелі кітаптағы сенбінің талаптарын және жексенбілік мекеменің сүйеніп тұрған жалған негізін ешқашан түсінбегендер көп. Діни заңнаманы қолдайтын қандай да бір қозғалыс шын мәнінде сан ғасырлар бойы ар-ождан бостандығына табандылықпен қарсы соғыс жүргізіп келген папалыққа жасалған ымыра болып табылады. Жексенбіні сақтау, христиандық мекеме деп аталатын құбылыс ретінде, өз бастауын “заңсыздықтың құпиясынан” алады; ал оны мәжбүрлеп орындату Римшілдіктің түпкі іргетасы болып табылатын қағидаларды іс жүзінде мойындау болады. Біздің халқымыз өз үкіметінің принциптерінен осылайша бас тартып, жексенбі заңын қабылдайтын болса, протестантизм осы әрекеті арқылы папалықпен қол ұстасады; бұл белсенді деспотизмге қайтадан қарғып түсу үшін мүмкіндігін көптен бері тағатсыздана аңдып келген озбырлыққа жан бітіруден басқа ештеңе болмайды». Testimonies, volume 5, 711.</w:t>
      </w:r>
    </w:p>
    <w:p>
      <w:pPr>
        <w:pStyle w:val="ArticleBody"/>
        <w:jc w:val="left"/>
      </w:pPr>
      <w:r>
        <w:rPr>
          <w:rFonts w:ascii="Times New Roman" w:hAnsi="Times New Roman" w:eastAsia="Times New Roman" w:cs="Times New Roman"/>
        </w:rPr>
        <w:t>1888 жыл 2001 жылдың типі болды, әрі дәл сол кезде Блэр заңының жобасы ұсынылды; алайда оның қабылданбай қалуы оның пайғамбарлық тұрғыдан сөйлеуіне жол бермеді. Ол б.з. 66 жылының белгісіне айналды — басталып, содан кейін жұмбақ түрде кері қайтарылған қоршауға. Аңның бейнесіне қатысты сынақтың екі кезеңі бар екені, әрі екінші кезеңнің Америка Құрама Штаттарындағы жексенбілік заңнан, 321 жылмен типтелген заңнан, басталатыны, ал бұл кезеңнің 538 жылмен типтелген дүниежүзілік жексенбілік заң толық күшіне енген кезде аяқталатыны түсінілгенде, онда пайғамбарлық тұрғыдан аңның бейнесіне қатысты сынақтың бірінші кезеңінің басталуы да жексенбілік заңның белгілі бір типтік көрінісінің жария етілуімен басталуға тиіс екені талап етіледі. 1888 жылы Блэр заңының жобасы ұлттық жексенбілік заңды енгізуге жасалған әрекет болды, ал 1888 жыл Аян кітабының он сегізінші тарауындағы періштенің көктен түсіп, жерді өз даңқымен нұрландырған уақытын айқындайды.</w:t>
      </w:r>
    </w:p>
    <w:p>
      <w:pPr>
        <w:pStyle w:val="ArticleBody"/>
        <w:jc w:val="left"/>
      </w:pPr>
      <w:r>
        <w:rPr>
          <w:rFonts w:ascii="Times New Roman" w:hAnsi="Times New Roman" w:eastAsia="Times New Roman" w:cs="Times New Roman"/>
        </w:rPr>
        <w:t>Патриоттық акт Америка Құрама Штаттарында аңның мүсінінің сынақ уақыты басталатын жексенбілік заңның типологиясы болып табылады. Америка Құрама Штаттары жексенбілік заңды жүзеге асырған кезде, Аян кітабының он үшінші тарауының он бірінші аятының орындалуы бойынша айдаһарша сөйлейді. Ол сол заңды жүзеге асырғанда, айдаһарша сөйлейтін болады, ал сол жексенбілік заң Америка Құрама Штаттарында аңның мүсіні толық қалыптасқанын айқындайды. Сол сәтте Америка Құрама Штаттары өзінің сынақ мерзімінің тостағанын толтырып бітеді, әрі ұлттық діннен безушіліктің соңынан ұлттық күйреу келеді. Сол сәтте үштік одақ орнатылғандықтан, Америка Құрама Штаттары Киелі кітап пайғамбарлығындағы алтыншы патшалық болуын тоқтатады.</w:t>
      </w:r>
    </w:p>
    <w:p>
      <w:pPr>
        <w:pStyle w:val="ArticleBody"/>
        <w:jc w:val="left"/>
      </w:pPr>
      <w:r>
        <w:rPr>
          <w:rFonts w:ascii="Times New Roman" w:hAnsi="Times New Roman" w:eastAsia="Times New Roman" w:cs="Times New Roman"/>
        </w:rPr>
        <w:t>Альфа мен Омега әрдайым ақырын бастауымен бірге бейнелейді, әрі Америка Құрама Штаттарының бастауында Америка Құрама Штаттары пайғамбарлық тұрғыдан сөйлеген үш рет болды; солар Америка Құрама Штаттарының Киелі кітап пайғамбарлығындағы алтыншы патшалық ретіндегі басталуын белгілеп берді. 1776 жылғы Тәуелсіздік декларациясы, одан кейінгі 1789 жылғы Конституция және содан соң 1798 жылғы Шетелдіктер мен Бүлікшілдік туралы актілер Америка Құрама Штаттарының пайғамбарлық тұрғыдан сөйлеген алғашқы үш ретiн айқындайды. Сол үш жарияланымның әрқайсысы Америка Құрама Штаттарының сөйлеуін білдірді. Сол үш қадам 1798 жылға, яғни Америка Құрама Штаттарының Киелі кітап пайғамбарлығындағы алтыншы патшалық ретінде билік жүргізуінің басталуына алып келді. Америка Құрама Штаттарының басталуындағы дәл сол үш межелік белгі Америка Құрама Штаттарының Киелі кітап пайғамбарлығындағы алтыншы патшалық ретінде билік жүргізуінің аяқталуына алып баратын үш межелік белгіні де білдіреді.</w:t>
      </w:r>
    </w:p>
    <w:p>
      <w:pPr>
        <w:pStyle w:val="ArticleBody"/>
        <w:jc w:val="left"/>
      </w:pPr>
      <w:r>
        <w:rPr>
          <w:rFonts w:ascii="Times New Roman" w:hAnsi="Times New Roman" w:eastAsia="Times New Roman" w:cs="Times New Roman"/>
        </w:rPr>
        <w:t>Patriot Act — алтыншы патшалық ретіндегі өз қорытындысына жақындаған кезде Америка Құрама Штаттары сөйлейтін үш реттің біріншісі. Алтыншы патшалықтың соңын айқындайтын үшінші сөйлеу — жексенбілік заң. Сол тарихтың ортасында, 2022 жылы басталған 6 қаңтардағы Pelosi сот процестері қозғалысқа келтірілді. Бұл сот процестері Конституцияда бекітілген құқықтарды тікелей теріске шығару болды, өйткені олардың табиғаты саяси еді, әрі заңды қару ретінде қолдану жай ғана фактілерді ойдан шығару емес, қайта, шын мәнінде, Конституцияда айқындалған “процестік” және “материалдық” құқыққа тікелей шабуыл болды.</w:t>
      </w:r>
    </w:p>
    <w:p>
      <w:pPr>
        <w:pStyle w:val="ArticleBody"/>
        <w:jc w:val="left"/>
      </w:pPr>
      <w:r>
        <w:rPr>
          <w:rFonts w:ascii="Times New Roman" w:hAnsi="Times New Roman" w:eastAsia="Times New Roman" w:cs="Times New Roman"/>
        </w:rPr>
        <w:t>2001 жылғы Patriot Act АҚШ Конституциясына енгізілген Бесінші түзетуде де, Он төртінші түзетуде де кездесетін «Тиісті құқықтық рәсім туралы ережеге» тікелей шабуыл болды. Бұл ережелерге сәйкес, ешкім де заңда көзделген тиісті құқықтық рәсімсіз өмірінен, бостандығынан немесе мүлкінен айырылмауға тиіс. Бұл 2001 жыл еді, ал 2022 жылы Конституцияға қарсы шабуыл «процедуралық тиісті құқықтық рәсімге» де, «мәндік тиісті құқықтық рәсімге» де бағытталды. “Repudiate” сөзі жоққа шығару дегенді білдіреді, және Уайт ханым Құрама Штаттардағы жексенбілік заң кезінде Конституцияның әрбір қағидасы жоққа шығарылатынын көрсетеді.</w:t>
      </w:r>
    </w:p>
    <w:p>
      <w:pPr>
        <w:pStyle w:val="ArticleScripture"/>
        <w:jc w:val="left"/>
      </w:pPr>
      <w:r>
        <w:rPr>
          <w:rFonts w:ascii="Times New Roman" w:hAnsi="Times New Roman" w:eastAsia="Times New Roman" w:cs="Times New Roman"/>
        </w:rPr>
        <w:t>«Құдай заңының бұзылуымен папалық институтты күшіне енгізетін жарлық арқылы біздің ұлтымыз өзін әділдіктен толықтай ажыратады. Протестантизм шығанақтың арғы жағына қол созып, Рим билігінің қолын ұстағанда, тұңғиықтың ар жағына жетіп, спиритизммен қол алысқанда, осы үштік одақтың ықпалымен еліміз өзінің Конституциясының протестанттық әрі республикалық үкімет ретіндегі әрбір қағидатынан бас тартып, папалық жалғандықтар мен алдаулардың таралуына жағдай жасағанда, сол кезде біз Шайтанның ғажайып әрекетінің уақыты келгенін және ақырдың жақын екенін біле аламыз.»</w:t>
      </w:r>
    </w:p>
    <w:p>
      <w:pPr>
        <w:pStyle w:val="ArticleScripture"/>
        <w:jc w:val="left"/>
      </w:pPr>
      <w:r>
        <w:rPr>
          <w:rFonts w:ascii="Times New Roman" w:hAnsi="Times New Roman" w:eastAsia="Times New Roman" w:cs="Times New Roman"/>
        </w:rPr>
        <w:t>«Рим әскерлерінің жақындап келуі шәкірттер үшін Иерусалимнің таяп келе жатқан қирауының белгісі болғаны сияқты, осы діннен безушілік те біз үшін Құдайдың төзімінің шегіне жеткенінің, халқымыздың заңсыздығының өлшемі толғанының және мейірім періштесінің енді қайта оралмастай болып ұшып кеткелі тұрғанының белгісі болуы мүмкін. Сонда Құдай халқы пайғамбарлар Жақыптың күйзеліс уақыты деп сипаттаған азап пен қайғы-қасірет көріністерінің ішіне тасталады. Қуғындалған адал жандардың зарлары көкке көтеріледі. Әбілдің қаны жерден айқайлағаны сияқты, шейіттердің қабірлерінен, теңіздің молаларынан, тау үңгірлерінен, монастырь мазарларынан да Құдайға жалбарынған дауыстар көтеріледі: “Уа, Ием, қасиетті әрі шынайы, жер бетінде тұратындардан біздің қанымыз үшін қашанға дейін үкім шығарып, кегімізді қайтармайсың?”»</w:t>
      </w:r>
    </w:p>
    <w:p>
      <w:pPr>
        <w:pStyle w:val="ArticleScripture"/>
        <w:jc w:val="left"/>
      </w:pPr>
      <w:r>
        <w:rPr>
          <w:rFonts w:ascii="Times New Roman" w:hAnsi="Times New Roman" w:eastAsia="Times New Roman" w:cs="Times New Roman"/>
        </w:rPr>
        <w:t>«Жаратқан Ие Өз ісін атқарып жатыр. Бүкіл көк қозғалысқа келді. Бүкіл жердің Төрешісі көп ұзамай тұрып, қорланған билігін ақтайды. Құтқарылу таңбасы Құдайдың өсиеттерін сақтайтын, Оның заңын қастерлейтін әрі аңның не оның бейнесінің таңбасын қабылдаудан бас тартатын адамдардың үстіне қойылады.</w:t>
      </w:r>
    </w:p>
    <w:p>
      <w:pPr>
        <w:pStyle w:val="ArticleScripture"/>
        <w:jc w:val="left"/>
      </w:pPr>
      <w:r>
        <w:rPr>
          <w:rFonts w:ascii="Times New Roman" w:hAnsi="Times New Roman" w:eastAsia="Times New Roman" w:cs="Times New Roman"/>
        </w:rPr>
        <w:t>«Құдай Өз халқы қарсыласу мен қаһардың дауылына төтеп беруге дайын болуы үшін, соңғы күндерде не болатынын ашып көрсетті. Алдарындағы оқиғалар жөнінде ескертілгендер келе жатқан дауылды тыныш қана күтіп отыруға, қиыншылық күні Жаратқан Ие Өзінің адалдарын қалқалайды деп өздерін жұбатуға тиіс емес. Біз Иемізді күтіп тұрған адамдардай болуға тиіспіз, бірақ бос үмітпен емес, айнымас сеніммен шын ықыласты еңбек үстінде болуға тиіспіз. Қазір санамыздың маңызы төмен нәрселермен әбден шұғылдануына жол беретін уақыт емес. Адамдар ұйқыда жатқанда, Шайтан Жаратқан Иенің халқына мейірім де, әділдік те көрсетілмейтіндей етіп, істерді белсенді түрде реттеп жатыр. Жексенбілік қозғалыс қазір қараңғылықта өз жолын салуда. Басшылар шынайы мәселені жасырып отыр, ал осы қозғалысқа қосылып жатқандардың көбі астыртын ағыстың қайда бет алып бара жатқанын өздері де көрмейді. Оның мәлімдемелері жұмсақ әрі сырттай мәсіхшілік сипатта, бірақ ол сөйлейтін кезде айдаһардың рухын танытады. Төнген қауіпті болдырмау үшін қолымыздан келгеннің бәрін істеу — біздің міндетіміз. Халық алдында өзімізді лайықты түрде көрсету арқылы теріс көзқарасты қарусыздандыруға тырысуымыз керек. Біз олардың алдына шын мәніндегі даулы мәселені қоюға тиіспіз, осылайша ар-ождан бостандығын шектеуге бағытталған шараларға қарсы ең пәрменді наразылықты білдіреміз. Біз Жазбаларды зерттеп, сеніміміздің себебін түсіндіріп бере алатындай болуға тиіспіз. Пайғамбар былай дейді: “The wicked shall do wickedly: and none of the wicked shall understand; but the wise shall understand.” Testimonies, volume 5, 451, 452.»</w:t>
      </w:r>
    </w:p>
    <w:p>
      <w:pPr>
        <w:pStyle w:val="ArticleBody"/>
        <w:jc w:val="left"/>
      </w:pPr>
      <w:r>
        <w:rPr>
          <w:rFonts w:ascii="Times New Roman" w:hAnsi="Times New Roman" w:eastAsia="Times New Roman" w:cs="Times New Roman"/>
        </w:rPr>
        <w:t>Уайт апай жексенбілік заңды соңғы күндерге қатысты бірнеше жолкөрсеткіштермен сабақтастырады, әрі осылай ету арқылы оның сөздері «Оның халқы қарсыласу мен қаһардың дауылына қарсы тұруға дайын болуы үшін, соңғы күндері не болуға тиіс екенін» ашып көрсетеді. Сондықтан ол осы үзіндіде өзара байланыстырып отырған жолкөрсеткіштер мұқият зерттелуге тиіс. Менің пайымдауымша, мұндағы тірек нүктесі — Америка Құрама Штаттарының Конституциясына назар аударатын пайғамбарлық желісі, сонымен бірге ұлттың «сөйлеуі» де өзара байланысты нышан ретінде қарастырылады.</w:t>
      </w:r>
    </w:p>
    <w:p>
      <w:pPr>
        <w:pStyle w:val="ArticleBody"/>
        <w:jc w:val="left"/>
      </w:pPr>
      <w:r>
        <w:rPr>
          <w:rFonts w:ascii="Times New Roman" w:hAnsi="Times New Roman" w:eastAsia="Times New Roman" w:cs="Times New Roman"/>
        </w:rPr>
        <w:t>Мұнымен айтпағым: 1888 жылғы Блэр заң жобасы, 2001 жылғы Патриоттық акт және 2022 жылдан бастап демократтар мен жаһанданушы республикашылдар жүзеге асырған саяси қудалаулардың әрқайсысы Конституцияның екі негізгі құрамдас бөлігін тікелей жоққа шығару болды. 1888 жыл жексенбілік ғибадатты мәжбүрлеп орындатуды білдіреді, ал 2001 жылы ағылшын құқығынан рим құқығына көшу орын алды. 2022 жылы «материалдық» және «процедуралық» құқыққа шабуыл жасалды.</w:t>
      </w:r>
    </w:p>
    <w:p>
      <w:pPr>
        <w:pStyle w:val="ArticleBody"/>
        <w:jc w:val="left"/>
      </w:pPr>
      <w:r>
        <w:rPr>
          <w:rFonts w:ascii="Times New Roman" w:hAnsi="Times New Roman" w:eastAsia="Times New Roman" w:cs="Times New Roman"/>
        </w:rPr>
        <w:t>Материалдық құқық жеке тұлғалар мен ұйымдардың құқықтары мен міндеттерін айқындайды, ал іс жүргізу құқығы дауларды шешу және жеке тұлғалар мен ұйымдардың құқықтары мен міндеттерін жүзеге асыру үдерісін белгілейді. Құқық заңды немесе заңсыз мінез-құлықты айқындап, ол үшін қолданылатын жазаларды белгілейді. Материалдық құқық қылмыстық, азаматтық және шарттық құқықты қоса алғанда, көптеген құқық салаларын қамтиды.</w:t>
      </w:r>
    </w:p>
    <w:p>
      <w:pPr>
        <w:pStyle w:val="ArticleBody"/>
        <w:jc w:val="left"/>
      </w:pPr>
      <w:r>
        <w:rPr>
          <w:rFonts w:ascii="Times New Roman" w:hAnsi="Times New Roman" w:eastAsia="Times New Roman" w:cs="Times New Roman"/>
        </w:rPr>
        <w:t>Қылмыстық құқық — материалдық құқықтың тамаша үлгісі. Қылмыстық құқық қандай іс-әрекеттердің қылмыстық деп саналатынын және сол қылмыстар үшін қандай жазалар белгіленетінін айқындайды. Ал азаматтық құқық, керісінше, шартты бұзу, жеке басқа келтірілген зиян немесе мүлікке қатысты даулар сияқты жеке тұлғалар мен ұйымдар арасындағы дауларды реттейді.</w:t>
      </w:r>
    </w:p>
    <w:p>
      <w:pPr>
        <w:pStyle w:val="ArticleBody"/>
        <w:jc w:val="left"/>
      </w:pPr>
      <w:r>
        <w:rPr>
          <w:rFonts w:ascii="Times New Roman" w:hAnsi="Times New Roman" w:eastAsia="Times New Roman" w:cs="Times New Roman"/>
        </w:rPr>
        <w:t>Материалдық құқық, әдетте, заңнамалық актілерде, нормативтік ережелерде және сот прецеденттерінде жазылады. Заңнамалық актілер — ұлттық парламенттер немесе штат заң шығарушы органдары сияқты заң шығарушы органдар қабылдайтын заңдар, ал нормативтік ережелер — әкімшілік органдар жасайтын қағидалар мен рәсімдер. Сот прецеденттері құқығы — судьялар заңнамалық актілерді, нормативтік ережелерді және Конституцияны түсіндіру арқылы қалыптастыратын құқық.</w:t>
      </w:r>
    </w:p>
    <w:p>
      <w:pPr>
        <w:pStyle w:val="ArticleBody"/>
        <w:jc w:val="left"/>
      </w:pPr>
      <w:r>
        <w:rPr>
          <w:rFonts w:ascii="Times New Roman" w:hAnsi="Times New Roman" w:eastAsia="Times New Roman" w:cs="Times New Roman"/>
        </w:rPr>
        <w:t>Іс жүргізу құқығы құқықтық процесті реттейтін қағидаларға жатады. Ол істің құқықтық жүйе арқылы қалай қозғалатынын, шағымның бастапқы берілуінен бастап түпкілікті шешілуіне дейін айқындайды. Іс жүргізу құқығы азаматтық, қылмыстық және әкімшілік іс жүргізуді қоса алғанда, құқықтың түрлі салаларын қамтиды. Іс жүргізу құқығының мақсаты — құқықтық процестің әділ әрі тиімді болуын қамтамасыз ету. Ол дауларды шешудің негіздемелік шеңберін белгілейді және құқықтық процеске қатысатындардың барлығының, соның ішінде судьялардың, адвокаттардың және тараптардың, өздерінен не талап етілетінін білуін қамтамасыз етеді.</w:t>
      </w:r>
    </w:p>
    <w:p>
      <w:pPr>
        <w:pStyle w:val="ArticleBody"/>
        <w:jc w:val="left"/>
      </w:pPr>
      <w:r>
        <w:rPr>
          <w:rFonts w:ascii="Times New Roman" w:hAnsi="Times New Roman" w:eastAsia="Times New Roman" w:cs="Times New Roman"/>
        </w:rPr>
        <w:t>Материалдық және іс жүргізу құқығы әділеттің жүзеге асырылуын қамтамасыз ету үшін өзара бірлікте қызмет етуге арналған. Материалдық құқық жеке адамдар мен ұйымдардың құқықтары мен міндеттерін айқындайды, ал іс жүргізу құқығы дауларды шешу мен сол құқықтар мен міндеттердің орындалуын қамтамасыз ету тәртібін белгілейді. Басқаша айтқанда, материалдық құқық қандай мінез-құлықтың заңды не заңсыз екенін және заңсыз мінез-құлықтың салдарын айқындайды, ал іс жүргізу құқығы сол құқықтық мәселелердің қалай шешілетінін белгілейді.</w:t>
      </w:r>
    </w:p>
    <w:p>
      <w:pPr>
        <w:pStyle w:val="ArticleBody"/>
        <w:jc w:val="left"/>
      </w:pPr>
      <w:r>
        <w:rPr>
          <w:rFonts w:ascii="Times New Roman" w:hAnsi="Times New Roman" w:eastAsia="Times New Roman" w:cs="Times New Roman"/>
        </w:rPr>
        <w:t>2001 жылы Patriot Act habeas corpus құқығын жойды. «Habeas corpus» — латынша термин, ол «денең болуы тиіс» деп аударылады. Бұл адамның қамауда ұсталуының заңдылығын соттың қарауын талап ету арқылы жеке тұлғаларды заңсыз қамаудан қорғайтын құқықтық қағидатты білдіреді. Habeas corpus — көптеген құқықтық жүйелердегі, әсіресе ағылшын жалпы құқығының ықпалындағы жүйелердегі, негізгі құқықтардың бірі. Ол адамның жеткілікті заңды негізсіз қамауда ұстала алмайтынын қамтамасыз етеді және оған өз қамауының заңдылығын судьяның алдында даулауға мүмкіндік береді.</w:t>
      </w:r>
    </w:p>
    <w:p>
      <w:pPr>
        <w:pStyle w:val="ArticleBody"/>
        <w:jc w:val="left"/>
      </w:pPr>
      <w:r>
        <w:rPr>
          <w:rFonts w:ascii="Times New Roman" w:hAnsi="Times New Roman" w:eastAsia="Times New Roman" w:cs="Times New Roman"/>
        </w:rPr>
        <w:t>«Тиісті құқықтық рәсім туралы ереже» АҚШ Конституциясының Бесінші түзетуінде де, Он төртінші түзетуінде де кездеседі. Бұл ережелер бойынша ешкім де заңда көзделген тиісті құқықтық рәсімсіз өмірінен, бостандығынан немесе мүлкінен айырылуға тиіс емес. Соттар тиісті құқықтық рәсім доктринасының екі тармағын қалыптастырды: рәсімдік тиісті құқықтық рәсім және материалдық тиісті құқықтық рәсім. 2001 жылы Патриоттық актімен habeas corpus құқық ретінде алынып тасталды, ал ағылшын құқығының орнына рим құқығы енгізілді. Ағылшын құқығы бойынша адам кінәсі дәлелденгенге дейін кінәсіз деп есептеледі, ал рим құқығы бойынша адам кінәсіздігі дәлелденгенге дейін кінәлі деп танылады. 2022 жылғы Пелоси соттарында рәсімдік те, материалдық та тиісті құқықтық рәсім аяққа тапталды. Пелоси соттарында материалдық құқық та, рәсімдік құқық та өздерінің Конституцияда көзделген мақсатына дәл қарама-қарсы түрде қолданылды.</w:t>
      </w:r>
    </w:p>
    <w:p>
      <w:pPr>
        <w:pStyle w:val="ArticleBody"/>
        <w:jc w:val="left"/>
      </w:pPr>
      <w:r>
        <w:rPr>
          <w:rFonts w:ascii="Times New Roman" w:hAnsi="Times New Roman" w:eastAsia="Times New Roman" w:cs="Times New Roman"/>
        </w:rPr>
        <w:t>Мазмұндық тиісті құқықтық рәсім мен рәсімдік тиісті құқықтық рәсімнің арасындағы айырмашылық олардың әрқайсысы АҚШ Конституциясының шеңберінде, әсіресе Бесінші және Он төртінші түзетулердің тиісті құқықтық рәсім туралы ережелері аясында, қорғайтын құқық пен заңның әртүрлі қырларында жатыр.</w:t>
      </w:r>
    </w:p>
    <w:p>
      <w:pPr>
        <w:pStyle w:val="ArticleBody"/>
        <w:jc w:val="left"/>
      </w:pPr>
      <w:r>
        <w:rPr>
          <w:rFonts w:ascii="Times New Roman" w:hAnsi="Times New Roman" w:eastAsia="Times New Roman" w:cs="Times New Roman"/>
        </w:rPr>
        <w:t>Мазмұндық тиісті құқықтық рәсім үкімет қолданған рәсімге қарамастан, ол қол сұға алмайтын негізгі құқықтар мен бостандықтарға қатысты. Ол тиісті рәсімдер сақталған жағдайда да белгілі бір құқықтарды үкіметтің араласуынан қорғайды. Мазмұндық тиісті құқықтық рәсім құпиялыққа құқық, некеге тұру құқығы және өз балаларын тәрбиелеу құқығы сияқты іргелі деп танылатын құқықтарды қамтиды. Бұл құқықтар, егер мемлекеттің аса салмақты мүддесі болмаса, үкіметтің қол сұғуынан қорғалады. Ол заңдар мен нормативтік актілердің негізгі бостандықтарды бұзбауын қамтамасыз ете отырып, үкімет билігін шектейтін тетік қызметін атқарады.</w:t>
      </w:r>
    </w:p>
    <w:p>
      <w:pPr>
        <w:pStyle w:val="ArticleBody"/>
        <w:jc w:val="left"/>
      </w:pPr>
      <w:r>
        <w:rPr>
          <w:rFonts w:ascii="Times New Roman" w:hAnsi="Times New Roman" w:eastAsia="Times New Roman" w:cs="Times New Roman"/>
        </w:rPr>
        <w:t>Процедуралық тиісті құқықтық рәсім мемлекет жеке адамды өмірінен, бостандығынан немесе меншігінен айырудан бұрын ұстануға тиіс рәсімдерге қатысты. Ол тиісті құқықтық рәсімдер арқылы адамдардың әділ әрі бейтарап қаралуын қамтамасыз етеді. Процедуралық тиісті құқықтық рәсім мемлекеттен біреуді оның құқықтарынан айырудан бұрын хабарлама беру, әділ тыңдау өткізу және өз уәжін айтуға мүмкіндік беру сияқты белгілі бір қадамдар мен рәсімдерді сақтауды талап етеді. Ол заңдардың қандай тәсілдермен қолданылатынына баса назар аударады және мемлекеттің әділ әрі тура түрде әрекет етуін қамтамасыз етеді.</w:t>
      </w:r>
    </w:p>
    <w:p>
      <w:pPr>
        <w:pStyle w:val="ArticleBody"/>
        <w:jc w:val="left"/>
      </w:pPr>
      <w:r>
        <w:rPr>
          <w:rFonts w:ascii="Times New Roman" w:hAnsi="Times New Roman" w:eastAsia="Times New Roman" w:cs="Times New Roman"/>
        </w:rPr>
        <w:t>Пелоси соттары басталғаннан бері көрініс берген заңды қару ету тәжірибесі материалдық та, рәсімдік те тиісті құқықтық рәсімнің теріске шығарылуын білдіреді. Америка азаматтарының іргелі құқықтары ашық түрде әрі табысты түрде жоққа шығарылды. Жалған жалаулы операциялар мен Америка Құрама Штаттарының әріптік агенттіктерінің ашық жемқорлығы Пелоси соттары басталмай тұрып-ақ жүйелі түрде әшкереленіп келді, бірақ Пелоси соттары басталғаннан бері екі партиядағы да глобалистер қолданған құқықтық рәсімдер рәсімдік тиісті құқықтық рәсімнің жойылуының айқын көрінісін білдіреді.</w:t>
      </w:r>
    </w:p>
    <w:p>
      <w:pPr>
        <w:pStyle w:val="ArticleBody"/>
        <w:jc w:val="left"/>
      </w:pPr>
      <w:r>
        <w:rPr>
          <w:rFonts w:ascii="Times New Roman" w:hAnsi="Times New Roman" w:eastAsia="Times New Roman" w:cs="Times New Roman"/>
        </w:rPr>
        <w:t>Мақаланың алдыңғы бөлігінде біз былай деп оқыдық: «Діни заңнаманы жақтайтын қандай да бір қозғалыс шын мәнінде ар-ождан бостандығына қарсы соншама ғасырлар бойы үздіксіз күресіп келген папалыққа жасалған ымыралық әрекет болып табылады. Жексенбіні сақтау, христиандық мекеме деп аталатын нәрсе ретінде, өз бастауын “заңсыздық құпиясынан” алады; ал оны мәжбүрлеп орындату Римшілдіктің ең түпкі іргетасы болып табылатын қағидаларды іс жүзінде мойындау болады. Біздің ұлтымыз жексенбілік заң қабылдау арқылы өз үкіметінің қағидаларынан осылайша безінген кезде, протестантизм осы әрекетінде папашылықпен қол ұстасады; бұл, шын мәнінде, бұрыннан-ақ қайтадан белсенді деспотизмге ұмтылып шығуға өз мүмкіндігін аңдып келген озбырлыққа жан бітіруден басқа еш нәрсе емес».</w:t>
      </w:r>
    </w:p>
    <w:p>
      <w:pPr>
        <w:pStyle w:val="ArticleBody"/>
        <w:jc w:val="left"/>
      </w:pPr>
      <w:r>
        <w:rPr>
          <w:rFonts w:ascii="Times New Roman" w:hAnsi="Times New Roman" w:eastAsia="Times New Roman" w:cs="Times New Roman"/>
        </w:rPr>
        <w:t>Америка Құрама Штаттарының Конституциясымен бейнелене алатын тарих желісінде Америка Құрама Штаттарының басталуы мен аяқталуындағы Конституцияның белгілі бір қырын білдіретін үш нақты межелік нүкте бар. Сол үш межелік нүктенің әрқайсысы — саяси әрекеттер, сондықтан олар Америка Құрама Штаттарының сөйлеуін бейнелейді. Басталу кезеңіндегі сол үш межелік нүктенің үшіншісі, яғни 1798 жылды белгілегені, Шетелдіктер мен бүлікшіл сөздер туралы актілер болды; ал аяқталу кезеңіндегі сол межелік нүктелердің үшіншісі — Америка Құрама Штаттары жексенбілік заңды күшіне енгізіп, Аян кітабының он үшінші тарауы, он бірінші аятының орындалуында айдаһар сияқты сөйлейтін кезі.</w:t>
      </w:r>
    </w:p>
    <w:p>
      <w:pPr>
        <w:pStyle w:val="ArticleBody"/>
        <w:jc w:val="left"/>
      </w:pPr>
      <w:r>
        <w:rPr>
          <w:rFonts w:ascii="Times New Roman" w:hAnsi="Times New Roman" w:eastAsia="Times New Roman" w:cs="Times New Roman"/>
        </w:rPr>
        <w:t>Америка Құрама Штаттарының пайғамбарлық тарихы жер арқылы бейнеленгендей, айдаһардың қудалау тасқынын ауызын ашып жұтып қойған кезде басталады.</w:t>
      </w:r>
    </w:p>
    <w:p>
      <w:pPr>
        <w:pStyle w:val="ArticleScripture"/>
        <w:jc w:val="left"/>
      </w:pPr>
      <w:r>
        <w:rPr>
          <w:rFonts w:ascii="Times New Roman" w:hAnsi="Times New Roman" w:eastAsia="Times New Roman" w:cs="Times New Roman"/>
        </w:rPr>
        <w:t>Сонда жылан әйелді тасқын ағызып әкетсін деп, оның соңынан аузынан су селін төкті. Бірақ жер әйелге жәрдемдесті: жер аузын ашып, айдаһардың аузынан төгілген тасқынды жұтып қойды. Аян 12:15, 16.</w:t>
      </w:r>
    </w:p>
    <w:p>
      <w:pPr>
        <w:pStyle w:val="ArticleBody"/>
        <w:jc w:val="left"/>
      </w:pPr>
      <w:r>
        <w:rPr>
          <w:rFonts w:ascii="Times New Roman" w:hAnsi="Times New Roman" w:eastAsia="Times New Roman" w:cs="Times New Roman"/>
        </w:rPr>
        <w:t>1776 жылы жерден шығуға тиісті болған және ақырында 1798 жылы Киелі кітап пайғамбарлығындағы алтыншы патшалыққа айналған аң Еуропа патшалығының тирандары мен папалық шіркеудің тирандарына қарсы шыққан Конституциясы бар бір ұлтты құру арқылы Құдай халқының үстінен төнген қудалау тасқынын жұтып қойды.</w:t>
      </w:r>
    </w:p>
    <w:p>
      <w:pPr>
        <w:pStyle w:val="ArticleBody"/>
        <w:jc w:val="left"/>
      </w:pPr>
      <w:r>
        <w:rPr>
          <w:rFonts w:ascii="Times New Roman" w:hAnsi="Times New Roman" w:eastAsia="Times New Roman" w:cs="Times New Roman"/>
        </w:rPr>
        <w:t>1776 жылғы Тәуелсіздік декларациясы 2001 жылғы Patriot Act-ті бейнеледі. 1789 жылғы Конституция 2022 жылы басталған Pelosi Trials-ті бейнеледі. 1798 жылғы Alien and Sedition Acts Құрама Штаттардағы жексенбілік заңды бейнеледі.</w:t>
      </w:r>
    </w:p>
    <w:p>
      <w:pPr>
        <w:pStyle w:val="ArticleBody"/>
        <w:jc w:val="left"/>
      </w:pPr>
      <w:r>
        <w:rPr>
          <w:rFonts w:ascii="Times New Roman" w:hAnsi="Times New Roman" w:eastAsia="Times New Roman" w:cs="Times New Roman"/>
        </w:rPr>
        <w:t>1776 жылы америкалық патриоттардың тәуелсіздік туралы жариялауы 2001 жылғы Патриоттық актімен тәуелсіздіктің жоғалуы туралы жариялануды бейнеледі. 1789 жылғы Конституция 2022 жылы басталған Пелоси соттарын бейнеледі. Шетелдіктер мен бүлікшілдік туралы актілер жексенбілік заңды бейнелейді. Конституцияның әрбір қағидатын теріске шығару тарихы жексенбілік заңмен аяқталатын Конституцияны біртіндеп төңкеруді бейнелейді.</w:t>
      </w:r>
    </w:p>
    <w:p>
      <w:pPr>
        <w:pStyle w:val="ArticleBody"/>
        <w:jc w:val="left"/>
      </w:pPr>
      <w:r>
        <w:rPr>
          <w:rFonts w:ascii="Times New Roman" w:hAnsi="Times New Roman" w:eastAsia="Times New Roman" w:cs="Times New Roman"/>
        </w:rPr>
        <w:t>Бұл тармақтардың бәрі Даниял кітабының он бірінші тарауының қырқыншы аятының жасырын тарихында өзара үйлеседі. Осы мақалада біз Testimonies, 5-том, 451, 452-беттерден төрт абзац келтірдік.</w:t>
      </w:r>
    </w:p>
    <w:p>
      <w:pPr>
        <w:pStyle w:val="ArticleBody"/>
        <w:jc w:val="left"/>
      </w:pPr>
      <w:r>
        <w:rPr>
          <w:rFonts w:ascii="Times New Roman" w:hAnsi="Times New Roman" w:eastAsia="Times New Roman" w:cs="Times New Roman"/>
        </w:rPr>
        <w:t>Келесі мақалада біз сол абзацтарды жақынырақ қарастырамыз.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Екінші бөлім</dc:title>
  <dc:subject>Америка Құрама Штаттары, Патриоттық акт және пайғамбарлықтың орындалуына апарар жол</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