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жеті саны</w:t>
      </w:r>
    </w:p>
    <w:p>
      <w:pPr>
        <w:pStyle w:val="ArticleSubtitle"/>
        <w:jc w:val="left"/>
      </w:pPr>
      <w:r>
        <w:rPr>
          <w:rFonts w:ascii="Arial" w:hAnsi="Arial" w:eastAsia="Arial" w:cs="Arial"/>
        </w:rPr>
        <w:t>Он бір және жиырма екі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Даниял кітабының он бірінші тарауының он алтыншы және жиырма екінші аяттарының екеуі де жуық арада келетін жексенбілік заңмен сәйкес келеді. Оныншы аяттың 1989 жылғы орындалуы, б.з.д. 217 жылы он бірінші аяттың орындалуы болып табылатын Рафия шайқасы арқылы бейнеленгендей, 2014 жылғы Украинадағы соғысқа алып келді. Он бірінші аяттан он алтыншы аятқа дейінгі аралық — сондай-ақ он бірінші аяттан жиырма екінші аятқа дейінгі аралық; сондықтан қырықыншы аяттың жасырын тарихы, он бірінші аяттан он алтыншы аятқа дейінгі аяттарда бейнеленгендей, сондай-ақ он бірінші аяттан жиырма екінші аятқа дейінгі тарих ретінде де бейнеленеді. Қырықыншы аяттың жасырын тарихы он бірінші аяттан жиырма екінші аятқа дейінгі аяттар арқылы бейнеленеді.</w:t>
      </w:r>
    </w:p>
    <w:p>
      <w:pPr>
        <w:pStyle w:val="ArticleHeading"/>
        <w:jc w:val="left"/>
      </w:pPr>
      <w:r>
        <w:rPr>
          <w:rFonts w:ascii="Arial" w:hAnsi="Arial" w:eastAsia="Arial" w:cs="Arial"/>
        </w:rPr>
        <w:t>Он бірден жиырма екіге дейінгі тараулар</w:t>
      </w:r>
    </w:p>
    <w:p>
      <w:pPr>
        <w:pStyle w:val="ArticleBody"/>
        <w:jc w:val="left"/>
      </w:pPr>
      <w:r>
        <w:rPr>
          <w:rFonts w:ascii="Times New Roman" w:hAnsi="Times New Roman" w:eastAsia="Times New Roman" w:cs="Times New Roman"/>
        </w:rPr>
        <w:t>Сол жасырын тарих сондай-ақ Жаратылыс, Матай, Аян және «Ғасырлар Тілегі» кітаптарының он бірден жиырма екіге дейінгі тарауларында да бейнеленген. «Он бірден жиырма екіге дейінгі» тараулардың сол төрт куәгері жасырын тарихпен сәйкес келеді, өйткені жасырын тарих Даниялдың он бірінші тарауындағы он бірден жиырма екіге дейінгі аяттар болып табылады. Төрт куәгердің өзегі әрдайым келісімнің белгісін айқындайды: Жаратылыстың он бірінші тарауында Нимрод арқылы бейнеленген өлім келісімінен басталып, Аянның он жетінші тарауындағы Римнің жезөкшесімен аяқталады.</w:t>
      </w:r>
    </w:p>
    <w:p>
      <w:pPr>
        <w:pStyle w:val="ArticleHeading"/>
        <w:jc w:val="left"/>
      </w:pPr>
      <w:r>
        <w:rPr>
          <w:rFonts w:ascii="Arial" w:hAnsi="Arial" w:eastAsia="Arial" w:cs="Arial"/>
        </w:rPr>
        <w:t>Он жеті</w:t>
      </w:r>
    </w:p>
    <w:p>
      <w:pPr>
        <w:pStyle w:val="ArticleBody"/>
        <w:jc w:val="left"/>
      </w:pPr>
      <w:r>
        <w:rPr>
          <w:rFonts w:ascii="Times New Roman" w:hAnsi="Times New Roman" w:eastAsia="Times New Roman" w:cs="Times New Roman"/>
        </w:rPr>
        <w:t>Матайды қоспағанда, төрт куәгердің бәрі он жетінші тарауды өздері бейнелейтін кезеңнің орта нүктесі ретінде айқындайды. Он жеті саны, сондай-ақ, б.з.д. 457, 64 және 1776 жылдары басталған екі жүз елу жылдық үш пайғамбарлықта үш рет кездеседі. Сол желілердің екеуі (біріншісі мен соңғысы) орта нүктені көрсетеді: б.з.д. 457 жылғы бірінші желі б.з.д. 207 жылы аяқталды, ал 1776 жылғы соңғы желі 2026 жылы аяқталады. Б.з.д. 207 жыл Рафия мен Паниум шайқастарының арасында болды, ал 2026 жыл — Америка Құрама Штаттарының соңғы президентінің өкілеттік мерзімінің орта шені.</w:t>
      </w:r>
    </w:p>
    <w:p>
      <w:pPr>
        <w:pStyle w:val="ArticleBody"/>
        <w:jc w:val="left"/>
      </w:pPr>
      <w:r>
        <w:rPr>
          <w:rFonts w:ascii="Times New Roman" w:hAnsi="Times New Roman" w:eastAsia="Times New Roman" w:cs="Times New Roman"/>
        </w:rPr>
        <w:t>Үш екі жүз елу жылдық желінің аясында Птоломей он жеті жыл билік етті. Неронның желісінде 313 пен 330 жылдың арасында он жеті жыл бар, сондай-ақ б.з.д. 217 жылғы Рафия шайқасы мен б.з.д. 200 жылғы Паниум шайқасының арасында да он жеті жыл болды. Он бірінші тараудан жиырма екінші тарауға дейінгі төрт куәгердің үшеуі өздерінің дәл ортасын он жетінші тараулар ретінде белгілейді. Сондықтан қырқыншы аяттың жасырын тарихы сол тараудың он бірінші аятынан жиырма екінші аятына дейінгі бөлікте бейнеленген, әрі он бірінші тараудан жиырма екінші тарауға дейінгі төрт куәгер дәл сол аяттармен үйлеседі. Үш 250 жылдық пайғамбарлықтың әрқайсысының орындалуы дәл сол бір тарихпен үйлеседі. Орта тұсы межелік белгі ретінде айрықша көрсетіледі, әрі ол әсіресе Құдай халқының келісімі мен мөрінің нышаны ретінде айқындалған.</w:t>
      </w:r>
    </w:p>
    <w:p>
      <w:pPr>
        <w:pStyle w:val="ArticleHeading"/>
        <w:jc w:val="left"/>
      </w:pPr>
      <w:r>
        <w:rPr>
          <w:rFonts w:ascii="Arial" w:hAnsi="Arial" w:eastAsia="Arial" w:cs="Arial"/>
        </w:rPr>
        <w:t>Даниял он екіінші тарау</w:t>
      </w:r>
    </w:p>
    <w:p>
      <w:pPr>
        <w:pStyle w:val="ArticleBody"/>
        <w:jc w:val="left"/>
      </w:pPr>
      <w:r>
        <w:rPr>
          <w:rFonts w:ascii="Times New Roman" w:hAnsi="Times New Roman" w:eastAsia="Times New Roman" w:cs="Times New Roman"/>
        </w:rPr>
        <w:t>Даниял кітабының он екінші тарауындағы жетінші, он бірінші және он екінші аяттар жүз қырық төрт мыңның мөрленуінің соңғы кезеңін айқындайды. Жетінші аят 2023 жылғы 31 желтоқсанды, ал он екінші аят 2020 жылғы 18 шілдені көрсетеді. 2020 жылғы 18 шілдеде басталып, 2023 жылғы 31 желтоқсанда аяқталған жетінші аяттағы шашырау Даниялдың он екінші тарауында орналасқан пайғамбарлық уақытқа қатысты үш аяттың альфасы мен омегасында бейнеленген болатын. 1 290 жыл туралы ортаңғы аят 1989 жылдан жуық арада келетін жексенбілік заңға дейінгі тарихты 30 деп, содан кейін адамзат сынақ мерзімінің жабылуына дейін 1 260 деп айқындайды. Бұл отыз жыл жүз қырық төрт мыңның діни қызметкерлігінің жасын білдіреді, ал 1260 жыл Аян кітабының он үшінші тарауындағы нышандық қырық екі айдың бейнесі болып табылады.</w:t>
      </w:r>
    </w:p>
    <w:p>
      <w:pPr>
        <w:pStyle w:val="ArticleBody"/>
        <w:jc w:val="left"/>
      </w:pPr>
      <w:r>
        <w:rPr>
          <w:rFonts w:ascii="Times New Roman" w:hAnsi="Times New Roman" w:eastAsia="Times New Roman" w:cs="Times New Roman"/>
        </w:rPr>
        <w:t>Отыздан кейінгі мың екі жүз алпыс жыл туралы қосарлы пайғамбарлық — Ыбырайым мен Пауылдың төрт жүз және төрт жүз отыз жыл туралы қосарлы келісім пайғамбарлығының нышаны. Даниял кітабының он екінші тарауындағы уақытқа қатысты үш аяттың орта тұсы он үшінші әріптің бүлігін бейнелейді, сонымен қатар бір жүз қырық төрт мыңның келісімін және мөрленуін айрықша атап көрсетеді. Бұл үш аят сондай-ақ жасырын тарихпен де сәйкеседі және орта тұстың келісімнің нышаны екеніне берілген екпінге тағы бір куәлік қосады.</w:t>
      </w:r>
    </w:p>
    <w:p>
      <w:pPr>
        <w:pStyle w:val="ArticleHeading"/>
        <w:jc w:val="left"/>
      </w:pPr>
      <w:r>
        <w:rPr>
          <w:rFonts w:ascii="Arial" w:hAnsi="Arial" w:eastAsia="Arial" w:cs="Arial"/>
        </w:rPr>
        <w:t>Көктем және Күз</w:t>
      </w:r>
    </w:p>
    <w:p>
      <w:pPr>
        <w:pStyle w:val="ArticleBody"/>
        <w:jc w:val="left"/>
      </w:pPr>
      <w:r>
        <w:rPr>
          <w:rFonts w:ascii="Times New Roman" w:hAnsi="Times New Roman" w:eastAsia="Times New Roman" w:cs="Times New Roman"/>
        </w:rPr>
        <w:t>Осы жолдардың барлығымен бірге біз Леуіліктер кітабының жиырма үшінші тарауында орналасқан көктемгі және күзгі мейрамдардың үш куәлігін айқыштың тарихындағы Елуінші күн мейрамы кезеңімен сәйкестендіріп, біріктіруіміз керек. Онда тарау жиырма үшінші, бұл — Мәсіхтің күнәні өтейтін ісінің нышаны. Тарау қырық төрт аяттан тұрады, бұл рәміздік түрде 1844 жылдың 22 қазанын білдіреді. 22 қазан қазан айындағы 22 күнді білдіреді, бірінші күннен басталып, жиырма екінші күнмен аяқталады, осылайша еврей әліпбиінің куәліктерін иеленеді. Қазан — оныншы ай болғандықтан, оны жиырма екінші күнге көбейткенде 220 болады.</w:t>
      </w:r>
    </w:p>
    <w:p>
      <w:pPr>
        <w:pStyle w:val="ArticleBody"/>
        <w:jc w:val="left"/>
      </w:pPr>
      <w:r>
        <w:rPr>
          <w:rFonts w:ascii="Times New Roman" w:hAnsi="Times New Roman" w:eastAsia="Times New Roman" w:cs="Times New Roman"/>
        </w:rPr>
        <w:t>Еврей күнтізбесінде жетінші айдың оныншы күні Татуластыру күні болды, ал жетіні онға көбейткенде жетпіс шығады, бұл сынақ уақытының нышаны. Екі мың үш жүз жыл 1844 жылы үшінші періште келген кезде аяқталды, бұл сол кезеңді бастаған үшінші жарлық арқылы алдын ала бейнеленген еді. Екі мың үш жүз күннің басында ежелгі тура мағынадағы Исраилге сынақ уақыты ретінде жетпіс апта белгіленіп берілді, ал сол күндердің соңында қазіргі рухани Исраил үшін сынақ мерзімі жетінші айдың оныншы күні арқылы бейнеленді, бұл жетпіске тең. 1844 жылғы 22 қазан жуық арада келетін жексенбілік заңды бейнелейді, әрі дәл сол жерде сынақ уақытының рәміздік жетпіс жылы Жетінші күн адвентизмі үшін аяқталады, яһудилер үшін Степан таспен ұрып өлтірілген кезде аяқталғаны сияқты.</w:t>
      </w:r>
    </w:p>
    <w:p>
      <w:pPr>
        <w:pStyle w:val="ArticleBody"/>
        <w:jc w:val="left"/>
      </w:pPr>
      <w:r>
        <w:rPr>
          <w:rFonts w:ascii="Times New Roman" w:hAnsi="Times New Roman" w:eastAsia="Times New Roman" w:cs="Times New Roman"/>
        </w:rPr>
        <w:t>1844 жылы екі періште келген кезеңді білдіреді: екіншісі — алғашқы түңілу кезінде, ал үшіншісі — ұлы түңілу кезінде. «44» Даниял кітабының он бірінші тарауындағы қырық төртінші аятта бейнеленген шығыс пен солтүстіктен келетін хабарлар арқылы көрсетілген екі еселік хабарды білдіреді. Леуіліктер кітабының жиырма үшінші тарауы көктемгі және күзгі киелі мейрамдарды бөліп көрсететін қырық төрт аяттан тұрады. Сол қырық төрт аят екі еселік хабарды білдіреді. Екі маусымның әрқайсысы жиырма екі аятпен бейнеленген, сондықтан көктемгі де, күзгі де мейрамдар еврей күнтізбесінің жиырма екі әрпін білдіреді. Жиырма екі аяттан тұратын сол екі куәгер Алғашқы өнім мейрамы маусымымен бірге біріктірілгенде, олар үш қадамнан тұратын бір құрылымды қалыптастырады.</w:t>
      </w:r>
    </w:p>
    <w:p>
      <w:pPr>
        <w:pStyle w:val="ArticleBody"/>
        <w:jc w:val="left"/>
      </w:pPr>
      <w:r>
        <w:rPr>
          <w:rFonts w:ascii="Times New Roman" w:hAnsi="Times New Roman" w:eastAsia="Times New Roman" w:cs="Times New Roman"/>
        </w:rPr>
        <w:t>Бірінші кезеңдік белгі үш бөліктен тұрып, оның соңынан бес күн ереді; дәл солай, үш кезеңдік белгінің соңғысы да сондай. Ортаңғы кезеңдік белгі — Мәсіхтің салтанат құрған қауымда қызмет ету үшін діни қызметкер ретінде майланатындармен бетпе-бет жүргізетін отыз күндік тәлімі. Леуіліктер жиырма үшінші тарау қырықыншы аяттың жасырын тарихымен сәйкеседі.</w:t>
      </w:r>
    </w:p>
    <w:p>
      <w:pPr>
        <w:pStyle w:val="ArticleHeading"/>
        <w:jc w:val="left"/>
      </w:pPr>
      <w:r>
        <w:rPr>
          <w:rFonts w:ascii="Arial" w:hAnsi="Arial" w:eastAsia="Arial" w:cs="Arial"/>
        </w:rPr>
        <w:t>Орта нүктелер</w:t>
      </w:r>
    </w:p>
    <w:p>
      <w:pPr>
        <w:pStyle w:val="ArticleBody"/>
        <w:jc w:val="left"/>
      </w:pPr>
      <w:r>
        <w:rPr>
          <w:rFonts w:ascii="Times New Roman" w:hAnsi="Times New Roman" w:eastAsia="Times New Roman" w:cs="Times New Roman"/>
        </w:rPr>
        <w:t>Жаратылыс кітабының он бірінші тарауынан жиырма екінші тарауына дейінгі желісінің орта нүктесі — он жетінші тарау; дәл осы жерде Ыбырайыммен жасалған үш сатылы келісімнің екінші сатысы және сүндеттелу белгісі бекітілді. Он бірінші тараудан жиырма екінші тарауға дейін орналасқан барлық аяттардың нақ ортасы — Жаратылыс 17:22:</w:t>
      </w:r>
    </w:p>
    <w:p>
      <w:pPr>
        <w:pStyle w:val="ArticleScripture"/>
        <w:jc w:val="left"/>
      </w:pPr>
      <w:r>
        <w:rPr>
          <w:rFonts w:ascii="Times New Roman" w:hAnsi="Times New Roman" w:eastAsia="Times New Roman" w:cs="Times New Roman"/>
        </w:rPr>
        <w:t>Бірақ Мен Өз келісімімді келесі жылы дәл осы мезгілде Сара саған туатын Ысқақпен бекітемін». Содан кейін Ол онымен сөйлесуін тоқтатты, және Құдай Ыбырайымның қасынан жоғары көтерілді. Жаратылыс 17:22.</w:t>
      </w:r>
    </w:p>
    <w:p>
      <w:pPr>
        <w:pStyle w:val="ArticleBody"/>
        <w:jc w:val="left"/>
      </w:pPr>
      <w:r>
        <w:rPr>
          <w:rFonts w:ascii="Times New Roman" w:hAnsi="Times New Roman" w:eastAsia="Times New Roman" w:cs="Times New Roman"/>
        </w:rPr>
        <w:t>Құдай Ыбырайымға бірінші аятта сөйлей бастады да, жиырма екінші аятта әңгімесін аяқтады; сондықтан сүндеттелу туралы бүкіл келісім сұхбаты еврей әліпбиінің жиырма екі әрпінің пайғамбарлық мәнмәтініне орналастырылды, ал сол жиырма екі аяттың тақырыбы сегізінші күні орындалуға тиіс болған сүндеттеу рәсімі еді. Жаратылыс кітабының осы үзіндісінің орталығы, яки орта шені, Ыбырайымның сүндеттелу келісімі арқылы бейнеленген жүз қырық төрт мыңмен Құдайдың келісімдік қарым-қатынасы болып табылады. Жаратылыс кітабының он бірден жиырма екіге дейінгі тараулар тізбегінің орта шені — он жетінші тарау, ал сол тараудың абсолютті орта шені — жиырма екінші аят; дәл сол жерде Құдай Ыбырайыммен жасаған келісім туралы әңгімесін тоқтатады, сөйтіп орта шенді еврей әліпбиінің жиырма екі әрпі мәнмәтініне орналастырады. Ол жиырма екі аяттың орта шені, әрине, он бірінші аят.</w:t>
      </w:r>
    </w:p>
    <w:p>
      <w:pPr>
        <w:pStyle w:val="ArticleScripture"/>
        <w:jc w:val="left"/>
      </w:pPr>
      <w:r>
        <w:rPr>
          <w:rFonts w:ascii="Times New Roman" w:hAnsi="Times New Roman" w:eastAsia="Times New Roman" w:cs="Times New Roman"/>
        </w:rPr>
        <w:t>Сүндеттеріңнің тәнін сүндеттеңдер; бұл Мен мен сендердің араларыңдағы келісімнің белгісі болады. Жаратылыс 17:11.</w:t>
      </w:r>
    </w:p>
    <w:p>
      <w:pPr>
        <w:pStyle w:val="ArticleBody"/>
        <w:jc w:val="left"/>
      </w:pPr>
      <w:r>
        <w:rPr>
          <w:rFonts w:ascii="Times New Roman" w:hAnsi="Times New Roman" w:eastAsia="Times New Roman" w:cs="Times New Roman"/>
        </w:rPr>
        <w:t>Киелі кітаптағы он бірінші тараудан жиырма екінші тарауға дейінгі төрт үзіндінің орта нүктелері орта нүктедегі ойды толық жеткізу үшін үш аятты қамтиды.</w:t>
      </w:r>
    </w:p>
    <w:p>
      <w:pPr>
        <w:pStyle w:val="ArticleScripture"/>
        <w:jc w:val="left"/>
      </w:pPr>
      <w:r>
        <w:rPr>
          <w:rFonts w:ascii="Times New Roman" w:hAnsi="Times New Roman" w:eastAsia="Times New Roman" w:cs="Times New Roman"/>
        </w:rPr>
        <w:t>«Міне, Менің сендермен және сенен кейінгі ұрпағыңмен арадағы сақтайтын келісімім осы: араларыңдағы әрбір еркек бала сүндеттелсін. Сендер тәндеріңдегі күпектеріңді сүндеттеңдер; бұл Мен мен сендердің араларыңдағы келісімнің белгісі болады. Ұрпақтарыңның барлық буындарында араларыңдағы сегіз күндік әрбір еркек бала, мейлі үйде туған болсын, мейлі сенің ұрпағыңнан емес бөгде біреуден ақшаға сатып алынған болсын, сүндеттелсін». Жаратылыс 17:10–12.</w:t>
      </w:r>
    </w:p>
    <w:p>
      <w:pPr>
        <w:pStyle w:val="ArticleBody"/>
        <w:jc w:val="left"/>
      </w:pPr>
      <w:r>
        <w:rPr>
          <w:rFonts w:ascii="Times New Roman" w:hAnsi="Times New Roman" w:eastAsia="Times New Roman" w:cs="Times New Roman"/>
        </w:rPr>
        <w:t>Белгі — бір туды білдіретін нышан. Бұл үзінді ту туралы, ал ол — жүз қырық төрт мың. Ер бала сегіз күндігінде сүндеттелуге тиіс еді; Нұхтың келісімі де кемедегі сегіз жанмен байланысты болғаны сияқты, осылайша сегіз саны Нұхтық келісімді Ыбырайымдық келісіммен байланыстыру үшін қолданылған. Олар Филадельфиялықтар болуға тиіс, өйткені олар сүндеттелуге тиіс, ал Пауыл мұны тәннің айқышқа шегеленуінің нышаны деп айқындайды. Тән айқышқа шегеленгенде, Мәсіхтің Құдайлығы іште болады, ал сол үйлесім — ту; өйткені Уайт қарындас айтқандай: «Мәсіхтің мінезі Оның балаларында кемел түрде қайта жаңғыртылған кезде, Ол олар үшін қайта оралады».</w:t>
      </w:r>
    </w:p>
    <w:p>
      <w:pPr>
        <w:pStyle w:val="ArticleScripture"/>
        <w:jc w:val="left"/>
      </w:pPr>
      <w:r>
        <w:rPr>
          <w:rFonts w:ascii="Times New Roman" w:hAnsi="Times New Roman" w:eastAsia="Times New Roman" w:cs="Times New Roman"/>
        </w:rPr>
        <w:t>«Адам табиғаты азғындалған, сондықтан киелі Құдайдың әділ үкімімен айыпталған. Бірақ тәубеге келген күнәкар үшін жол ашылған: Құдайдың жалғыз Ұлының татуластыру құрбандығына сенім арқылы ол күнәларының кешірімін қабылдай алады, ақтала алады, көктегі әулетке бала болып қабылданады және Құдай Патшалығының мұрагері болады. Мінездің өзгеруі Киелі Рухтың әрекеті арқылы жүзеге асады; Ол адамға әсер етіп, оның мұны қалуына және соған келісім беруіне сәйкес, оның бойына жаңа табиғат дарытады. Құдайдың бейнесі жанға қайта қалпына келтіріледі, әрі адам күн сайын рақым арқылы нығайтылып, жаңартылып, әділдік пен шынайы киелілікте Мәсіхтің мінезін барған сайын кемелірек бейнелеуге қабілетті етіледі.»</w:t>
      </w:r>
    </w:p>
    <w:p>
      <w:pPr>
        <w:pStyle w:val="ArticleScripture"/>
        <w:jc w:val="left"/>
      </w:pPr>
      <w:r>
        <w:rPr>
          <w:rFonts w:ascii="Times New Roman" w:hAnsi="Times New Roman" w:eastAsia="Times New Roman" w:cs="Times New Roman"/>
        </w:rPr>
        <w:t>«Ақылсыз қыздар ретінде бейнеленгендерге аса қажет май — сыртқа жағылатын нәрсе емес. Олар шындықты жанның киелі орнына енгізуі керек, сонда ол тазартып, жетілдіріп, қасиеттесін. Оларға қажет нәрсе — теория емес; белгісіз, бір-бірінен үзік ілімдер емес, Мәсіхке тоғысатын мәңгілік мүдделерді қамтитын тірі ақиқаттар болып табылатын Киелі кітаптың қасиетті ілімдері. Құдайлық ақиқаттың толық жүйесі Ондa. Жанның Мәсіхке деген сенім арқылы құтқарылуы — ақиқаттың негізі мен тірегі. Мәсіхке шынайы сенім ететіндер мұны мінез-құлықтарының киелілігімен, Құдай заңының талаптарына мойынсұнуымен айқын көрсетеді. Олар Исаның ішіндегі ақиқат көкке жетіп, мәңгілікті түгел қамтитынын ұғынады. Олар мәсіхшінің мінезі Мәсіхтің мінезін бейнелеуі және рақым мен ақиқатқа толы болуы тиіс екенін түсінеді. Оларға ешқашан сөнбейтін жарықты қолдап тұратын рақымның майы беріледі. Сенушінің жүрегіндегі Киелі Рух оны Мәсіхте кемел етеді. Еркек не әйел адамның толқытатын жағдайлардың ықпалында болғанда терең сезім көрсетуі оның мәсіхші екендігінің айқын дәлелі емес. Мәсіхке ұқсас адам жанының түкпірінде терең, берік, табанды бір негізге ие болады, сонымен бірге ол өзінің әлсіздігін сезінеді, Ібілістің алдауына түсіп, адаспайды да, өзіне сенуге итермеленбейді. Ол Құдай сөзін біледі және тек қолын Иса Мәсіхтің қолына салып, Одан нық ұстап тұрған кезде ғана қауіпсіз екенін біледі.</w:t>
      </w:r>
    </w:p>
    <w:p>
      <w:pPr>
        <w:pStyle w:val="ArticleScripture"/>
        <w:jc w:val="left"/>
      </w:pPr>
      <w:r>
        <w:rPr>
          <w:rFonts w:ascii="Times New Roman" w:hAnsi="Times New Roman" w:eastAsia="Times New Roman" w:cs="Times New Roman"/>
        </w:rPr>
        <w:t>«Мінез-құлық дағдарыс арқылы ашылады. Түн ортасында салмақты үнмен: “Міне, күйеу жігіт келе жатыр; оны қарсы алуға шығыңдар”,— деп жарияланған кезде, ұйықтап жатқан қыздар ұйқыларынан оянды, сонда бұл оқиғаға кімнің алдын ала дайындалғаны көрінді. Екі жақ та аңдаусыз қалды, бірақ біреуі төтенше жағдайға дайын еді, ал екіншісі даярлықсыз болып шықты. Мінез-құлық мән-жайлар арқылы ашылады. Төтенше жағдайлар мінездің шынайы болмысын айқын көрсетеді. Кенеттен әрі күтпеген бір апат, қаза, не дағдарыс, күтпеген бір ауру немесе азап, жанды өліммен бетпе-бет келтіретін қандай да бір нәрсе — осылар мінездің шынайы ішкі мәнін ашып береді. Сонда Құдай сөзінің уәделеріне шынайы сенімнің бар-жоғы аян болады. Сонда жанның рақыммен демеліп-демелмейтіні, шаммен бірге ыдыста майдың бар-жоғы да аян болады.»</w:t>
      </w:r>
    </w:p>
    <w:p>
      <w:pPr>
        <w:pStyle w:val="ArticleScripture"/>
        <w:jc w:val="left"/>
      </w:pPr>
      <w:r>
        <w:rPr>
          <w:rFonts w:ascii="Times New Roman" w:hAnsi="Times New Roman" w:eastAsia="Times New Roman" w:cs="Times New Roman"/>
        </w:rPr>
        <w:t>«Сынақ кезеңдері бәрінің басына келеді. Құдайдың сынауы мен тексеруі астында біз өзімізді қалай ұстаймыз? Шамдарымыз сөне ме? әлде оларды әлі де жанып тұрған күйде сақтаймыз ба? Рақым мен шындыққа толы Өзімен байланысымыз арқылы біз әрбір төтенше жағдайға дайынбыз ба? Бес дана қыз бес ақылсыз қызға өз мінез-құлқын бере алмады. Мінез-құлықты әрқайсымыз жеке өзіміз қалыптастыруымыз керек. Оны басқаға көшіру мүмкін емес, тіпті соған ие болған адам құрбандық жасауға даяр болса да. Мейірім әлі де аялдап тұрған шақта, бір-біріміз үшін істей алатын нәрсеміз көп. Біз Мәсіхтің мінез-құлқын таныта аламыз. Адасқандарға адал ескертулер бере аламыз. Барлық шыдамдылықпен және іліммен әшкерелеп, тыйым салып, киелі Жазбаның ілімдерін жүрекке жеткізе аламыз. Шын жүректен жанашырлық көрсете аламыз. Бір-бірімізбен бірге де, бір-біріміз үшін де дұға ете аламыз. Сақтықпен өмір сүре отырып, қасиетті сөз саптауымызды сақтай отырып, мәсіхшінің қандай болуы керектігіне үлгі көрсете аламыз; бірақ ешбір адам басқаға өзінің мінез-құлқының болмысын бере алмайды. Қауым болып емес, жеке тұлғалар ретінде құтқарылатынымызды тиісті түрде ескерейік. Біз өзіміз қалыптастырған мінез-құлыққа қарай сотталамыз. Жанды мәңгілікке дайындауды елемеу және Құдаймен татуласуды өлім төсегіне дейін кейінге қалдыру — аса қауіпті. Мәңгілік тағдырымызды біз күнделікті өмірдегі іс-әрекеттерімізбен, танытатын рухымызбен айқындаймыз. Аз нәрседе адал болған, көп нәрседе де адал. Егер біз Мәсіхті өзімізге үлгі етіп алсақ, егер Оның Өз өмірінде бізге көрсеткен өнегесі бойынша жүріп, еңбек еткен болсақ, тәжірибемізде басымызға келетін салтанатты тосын жайттарды қарсы алуға қабілетті болып, шын жүректен: “Менің еркім емес, Сенің еркің орындалсын”,— деп айта аламыз».</w:t>
      </w:r>
    </w:p>
    <w:p>
      <w:pPr>
        <w:pStyle w:val="ArticleScripture"/>
        <w:jc w:val="left"/>
      </w:pPr>
      <w:r>
        <w:rPr>
          <w:rFonts w:ascii="Times New Roman" w:hAnsi="Times New Roman" w:eastAsia="Times New Roman" w:cs="Times New Roman"/>
        </w:rPr>
        <w:t>«Біз өмір сүріп жатқан сыналу уақыты — сынақ мерзімінің өзінде — біз құтқарылудың шарттарын сабырмен ой елегінен өткізіп, Құдай сөзінде белгіленген талаптарға сай өмір сүруіміз керек. Әрбір міндетті орындау үшін біз өзімізді сағат сайын, күн сайын ұқыпты тәртіппен тәрбиелеп, машықтандыруымыз керек. Біз Құдайды және Оның жібергені Иса Мәсіхті тануымыз керек. Әрбір сынақта: “Ол Менің күшімді ұстансын, сонда Менімен татуласар; иә, Менімен татуласар”,— дегеннің Өзінен күш-қуат алуға біздің құқымыз бар. Жаратқан Ие бізге Киелі Рухты беруге ата-аналардың өз балаларына нан беруге дайын болғанынан да зор ықыласты екенін айтады. Ендеше, шамдарымызбен бірге сауыттарымызда рақымның майы болсын, сонда күйеу жігітті қарсы алуға шығуға дайын болмаған, ақылсыз қыздар ретінде бейнеленгендердің қатарынан табылмайық». Review and Herald, September 17, 1895.</w:t>
      </w:r>
    </w:p>
    <w:p>
      <w:pPr>
        <w:pStyle w:val="ArticleBody"/>
        <w:jc w:val="left"/>
      </w:pPr>
      <w:r>
        <w:rPr>
          <w:rFonts w:ascii="Times New Roman" w:hAnsi="Times New Roman" w:eastAsia="Times New Roman" w:cs="Times New Roman"/>
        </w:rPr>
        <w:t>Ыбырайымның сүндеттелуімен және кемедегі сегіз жанмен бейнеленген жүз қырық төрт мыңның туы — астарлы әңгімедегі данагөй қыздар; олар таяп келе жатқан дағдарыста Мәсіхтің мінез-құлқын кемел түрде бейнелейді. Уайт ханымның осы үзіндіні Ишаядан дәйексөз келтірумен аяқтауы әбден орынды, өйткені бұл — жүз қырық төрт мыңның мөрлену уақытына тікелей қатысты үзінді.</w:t>
      </w:r>
    </w:p>
    <w:p>
      <w:pPr>
        <w:pStyle w:val="ArticleScripture"/>
        <w:jc w:val="left"/>
      </w:pPr>
      <w:r>
        <w:rPr>
          <w:rFonts w:ascii="Times New Roman" w:hAnsi="Times New Roman" w:eastAsia="Times New Roman" w:cs="Times New Roman"/>
        </w:rPr>
        <w:t>Сол күні ол туралы былай деп жырлаңдар: Қып-қызыл шарап беретін жүзімдік. Мен, Жаратқан Ие, оны қорғаймын; оны әр сәт сайын суғарып тұрамын; ешкім оған зиян келтірмесін деп, оны күні-түні күзетемін. Менде қаһар жоқ; шайқаста Маған қарсы тікенек пен ошағанды кім қояр еді? Мен олардың арасынан өтіп, бәрін бірге өртеп жіберер едім. Немесе ол Менің күшімнен ұстасын, сонда Менімен татуласар; иә, ол Менімен татуласар. Ол Жақыптан тарайтындарды тамырландырмақ; Исраил гүлдеп, бүршік атып, жер жүзінің бетін жеміспен толтырмақ. Ол оны өзін ұрғандарды ұрғанындай ұрды ма? Немесе ол өзін өлтіргендер өлтірілгендей қырылды ма? Шамамен, ол өсіп шыққанда, Сен онымен тартысарсың; шығыс желі соққан күні Ол өзінің қатал желін тежейді. Сондықтан осы арқылы Жақыптың заңсыздығы тазартылар; және оның күнәсін кетірудің барлық жемісі мынау: ол құрбандық үстелінің барлық тастарын уатылып сындырылған бор тастары сияқты еткенде, ағаш тәңірлер мен мүсіндер енді тұрмайтын болады. Алайда бекіністі қала қаңырап бос қалады, мекен тасталып, шөл даладай иен қалады: сонда бұзау сонда жайылады, сонда жатып алып, оның бұтақтарын жеп қояды. Оның бұтақтары қурағанда, олар сынып түседі; әйелдер келіп, оларды отқа жағады; өйткені бұл — түсінігі жоқ халық; сондықтан оларды Жаратқан оларға рақым етпейді, әрі оларды жаратқан оларға ілтипат көрсетпейді. Ишая 27:2–11.</w:t>
      </w:r>
    </w:p>
    <w:p>
      <w:pPr>
        <w:pStyle w:val="ArticleBody"/>
        <w:jc w:val="left"/>
      </w:pPr>
      <w:r>
        <w:rPr>
          <w:rFonts w:ascii="Times New Roman" w:hAnsi="Times New Roman" w:eastAsia="Times New Roman" w:cs="Times New Roman"/>
        </w:rPr>
        <w:t>«Шығыс желі күні», яғни Жақыптың заңсыздығы тазартылып жатқан, ал «түсінігі жоқ халықтың» басқа тобы жиналып, өртеліп жатқан уақыт — жүз қырық төрт мыңның мөрлену уақыты. Сол кезеңде Мәсіхпен татуласуды қалайтын адам мұны істей алады, бірақ ақырғы қимылдар шапшаң болады.</w:t>
      </w:r>
    </w:p>
    <w:p>
      <w:pPr>
        <w:pStyle w:val="ArticleBody"/>
        <w:jc w:val="left"/>
      </w:pPr>
      <w:r>
        <w:rPr>
          <w:rFonts w:ascii="Times New Roman" w:hAnsi="Times New Roman" w:eastAsia="Times New Roman" w:cs="Times New Roman"/>
        </w:rPr>
        <w:t>Қызметке кіріскен кезде діни қызметкерлер отыз жаста болуға тиіс еді, ал бір жүз қырық төрт мың — соңғы күндері Құдаймен жасалған келісімді жаңартатын Петір айтқан патшалықтың діни қызметкерлері.</w:t>
      </w:r>
    </w:p>
    <w:p>
      <w:pPr>
        <w:pStyle w:val="ArticleScripture"/>
        <w:jc w:val="left"/>
      </w:pPr>
      <w:r>
        <w:rPr>
          <w:rFonts w:ascii="Times New Roman" w:hAnsi="Times New Roman" w:eastAsia="Times New Roman" w:cs="Times New Roman"/>
        </w:rPr>
        <w:t>Сендер де тірі тастар іспетті рухани үй, қасиетті діни қызметкерлер қауымы болып құрылып жатырсыңдар; Иса Мәсіх арқылы Құдайға ұнамды рухани құрбандықтар ұсыну үшін. 1 Петір 1:5.</w:t>
      </w:r>
    </w:p>
    <w:p>
      <w:pPr>
        <w:pStyle w:val="ArticleBody"/>
        <w:jc w:val="left"/>
      </w:pPr>
      <w:r>
        <w:rPr>
          <w:rFonts w:ascii="Times New Roman" w:hAnsi="Times New Roman" w:eastAsia="Times New Roman" w:cs="Times New Roman"/>
        </w:rPr>
        <w:t>Діни қызметкерлер сегіз күндік майлану рәсімінде қызмет етуге даярланды; сондықтан сегіз саны келісім сандығының ішінде тұрған майланған діни қызметті білдіретін нышан болып табылады.</w:t>
      </w:r>
    </w:p>
    <w:p>
      <w:pPr>
        <w:pStyle w:val="ArticleHeading"/>
        <w:jc w:val="left"/>
      </w:pPr>
      <w:r>
        <w:rPr>
          <w:rFonts w:ascii="Arial" w:hAnsi="Arial" w:eastAsia="Arial" w:cs="Arial"/>
        </w:rPr>
        <w:t>Һаронның таяғы</w:t>
      </w:r>
    </w:p>
    <w:p>
      <w:pPr>
        <w:pStyle w:val="ArticleBody"/>
        <w:jc w:val="left"/>
      </w:pPr>
      <w:r>
        <w:rPr>
          <w:rFonts w:ascii="Times New Roman" w:hAnsi="Times New Roman" w:eastAsia="Times New Roman" w:cs="Times New Roman"/>
        </w:rPr>
        <w:t>Жүз қырық төрт мыңның майланған діни қызметі Келісім сандығының ішінде гүл ашқан Һаронның таяғы арқылы бейнеленген. Һаронның таяғы гүл ашқанда, бұл Һарон мен Исраил руларының гүл ашпаған өзге таяқтарының арасындағы айырмашылықты көрсетті. Киелі Жазбаларда өсімдіктердің бүршік атуына себеп болатын — жаңбыр.</w:t>
      </w:r>
    </w:p>
    <w:p>
      <w:pPr>
        <w:pStyle w:val="ArticleBody"/>
        <w:jc w:val="left"/>
      </w:pPr>
      <w:r>
        <w:rPr>
          <w:rFonts w:ascii="Times New Roman" w:hAnsi="Times New Roman" w:eastAsia="Times New Roman" w:cs="Times New Roman"/>
        </w:rPr>
        <w:t>Барлық пайғамбарлар ақырғы күндерге үн қатады; сондықтан Һаронның діни қызметке қатысты таяғы Кармилдегі Ілияспен және 1844 жылғы Миллериттермен үйлесетін жағдайда жүз қырық төрт мыңның майлануын бейнелейді. Бұл кейінгі жауынның шынайы және жалған хабарларының арасында айқын айырмашылық жасалатын сәтке қатысты. Сол айырмашылықты Жоел “жаңа шараптың” бір топтан кесіліп тасталатынын көрсету арқылы білдіреді. Ауыздарынан жаңа шарап кесіліп тасталатын сол топ — Ишаядағы Ефремнің маскүнемдері. Олар сондай-ақ Алғашқы өнім мейрамында шәкірттерді мас деп айыптағандар және 1863 жылғы бүлікшілер болған өз әкелерінің жолын қуған 1888 жылғы бүлікшілер. Осы пайғамбарлық желілердің бәрі Уайт ханым дүниенің Адвентизмнің Нэшвиллдің от шарлары туралы шамамен жүз жиырма бес жыл бойы біліп, ештеңе айтпағанын ұғынатын кезде болатын желімен сәйкестендіретін желімен үйлеседі.</w:t>
      </w:r>
    </w:p>
    <w:p>
      <w:pPr>
        <w:pStyle w:val="ArticleHeading"/>
        <w:jc w:val="left"/>
      </w:pPr>
      <w:r>
        <w:rPr>
          <w:rFonts w:ascii="Arial" w:hAnsi="Arial" w:eastAsia="Arial" w:cs="Arial"/>
        </w:rPr>
        <w:t>8, Сексен және 81</w:t>
      </w:r>
    </w:p>
    <w:p>
      <w:pPr>
        <w:pStyle w:val="ArticleBody"/>
        <w:jc w:val="left"/>
      </w:pPr>
      <w:r>
        <w:rPr>
          <w:rFonts w:ascii="Times New Roman" w:hAnsi="Times New Roman" w:eastAsia="Times New Roman" w:cs="Times New Roman"/>
        </w:rPr>
        <w:t>Отыз саны мен сегіз саны — құдайилық пен адамгершіліктің қосылысын бейнелейтін соңғы күндердің туы болып табылатын жүз қырық төрт мыңның діни қызметінің рәміздері. Сегіз саны — қасиетті орында хош иісті зат түтетуге әрекеттенген Ұзия патшаға бас діни қызметкермен бірге қарсы тұрған сексен қайсар діни қызметкердің саны болып табылатын сексен санының оннан бірі. Сексен бір саны салтанат құрған шіркеудің діни қызметі мәнмәтінінде құдайилықтың адамгершілікпен қосылуын білдіреді. Ұзияның бүлігі туралы тарих Рафия шайқасынан кейін бірден болған Птоломейдің бүлігімен сәйкес келетін дағдарыстың дәл өзінде сексен бірге қатысты сол діни қызметпен байланысады. Барлық пайғамбарлар соңғы күндерді айқындайды, сондықтан сексен адам діни қызметкері мен бір Құдайлық Бас Діни Қызметкерден тұратын салтанат құрған шіркеудің діни қызметі болып табылатын, құдайилықтың адамгершілікпен қосылған діни қызметі, Украина соғысы басталған 2014 жылы басталған тарихта айқындалады.</w:t>
      </w:r>
    </w:p>
    <w:p>
      <w:pPr>
        <w:pStyle w:val="ArticleBody"/>
        <w:jc w:val="left"/>
      </w:pPr>
      <w:r>
        <w:rPr>
          <w:rFonts w:ascii="Times New Roman" w:hAnsi="Times New Roman" w:eastAsia="Times New Roman" w:cs="Times New Roman"/>
        </w:rPr>
        <w:t>Жаратылыс кітабының он екі тараудан тұратын желісінің ортаңғы тарауы — он жетінші тарау. Он екі тараулық желінің ортаңғы аяты — жиырма екінші аят. Жиырма екінші аят бірінші аятта басталған Құдай мен Ыбырайым арасындағы әңгіменің айқын аяқталуын белгілейді; сол арқылы жиырма екінші аят еврей әліпбиінің жиырма екі әрпінің таңбасын алып жүрген пайғамбарлық желінің соңы екенін айқындайды. Жиырма екі аяттан тұратын желінің ортаңғы аяты — он бірінші аят; ал ол, өз кезегінде, жүз қырық төрт мыңның белгісін айқындайтын үш аяттың ортасы болып табылады. Сондықтан он бірінші аят — үш бөлек аяттың ортасы, әрі он бірінші аят жиырма екі аяттың ғана емес, өзі қамтылған сол үш аяттың да негізгі ақиқатын жеткізеді; сол арқылы он бірінші және жиырма екінші аяттар негізгі ойдың басталуы мен аяқталуын айқындайды. Осылайша, он жетінші тараудағы он бірінші аяттан жиырма екінші аятқа дейінгі бөлік — он бірінші тараудан жиырма екінші тарауға дейінгі тараулардың негізгі тақырыбы.</w:t>
      </w:r>
    </w:p>
    <w:p>
      <w:pPr>
        <w:pStyle w:val="ArticleBody"/>
        <w:jc w:val="left"/>
      </w:pPr>
      <w:r>
        <w:rPr>
          <w:rFonts w:ascii="Times New Roman" w:hAnsi="Times New Roman" w:eastAsia="Times New Roman" w:cs="Times New Roman"/>
        </w:rPr>
        <w:t>Матай кітабының он бірден жиырма екіге дейінгі тарауларының ортасы — он алтыншы тарау.</w:t>
      </w:r>
    </w:p>
    <w:p>
      <w:pPr>
        <w:pStyle w:val="ArticleScripture"/>
        <w:jc w:val="left"/>
      </w:pPr>
      <w:r>
        <w:rPr>
          <w:rFonts w:ascii="Times New Roman" w:hAnsi="Times New Roman" w:eastAsia="Times New Roman" w:cs="Times New Roman"/>
        </w:rPr>
        <w:t>Сонда Ол шәкірттеріне Өзінің Иса Мәсіх екенін ешкімге айтпауға қатаң бұйырды. Матай 16:20.</w:t>
      </w:r>
    </w:p>
    <w:p>
      <w:pPr>
        <w:pStyle w:val="ArticleBody"/>
        <w:jc w:val="left"/>
      </w:pPr>
      <w:r>
        <w:rPr>
          <w:rFonts w:ascii="Times New Roman" w:hAnsi="Times New Roman" w:eastAsia="Times New Roman" w:cs="Times New Roman"/>
        </w:rPr>
        <w:t>Жаратылыс кітабының орта тұсындағыдай, жиырмасыншы аят Мәсіх пен шәкірттері Қайсария Філіпиге келген кезде он үшінші аятта басталған белгілі бір әңгіменің аяқталғанын білдіреді.</w:t>
      </w:r>
    </w:p>
    <w:p>
      <w:pPr>
        <w:pStyle w:val="ArticleScripture"/>
        <w:jc w:val="left"/>
      </w:pPr>
      <w:r>
        <w:rPr>
          <w:rFonts w:ascii="Times New Roman" w:hAnsi="Times New Roman" w:eastAsia="Times New Roman" w:cs="Times New Roman"/>
        </w:rPr>
        <w:t>Иса Қайсария Філіпі маңына келгенде, шәкірттерінен: «Адамдар Мені, Адам Ұлын, кім дейді?» — деп сұрады. Сонда олар: «Біреулері Сені Шомылдырушы Жохан дейді; кейбіреулері Ілияс; ал өзгелері Еремия немесе пайғамбарлардың бірі дейді», — десті. Ол оларға: «Ал сендер Мені кім дейсіңдер?» — деді. Сонда Шимон Петір жауап беріп: «Сен — Мәсіхсің, тірі Құдайдың Ұлысың», — деді. Иса оған жауап беріп: «Сен бақыттысың, Шимон Бар-Жона, өйткені мұны саған тән мен қан ашқан жоқ, бірақ көктегі Менің Әкем ашты. Мен де саған айтамын: сен — Петірсің, және осы жартастың үстіне Мен Өз қауымымды құрамын; әрі о дүние қақпалары оны жеңе алмайды. Саған көк Патшалығының кілттерін беремін; сен жерде не байласаң, көкте де байлаулы болады; және жерде не шешсең, көкте де шешулі болады», — деді. Сонан соң Ол шәкірттеріне Өзінің Иса Мәсіх екенін ешкімге айтпауды қатаң бұйырды. Матай 16:13–20.</w:t>
      </w:r>
    </w:p>
    <w:p>
      <w:pPr>
        <w:pStyle w:val="ArticleHeading"/>
        <w:jc w:val="left"/>
      </w:pPr>
      <w:r>
        <w:rPr>
          <w:rFonts w:ascii="Arial" w:hAnsi="Arial" w:eastAsia="Arial" w:cs="Arial"/>
        </w:rPr>
        <w:t>Рафия және Паниум</w:t>
      </w:r>
    </w:p>
    <w:p>
      <w:pPr>
        <w:pStyle w:val="ArticleBody"/>
        <w:jc w:val="left"/>
      </w:pPr>
      <w:r>
        <w:rPr>
          <w:rFonts w:ascii="Times New Roman" w:hAnsi="Times New Roman" w:eastAsia="Times New Roman" w:cs="Times New Roman"/>
        </w:rPr>
        <w:t>Матайдың ортаңғы бөлімі айрықша бір әңгіме мен тақырыпты ғана білдіріп қоймайды, сонымен қатар Жаратылыс куәлігінің келісімдік символикасы Рафия шайқасымен сәйкес келетіні сияқты, Матайдағы әңгіме Паний болып табылатын Кесария Филиппиде өтеді. Даниял 11-тараудың он бесінші аятындағы Паний — Матайдың он екі тараудан тұратын желісінің ортаңғы нүктесі, ал Даниял 11-тараудың он бірінші аятындағы Рафия — Жаратылыстың он екі тараудан тұратын желісінің ортаңғы нүктесі.</w:t>
      </w:r>
    </w:p>
    <w:p>
      <w:pPr>
        <w:pStyle w:val="ArticleBody"/>
        <w:jc w:val="left"/>
      </w:pPr>
      <w:r>
        <w:rPr>
          <w:rFonts w:ascii="Times New Roman" w:hAnsi="Times New Roman" w:eastAsia="Times New Roman" w:cs="Times New Roman"/>
        </w:rPr>
        <w:t>Б.з.д. 457 жылы басталған 250 жыл б.з.д. 207 жылы аяқталды; бұл — он бірінші аяттағы Рафия мен он бесінші аяттағы Панийдің арасындағы орта нүкте, әрі дәл осы жерде Ыбырайымның сүндеттелу белгісі мен Петірдің Мәсіхті мойындауы тоғысады. Матай кітабының желісінде Петір Мәсіхті, Құдайдың Ұлын, Оның шомылдыру рәсімінде танығаны туралы куәлік етеді.</w:t>
      </w:r>
    </w:p>
    <w:p>
      <w:pPr>
        <w:pStyle w:val="ArticleBody"/>
        <w:jc w:val="left"/>
      </w:pPr>
      <w:r>
        <w:rPr>
          <w:rFonts w:ascii="Times New Roman" w:hAnsi="Times New Roman" w:eastAsia="Times New Roman" w:cs="Times New Roman"/>
        </w:rPr>
        <w:t>Симон «естуші» дегенді, ал Баржона «көгершіннің ұлы» дегенді білдіреді. Симон — Киелі Рух көгершін бейнесінде түскен кезде, Мәсіхтің шомылдыру рәсімінің хабарын естіген жан еді. Мәсіхтің шомылдыру рәсімі Аян кітабының оныншы тарауындағы құдіретті періште түскен 1840 жылғы 11 тамызды бейнеледі. Сол періште 11 қыркүйекте де түсті. Петір 11 қыркүйекті жүз қырық төрт мыңның ұрпағына арналған сынау хабары ретінде танитындарды бейнелейді.</w:t>
      </w:r>
    </w:p>
    <w:p>
      <w:pPr>
        <w:pStyle w:val="ArticleBody"/>
        <w:jc w:val="left"/>
      </w:pPr>
      <w:r>
        <w:rPr>
          <w:rFonts w:ascii="Times New Roman" w:hAnsi="Times New Roman" w:eastAsia="Times New Roman" w:cs="Times New Roman"/>
        </w:rPr>
        <w:t>Петір желі үстіне желі әдіснамасын қолданатындарды бейнелейді. Ол көгершіннің «ұлы», сондықтан ұл ретінде ол соңғы ұрпақты рәміздік түрде бейнелейді. Петір — соңғы ұрпақтың рәмізі, әрі оның есімінің рәміздік сандық мәні арқылы ол жүз қырық төрт мыңды бейнелейді. Петір пайғамбарлық желіде Мәсіх көрінген кезде күш-қуат берілуі туралы хабарды еститін соңғы ұрпақты бейнелейді. Петір Мәсіхтің шомылдыру рәсімімен байланысты хабарды таныды, сондықтан Петір Исаны майланған Тұлға — еврей тілінде Мессия, ал грек тілінде Христос — ретінде тани алды. Петір 9/11-де төмен түскен Аян кітабының он сегізінші тарауындағы періштенің 1840 жылғы 11 тамызда да төмен түскенін түсінетіндерді бейнелейді. Петір 9/11-ді тек екі не үш желінің куәлігімен ғана орнығатын жол белгісі ретінде түсінетіндерді бейнелейді.</w:t>
      </w:r>
    </w:p>
    <w:p>
      <w:pPr>
        <w:pStyle w:val="ArticleBody"/>
        <w:jc w:val="left"/>
      </w:pPr>
      <w:r>
        <w:rPr>
          <w:rFonts w:ascii="Times New Roman" w:hAnsi="Times New Roman" w:eastAsia="Times New Roman" w:cs="Times New Roman"/>
        </w:rPr>
        <w:t>Петірдің мойындауы — 9/11 үшінші қасіреттің келуін айқындайды, ал бұл соңғы ұрпақ үшін сынақ хабары болып табылады. Дәл сол мойындауда есім өзгереді. Ыбырайым Рафияда, ал Петір айқыштың дәл алдында Паниумда тұр. Паниум мен айқыштың арасында Петір Өзгеру тауына барады. Өз ұрпағы үшін сынақ хабарын мойындаған кезде, Паниумда Симонның есімі Петір болып өзгереді. Жүз қырық төрт мың үшін сол сынақ хабары — 9/11-де пайғамбарлық тарихта келген үшінші қасіреттің Исламы.</w:t>
      </w:r>
    </w:p>
    <w:p>
      <w:pPr>
        <w:pStyle w:val="ArticleBody"/>
        <w:jc w:val="left"/>
      </w:pPr>
      <w:r>
        <w:rPr>
          <w:rFonts w:ascii="Times New Roman" w:hAnsi="Times New Roman" w:eastAsia="Times New Roman" w:cs="Times New Roman"/>
        </w:rPr>
        <w:t>Адвентизмнің сыналуының басталуы 9/11-де басталды, ал Адвентизмнің сыналуының соңында үшінші қасіреттің Ислам жөніндегі хабары Симонның есімі қашан және қай жерде өзгертілетінін айқындайды. Әуелдегі 9/11 хабары арқылы бейнеленген, Петірдің ақырында түсінетін хабары — Нэшвиллдің от шарлары туралы түзетілген хабар. Сол жерде кернейлер мейрамы тудың көтерілуімен және Татуласу күнінің жабық есігімен қатар келеді.</w:t>
      </w:r>
    </w:p>
    <w:p>
      <w:pPr>
        <w:pStyle w:val="ArticleBody"/>
        <w:jc w:val="left"/>
      </w:pPr>
      <w:r>
        <w:rPr>
          <w:rFonts w:ascii="Times New Roman" w:hAnsi="Times New Roman" w:eastAsia="Times New Roman" w:cs="Times New Roman"/>
        </w:rPr>
        <w:t>Келесі мақалада осы мәселелерді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жеті саны</dc:title>
  <dc:subject>Он бір және жиырма екі</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