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жиырма сегізінші сан</w:t>
      </w:r>
    </w:p>
    <w:p>
      <w:pPr>
        <w:pStyle w:val="ArticleSubtitle"/>
        <w:jc w:val="left"/>
      </w:pPr>
      <w:r>
        <w:rPr>
          <w:rFonts w:ascii="Arial" w:hAnsi="Arial" w:eastAsia="Arial" w:cs="Arial"/>
        </w:rPr>
        <w:t>Езекиел тоғызыншы тарау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2026-08-22</w:t>
      </w:r>
    </w:p>
    <w:p>
      <w:pPr>
        <w:pStyle w:val="ArticleBody"/>
        <w:jc w:val="left"/>
      </w:pPr>
      <w:r>
        <w:rPr>
          <w:rFonts w:ascii="Times New Roman" w:hAnsi="Times New Roman" w:eastAsia="Times New Roman" w:cs="Times New Roman"/>
        </w:rPr>
        <w:t>Рухтың жетелеуі бойынша, аянға қатысты айтқанда, «әрбір фактінің өз маңызы бар», әрі «әрбір принциптің де өз маңызы бар».</w:t>
      </w:r>
    </w:p>
    <w:p>
      <w:pPr>
        <w:pStyle w:val="ArticleScripture"/>
        <w:jc w:val="left"/>
      </w:pPr>
      <w:r>
        <w:rPr>
          <w:rFonts w:ascii="Times New Roman" w:hAnsi="Times New Roman" w:eastAsia="Times New Roman" w:cs="Times New Roman"/>
        </w:rPr>
        <w:t>«Киелі кітапта адамдарға осы өмірге де, келер өмірге де лайық болу үшін түсінуге қажетті барлық қағидаттар бар. Әрі бұл қағидаттарды барлығы түсіне алады. Оның тәлімін бағалайтын рухы бар ешбір жан Киелі кітаптан бір ғана үзіндіні оқып, одан өзіне пайдалы қандай да бір ой алмай қала алмайды. Бірақ Киелі кітаптың ең құнды тәлімі кездейсоқ не үзік-үзік зерттеу арқылы игерілмейді. Ондағы ұлы ақиқат жүйесі оны асығыс не немқұрайды оқитын жан айыра алатындай етіп берілмеген. Оның көптеген қазыналары жердің бетінен әлдеқайда тереңде жатыр, әрі оларға тек ыждаһатты зерттеу мен үздіксіз күш салу арқылы ғана қол жеткізуге болады. Ұлы тұтастықты құрайтын ақиқаттарды «аз-аздан мұнда, аз-аздан онда» іздеп тауып, жинақтау қажет». Ишая 28:10.</w:t>
      </w:r>
    </w:p>
    <w:p>
      <w:pPr>
        <w:pStyle w:val="ArticleScripture"/>
        <w:jc w:val="left"/>
      </w:pPr>
      <w:r>
        <w:rPr>
          <w:rFonts w:ascii="Times New Roman" w:hAnsi="Times New Roman" w:eastAsia="Times New Roman" w:cs="Times New Roman"/>
        </w:rPr>
        <w:t>«Осылайша зерттеліп, бір жерге жинақталғанда, олардың бір-біріне мүлтіксіз үйлесетіні анықталады. Әрбір Ізгі хабар басқаларына толықтыру болады, әрбір пайғамбарлық басқа бір пайғамбарлықтың түсіндірмесі, әрбір ақиқат басқа бір ақиқаттың дамуы болып табылады. Яһуди тәлім-тәртібінің рәміздік бейнелері Ізгі хабар арқылы айқындалады. Құдай сөзіндегі әрбір қағиданың өз орны, әрбір деректің өз мәні бар. Ал тұтас құрылым, жобасы мен жүзеге асырылуы жағынан, Өз Авторы туралы куәлік етеді. Мұндай құрылымды Шексіздің ақылынан басқа ешбір сана ойлап таба да, қалыптастыра да алмас еді». Education, 123.</w:t>
      </w:r>
    </w:p>
    <w:p>
      <w:pPr>
        <w:pStyle w:val="ArticleBody"/>
        <w:jc w:val="left"/>
      </w:pPr>
      <w:r>
        <w:rPr>
          <w:rFonts w:ascii="Times New Roman" w:hAnsi="Times New Roman" w:eastAsia="Times New Roman" w:cs="Times New Roman"/>
        </w:rPr>
        <w:t>Шын мәнінде, еврей тіліндегі «ereb boqer» тіркесі Киелі кітапта сегіз рет кездеседі. Daniel 8:14-тен басқа барлық жерде ол «кеш пен таң» деп аударылған, ал сол аятта «күндер» деп берілген. Құдайдың шабыттандыруына сәйкес он төртінші аят — «Адвент сенімінің іргетасы мен орталық тірегі».</w:t>
      </w:r>
    </w:p>
    <w:p>
      <w:pPr>
        <w:pStyle w:val="ArticleScripture"/>
        <w:jc w:val="left"/>
      </w:pPr>
      <w:r>
        <w:rPr>
          <w:rFonts w:ascii="Times New Roman" w:hAnsi="Times New Roman" w:eastAsia="Times New Roman" w:cs="Times New Roman"/>
        </w:rPr>
        <w:t>«Өсиет кітабының басқа тармақтарының бәрінен де артық Адвент сенімінің әрі негізі, әрі орталық тірегі болған Жазба мына мәлімдеме еді: “Екі мың үш жүз кеш пен таңға дейін; содан кейін қасиетті орын тазарады”. [Даниял 8:14.]» Ұлы күрес, 409.</w:t>
      </w:r>
    </w:p>
    <w:p>
      <w:pPr>
        <w:pStyle w:val="ArticleBody"/>
        <w:jc w:val="left"/>
      </w:pPr>
      <w:r>
        <w:rPr>
          <w:rFonts w:ascii="Times New Roman" w:hAnsi="Times New Roman" w:eastAsia="Times New Roman" w:cs="Times New Roman"/>
        </w:rPr>
        <w:t>Сондықтан бұл аяттағы «күндер» деген сөздің сол еврейлік тіркестің қолданылған жеті ретінің сегізіншісі екендігі — ақиқат. Ал Киелі кітаптағы Құдайдың King James нұсқасының аудармашыларын пайғамбарлық түрде жетелеу құбылысы әдейі сегізінші тараудағы екі аянның бірін білдіретін аятта жетеудің сегізіншісі туралы киеліжазбалық жұмбақпен байланыстырды. Сегізінші тарауда «аян» деп аударылған сөздердің бірі — еврейше «chazon», ал екіншісі — «mareh». «Mareh» «көрініс», «пайда болу» дегенді білдіреді, ал «mareh» аяны — Құдайдың пайғамбарлық Сөзіндегі Мәсіхтің көрінуінің аяны. Даниял 8:14-тегі «mareh» аяны Мәсіхтің 1844 жылғы 22 қазанда көрініп, кенеттен Өз ғибадатханасына келуге тиіс болғанын айқындайды. Бұл ақиқаттардың бәрі — дерек, әрі олардың орталық тірек болып табылатын аятқа тікелей қатысы бар, ал орталық тірек 1844 жылғы 22 қазанда орындалған қандай да бір ілім де, пайғамбарлық та емес; шындық мынада: сол аяттың өзі — Мәсіх, орталық тірек.</w:t>
      </w:r>
    </w:p>
    <w:p>
      <w:pPr>
        <w:pStyle w:val="ArticleScripture"/>
        <w:jc w:val="left"/>
      </w:pPr>
      <w:r>
        <w:rPr>
          <w:rFonts w:ascii="Times New Roman" w:hAnsi="Times New Roman" w:eastAsia="Times New Roman" w:cs="Times New Roman"/>
        </w:rPr>
        <w:t>«Осындай торығу күйінде жүргенімде, санама терең әсер қалдырған бір түс көрдім. Түсімде көптеген адамдар ағылып барып жатқан бір ғибадатхананы көрдім. Уақыт тәмамдалғанда, тек сол ғибадатханада пана тапқандар ғана құтқарылады; ал сыртта қалғандардың бәрі мәңгілікке опат болады. Сыртта қалып, өздерінің әртүрлі жолдарымен жүріп бара жатқан қалың жұрт ғибадатханаға кіріп жатқандарды келемеждеп, мазақтап, оларға осы қауіпсіздік жоспары айлакерлікпен жасалған алдау екенін, шын мәнінде, сақтануға тиіс ешбір қауіп мүлде жоқ екенін айтты. Тіпті олардың кейбірін қабырғалардың ішіне асыға кіруіне жол бермеу үшін ұстап та алды.</w:t>
      </w:r>
    </w:p>
    <w:p>
      <w:pPr>
        <w:pStyle w:val="ArticleScripture"/>
        <w:jc w:val="left"/>
      </w:pPr>
      <w:r>
        <w:rPr>
          <w:rFonts w:ascii="Times New Roman" w:hAnsi="Times New Roman" w:eastAsia="Times New Roman" w:cs="Times New Roman"/>
        </w:rPr>
        <w:t>«Мазаққа қаламын ба деп қорқып, көпшілік тарағанша, не олардың көзіне түспей кіре алатын сәт туғанша күткенім жөн деп ойладым. Бірақ азаюдың орнына жұрттың саны көбейе түсті, сөйтіп кеш қалып қоямын ба деп қауіптеніп, үйімнен асығыс шығып, қалың нөпірді жарып өттім. Ғибадатханаға жетуге деген алаңдаушылығымнан мені қоршаған қаптаған жұртты не байқамадым, не оған мән бермедім.»</w:t>
      </w:r>
    </w:p>
    <w:p>
      <w:pPr>
        <w:pStyle w:val="ArticleScripture"/>
        <w:jc w:val="left"/>
      </w:pPr>
      <w:r>
        <w:rPr>
          <w:rFonts w:ascii="Times New Roman" w:hAnsi="Times New Roman" w:eastAsia="Times New Roman" w:cs="Times New Roman"/>
        </w:rPr>
        <w:t>«Ғимаратқа кіргенімде, мен ұлан-ғайыр ғибадатхананың бір орасан зор бағанаға сүйеніп тұрғанын көрдім, ал соған әбден жұлмаланып, қанға боялған бір тоқты байланып қойылыпты. Сол жерде болған біздер бұл тоқтының біздің есебімізден жараланып, жаншылғанын білетіндей көріндік. Ғибадатханаға кіргендердің бәрі оның алдына келіп, өз күнәларын мойындауы тиіс еді. Тоқтының дәл алдында биік орындықтар тұрды, олардың үстінде жүздері аса қуанышты болып көрінетін бір топ отырды. Көктегі нұр олардың жүздеріне түсіп тұрғандай еді, олар Құдайды мадақтап, періштелердің әуеніндей естілетін қуанышты алғыс жырларын айтты. Бұлар — тоқтының алдына келіп, өз күнәларын мойындаған, кешірім алған, енді қандай да бір қуанышты оқиғаны шаттықты үмітпен күтіп отырғандар еді.»</w:t>
      </w:r>
    </w:p>
    <w:p>
      <w:pPr>
        <w:pStyle w:val="ArticleScripture"/>
        <w:jc w:val="left"/>
      </w:pPr>
      <w:r>
        <w:rPr>
          <w:rFonts w:ascii="Times New Roman" w:hAnsi="Times New Roman" w:eastAsia="Times New Roman" w:cs="Times New Roman"/>
        </w:rPr>
        <w:t>«Мен ғимараттың ішіне кіргеннен кейін де, үстімді қорқыныш билеп, осы адамдардың алдында өзімді төмендетуім керек деген ұят сезімі келді; бірақ мен алға жылжуға мәжбүр болғандай көріндім де, қозының жүзіне қарау үшін бағананы айналып баяу ілгерілеп бара жатқанымда, кенеттен керней тартылды, ғибадатхана сілкінді, жиналған әулиелерден салтанат айқайлары көтерілді, үрейлі бір нұр ғимаратты жарыққа бөледі, содан кейін бәрін қап-қара түнек басты. Бақытты адамдардың бәрі сол нұрмен бірге ғайып болды, ал мен түннің үнсіз сұмдығында жалғыз қалдым.</w:t>
      </w:r>
    </w:p>
    <w:p>
      <w:pPr>
        <w:pStyle w:val="ArticleScripture"/>
        <w:jc w:val="left"/>
      </w:pPr>
      <w:r>
        <w:rPr>
          <w:rFonts w:ascii="Times New Roman" w:hAnsi="Times New Roman" w:eastAsia="Times New Roman" w:cs="Times New Roman"/>
        </w:rPr>
        <w:t>«Мен жан азабымен ояндым да, көргенімнің түс екеніне өзімді әрең иландырдым. Маған өз үкімім бекіп қойғандай, Жаратқан Иенің Рухы мені тастап кеткендей, енді ешқашан қайтып келмейтіндей болып көрінді.» Experience and Teachings, 24, 25.</w:t>
      </w:r>
    </w:p>
    <w:p>
      <w:pPr>
        <w:pStyle w:val="ArticleBody"/>
        <w:jc w:val="left"/>
      </w:pPr>
      <w:r>
        <w:rPr>
          <w:rFonts w:ascii="Times New Roman" w:hAnsi="Times New Roman" w:eastAsia="Times New Roman" w:cs="Times New Roman"/>
        </w:rPr>
        <w:t>Қазір біз ғибадатханаға кіріп, содан кейін күнәларымызды мойындап, Оның ақталуының батасын иелене аламыз ба деген тұрғыдан сыналудамыз. Ғибадатханаға кіруге арналған осы соңғы шақыру біздің әрқайсымыздың кіруімізге бөгет жасау үшін кедергілермен қоршалған, бірақ егер біз қазір кідірсек, «түннің үнсіз үрейінде жалғыз қалдырылатын» боламыз. Бірақ айтпағым тек бұл ғана емес.</w:t>
      </w:r>
    </w:p>
    <w:p>
      <w:pPr>
        <w:pStyle w:val="ArticleBody"/>
        <w:jc w:val="left"/>
      </w:pPr>
      <w:r>
        <w:rPr>
          <w:rFonts w:ascii="Times New Roman" w:hAnsi="Times New Roman" w:eastAsia="Times New Roman" w:cs="Times New Roman"/>
        </w:rPr>
        <w:t>Ерекше маңызды осы аятқа «күндер» деген сөздің айырымын енгізу арқылы мақсатты түрде екпін түсірілді; бұл сөз өзімен бірге сегіздің жетеудің бірі екендігі туралы пайғамбарлық жұмбақты алып жүреді, ал ол — жүз қырық төрт мыңның мөрлену уақытындағы доңғалақтардың бірі. Мөрлену кезеңінде Киелі кітап пайғамбарлығындағы алтыншы патшалықтың протестанттық мүйізі де, республикалық мүйізі де сегіздің жетеудің бірі екендігі туралы осы жұмбақты екеуі де орындайтын болады. 1989 жылғы ақыр заманнан бергі сегіз президенттің ішінде Трамп алтыншы патшалықтың алтыншы патшасы болды, ал екінші мерзіміне жеңіске жеткеннен кейін, жетеудің бірі болып табылатын сегізіншіге айналды. Америка Құрама Штаттарының 313 жылғы Милан жарлығын қайталау әрекетінде жүз қырық төрт мыңның Лаодикиялық қозғалысы жүз қырық төрт мыңның Филадельфиялық қозғалысына айналатын болады. Мөрлену уақыты жексенбілік заңда, папалықтың өлімші жарасы сауығатын жерде, аяқталады, сөйтіп ол Аян он жетідегі жұмбақты жетеудің бірі болып табылатын сегізінші ретінде орындайды. Бір еврей сөз тіркесімен бейнеленген бір дерек, ағылшынша бір сөз ретінде; жүз қырық төрт мыңның мөрлену уақытында соттың ашылуын айқындайтын аятты соттың жабылуын айқындайтын аятқа алып келеді.</w:t>
      </w:r>
    </w:p>
    <w:p>
      <w:pPr>
        <w:pStyle w:val="ArticleBody"/>
        <w:jc w:val="left"/>
      </w:pPr>
      <w:r>
        <w:rPr>
          <w:rFonts w:ascii="Times New Roman" w:hAnsi="Times New Roman" w:eastAsia="Times New Roman" w:cs="Times New Roman"/>
        </w:rPr>
        <w:t>Әрбір деректің өз орны бар, әрі Жаңа Өсиетте бір «санның» басқа бір «санға» көбейтілуінен тұратын сандық құрылымның бір ғана көрінісі бар, ал Ескі Өсиетте екеу ғана бар. «Сандық құрылымның» әліпбиінің алғашқысы Жаратылыс кітабында.</w:t>
      </w:r>
    </w:p>
    <w:p>
      <w:pPr>
        <w:pStyle w:val="ArticleScripture"/>
        <w:jc w:val="left"/>
      </w:pPr>
      <w:r>
        <w:rPr>
          <w:rFonts w:ascii="Times New Roman" w:hAnsi="Times New Roman" w:eastAsia="Times New Roman" w:cs="Times New Roman"/>
        </w:rPr>
        <w:t>Егер Қабыл үшін жеті есе кек алынатын болса, расында, Ләмех үшін жетпіс жеті есе. Жаратылыс 4:24.</w:t>
      </w:r>
    </w:p>
    <w:p>
      <w:pPr>
        <w:pStyle w:val="ArticleBody"/>
        <w:jc w:val="left"/>
      </w:pPr>
      <w:r>
        <w:rPr>
          <w:rFonts w:ascii="Times New Roman" w:hAnsi="Times New Roman" w:eastAsia="Times New Roman" w:cs="Times New Roman"/>
        </w:rPr>
        <w:t>Омеганың «сандық құрылымы» Матайда.</w:t>
      </w:r>
    </w:p>
    <w:p>
      <w:pPr>
        <w:pStyle w:val="ArticleScripture"/>
        <w:jc w:val="left"/>
      </w:pPr>
      <w:r>
        <w:rPr>
          <w:rFonts w:ascii="Times New Roman" w:hAnsi="Times New Roman" w:eastAsia="Times New Roman" w:cs="Times New Roman"/>
        </w:rPr>
        <w:t>Сонда Петір Оған келіп: «Ием, бауырым маған қарсы күнә жасаса, мен оны қанша рет кешіруім керек? Жеті ретке дейін бе?» — деді. Иса оған: «Саған айтамын: жеті ретке дейін емес, жетпіс рет жетіге дейін», — деді. Матай 18:21, 22.</w:t>
      </w:r>
    </w:p>
    <w:p>
      <w:pPr>
        <w:pStyle w:val="ArticleBody"/>
        <w:jc w:val="left"/>
      </w:pPr>
      <w:r>
        <w:rPr>
          <w:rFonts w:ascii="Times New Roman" w:hAnsi="Times New Roman" w:eastAsia="Times New Roman" w:cs="Times New Roman"/>
        </w:rPr>
        <w:t>Бұл үзінділер Киелі кітапта бір санның басқа бір санға көбейтілетіні айқын түрде көрсетілген алғашқы әрі соңғы жағдайды білдіреді. Сандар көп, бірақ Жаратылыстағы альфа мен Матайдағы омега бірдей сандық құрылымға ие, әрі олар «жеті» мен «жетпіс» деген сол бір екі санды қолданады.</w:t>
      </w:r>
    </w:p>
    <w:p>
      <w:pPr>
        <w:pStyle w:val="ArticleBody"/>
        <w:jc w:val="left"/>
      </w:pPr>
      <w:r>
        <w:rPr>
          <w:rFonts w:ascii="Times New Roman" w:hAnsi="Times New Roman" w:eastAsia="Times New Roman" w:cs="Times New Roman"/>
        </w:rPr>
        <w:t>Альфа мен омеганың арасында; осы сандық құрылымның кездесетін ортадағы әрі жалғыз өзге орны — Леуіліктер кітабының жиырма бесінші тарауы. Онда екі сан «жеті» мен «жетпіс» емес, «жеті рет жеті жыл».</w:t>
      </w:r>
    </w:p>
    <w:p>
      <w:pPr>
        <w:pStyle w:val="ArticleScripture"/>
        <w:jc w:val="left"/>
      </w:pPr>
      <w:r>
        <w:rPr>
          <w:rFonts w:ascii="Times New Roman" w:hAnsi="Times New Roman" w:eastAsia="Times New Roman" w:cs="Times New Roman"/>
        </w:rPr>
        <w:t>Өзің үшін жеті жылдық сенбілікті, яғни жеті рет жеті жылды, санап шық; сонда осы жеті жылдық сенбіліктің мерзімі саған қырық тоғыз жыл болады. Леуіліктер 25:8.</w:t>
      </w:r>
    </w:p>
    <w:p>
      <w:pPr>
        <w:pStyle w:val="ArticleBody"/>
        <w:jc w:val="left"/>
      </w:pPr>
      <w:r>
        <w:rPr>
          <w:rFonts w:ascii="Times New Roman" w:hAnsi="Times New Roman" w:eastAsia="Times New Roman" w:cs="Times New Roman"/>
        </w:rPr>
        <w:t>Ортаңғы сандық құрылым тағы да «жеті» санын қолданады, бірақ «жетпіс» санын емес. Ол орналасқан үзіндіде мойынсұнушылық үшін берілетін бата, сондай-ақ мойынсұнбаушылық үшін айтылатын қарғыс бар. Құлдарды азат ету мен жерді қалпына келтіру баталары Леуіліктер кітабының жиырма алтыншы тарауында төрт рет айтылатын жеті есе қарғысқа қарсы қойылады. Батаға жер тыныққан жылдары Жаратқан Иенің қамқорлықпен асырауы және мерейтой жылындағы екі есе бата кірсе, жиырма алтыншы тараудағы қарғыс осы екі тараудағы келісім ескертуінің соған сәйкес қарсы жағы болып табылады.</w:t>
      </w:r>
    </w:p>
    <w:p>
      <w:pPr>
        <w:pStyle w:val="ArticleBody"/>
        <w:jc w:val="left"/>
      </w:pPr>
      <w:r>
        <w:rPr>
          <w:rFonts w:ascii="Times New Roman" w:hAnsi="Times New Roman" w:eastAsia="Times New Roman" w:cs="Times New Roman"/>
        </w:rPr>
        <w:t>Ортаңғы сандық құрылым Леуіліктер 25:8-де көрінеді («жеті рет жеті жыл»). Ол бірден Леуіліктер 26-тағы төрт еселік «жеті рет» жазасымен жұптастырылады. Осылайша, ортаңғы сандық құрылым Леуіліктер кітабында қосарланған куәлік түзіп, әрі батаны, әрі қарғысты білдіреді. Мерейтойдың не батасының, не қарғысының сандық құрылымы Ләмехтің үкімі мен Исаның сынақ мерзімінің шегін айқындауымен арасына орналастырылған. Бұл үшеуі бірігіп, сынақ мерзімінің бір шегін көрсетеді; ол аяқталған кезде, баталанған бір топ пен қарғысқа ұшыраған бір топ айқын көрінетін болады. Альфа мен Омега, бірінші және үшінші періштенің хабарларын бейнелей отырып, төрт жүз тоқсанды сынақ мерзімінің нышаны ретінде айқындайды. Бұл Мерейтойдың қарғысымен немесе батасымен ұштасқанда, Езекиелді он жетінші Мерейтой циклының отызыншы жылына орналастыратын Езекиел кітабының бірінші тарауы, бірінші аятының зерттеуіне жақындаған сайын, бұл деректер маңызды бола түседі.</w:t>
      </w:r>
    </w:p>
    <w:p>
      <w:pPr>
        <w:pStyle w:val="ArticleBody"/>
        <w:jc w:val="left"/>
      </w:pPr>
      <w:r>
        <w:rPr>
          <w:rFonts w:ascii="Times New Roman" w:hAnsi="Times New Roman" w:eastAsia="Times New Roman" w:cs="Times New Roman"/>
        </w:rPr>
        <w:t>Сол мерейтойлық цикл б.з.д. 573 жылғы 22 қазанда аяқталды және ол тек 1844 жылғы 22 қазанды ғана емес, сондай-ақ жуықта келетін жексенбілік заңды да бейнеледі. Қазір біз 2026 жылдамыз, бұл — жетпісінші мерейтойлық циклдің қырық жетінші жылы. Бұл мерейтойлық цикл Езекиел отызыншы жылы тұрған «он жетінші» мерейтойлық цикл арқылы бейнеленген. Ол ғибадатханада тұрды; бұл соттың соңында сенім арқылы Ең Киелі Орынға кірген жүз қырық төрт мыңды білдіреді, дәл 1844 жылғы 22 қазаннан кейін адал болғандар сияқты. Бірінші тарау мен бірінші аяттағы пайғамбарлық тарихта Езекиелдің қай жерде тұрғаны туралы «фактіні» ескермей қалу — өз «бағдарыңды» жоғалту деген сөз.</w:t>
      </w:r>
    </w:p>
    <w:p>
      <w:pPr>
        <w:pStyle w:val="ArticleBody"/>
        <w:jc w:val="left"/>
      </w:pPr>
      <w:r>
        <w:rPr>
          <w:rFonts w:ascii="Times New Roman" w:hAnsi="Times New Roman" w:eastAsia="Times New Roman" w:cs="Times New Roman"/>
        </w:rPr>
        <w:t>Хабар өзенінің бойында берілген Жаратқан Иенің ұлылығын көргеннен кейін, Езекиел Даниял, Ишая және Жохан сияқты шаң-топыраққа дейін төмендетілді. Содан кейін осы төрт мысалдың бәрі де көрмейтін де естімейтін қауымға хабарды жеткізуге тиістілердің майлануына қатысты қырларды көрсетеді.</w:t>
      </w:r>
    </w:p>
    <w:p>
      <w:pPr>
        <w:pStyle w:val="ArticleBody"/>
        <w:jc w:val="left"/>
      </w:pPr>
      <w:r>
        <w:rPr>
          <w:rFonts w:ascii="Times New Roman" w:hAnsi="Times New Roman" w:eastAsia="Times New Roman" w:cs="Times New Roman"/>
        </w:rPr>
        <w:t>Езекиел кітабында Иерусалимге қатысты алты дата бар. Біз бұған дейін бірінші тараудың бірінші және екінші аяттарында, содан кейін қырықыншы тараудың бірінші аятында кездесетін бірінші және соңғы даталарды қарастырған болатынбыз. Мен сегізінші тарау мен бірінші аятта кездесетін екінші датаны да қарастырдым, бірақ оны тек символдық бейнесі тұрғысынан ғана қарастырып, Иерусалимнің қоршауға алынып, күйретілуімен байланыста нақты орнына келтірген жоқпын; ал бүкіл кітап сол өзек төңірегінде айналады. Иерусалим б.з.д. 586/585 жылдың соңында қиратылды. Ал Езекиел 33:21-де Иерусалимнің құлағаны туралы хабармен бір қашқын келеді.</w:t>
      </w:r>
    </w:p>
    <w:p>
      <w:pPr>
        <w:pStyle w:val="ArticleScripture"/>
        <w:jc w:val="left"/>
      </w:pPr>
      <w:r>
        <w:rPr>
          <w:rFonts w:ascii="Times New Roman" w:hAnsi="Times New Roman" w:eastAsia="Times New Roman" w:cs="Times New Roman"/>
        </w:rPr>
        <w:t>Тұтқындалғанымыздың он екінші жылы, оныншы айда, айдың бесінші күні, Иерусалимнен аман қашып шыққан біреу маған келіп: «Қала құлады», — деді. Ал Жаратқан Иенің қолы кешке, қашып құтылған адам келмей тұрып, менің үстімде болды; Ол менің аузымды ашты, таңертең ол маған келгенге дейін; сөйтіп аузым ашылды, енді мен мылқау болмадым. Езекиел 33:21, 22.</w:t>
      </w:r>
    </w:p>
    <w:p>
      <w:pPr>
        <w:pStyle w:val="ArticleBody"/>
        <w:jc w:val="left"/>
      </w:pPr>
      <w:r>
        <w:rPr>
          <w:rFonts w:ascii="Times New Roman" w:hAnsi="Times New Roman" w:eastAsia="Times New Roman" w:cs="Times New Roman"/>
        </w:rPr>
        <w:t>Он екінші жылы қала ойратылды, содан кейін Езекиел өз еркі бойынша сөйлеуге ерікті болды. Езекиелдің сегізінші тараудағы аяны алтыншы жылы болған еді, демек бұл қаланың ойратылуынан шамамен алты жыл бұрын еді.</w:t>
      </w:r>
    </w:p>
    <w:p>
      <w:pPr>
        <w:pStyle w:val="ArticleScripture"/>
        <w:jc w:val="left"/>
      </w:pPr>
      <w:r>
        <w:rPr>
          <w:rFonts w:ascii="Times New Roman" w:hAnsi="Times New Roman" w:eastAsia="Times New Roman" w:cs="Times New Roman"/>
        </w:rPr>
        <w:t>Алтыншы жылы, алтыншы айда, айдың бесінші күні, мен өз үйімде отырғанымда, Яһуданың ақсақалдары менің алдымда отырған еді; сонда Жаратушы Ие Құдайдың қолы сол жерде менің үстіме түсті. Езекиел 8:1.</w:t>
      </w:r>
    </w:p>
    <w:p>
      <w:pPr>
        <w:pStyle w:val="ArticleBody"/>
        <w:jc w:val="left"/>
      </w:pPr>
      <w:r>
        <w:rPr>
          <w:rFonts w:ascii="Times New Roman" w:hAnsi="Times New Roman" w:eastAsia="Times New Roman" w:cs="Times New Roman"/>
        </w:rPr>
        <w:t>Келесі жылы, яғни жетінші жылы, ақсақалдар Жаратқан Иеден сұрау үшін Езекиелге келді.</w:t>
      </w:r>
    </w:p>
    <w:p>
      <w:pPr>
        <w:pStyle w:val="ArticleScripture"/>
        <w:jc w:val="left"/>
      </w:pPr>
      <w:r>
        <w:rPr>
          <w:rFonts w:ascii="Times New Roman" w:hAnsi="Times New Roman" w:eastAsia="Times New Roman" w:cs="Times New Roman"/>
        </w:rPr>
        <w:t>Жетінші жылы, бесінші айда, айдың оныншы күні Исраил ақсақалдарының кейбіреулері Жаратқан Иеден сұрауға келіп, менің алдыма отырып алды. Езекиел 20:1.</w:t>
      </w:r>
    </w:p>
    <w:p>
      <w:pPr>
        <w:pStyle w:val="ArticleBody"/>
        <w:jc w:val="left"/>
      </w:pPr>
      <w:r>
        <w:rPr>
          <w:rFonts w:ascii="Times New Roman" w:hAnsi="Times New Roman" w:eastAsia="Times New Roman" w:cs="Times New Roman"/>
        </w:rPr>
        <w:t>Содан кейін тоғызыншы жылы бір жарым жылдық қоршау басталды.</w:t>
      </w:r>
    </w:p>
    <w:p>
      <w:pPr>
        <w:pStyle w:val="ArticleScripture"/>
        <w:jc w:val="left"/>
      </w:pPr>
      <w:r>
        <w:rPr>
          <w:rFonts w:ascii="Times New Roman" w:hAnsi="Times New Roman" w:eastAsia="Times New Roman" w:cs="Times New Roman"/>
        </w:rPr>
        <w:t>Тағы да тоғызыншы жылы, оныншы айда, айдың оныншы күні Жаратқан Иенің сөзі маған келіп, былай деді: «Адам ұлы, осы күннің атын, дәл осы күннің өзін жазып ал: Бабыл патшасы дәл осы күні Иерусалимге қарсы шықты». Езекиел 24:1, 2.</w:t>
      </w:r>
    </w:p>
    <w:p>
      <w:pPr>
        <w:pStyle w:val="ArticleBody"/>
        <w:jc w:val="left"/>
      </w:pPr>
      <w:r>
        <w:rPr>
          <w:rFonts w:ascii="Times New Roman" w:hAnsi="Times New Roman" w:eastAsia="Times New Roman" w:cs="Times New Roman"/>
        </w:rPr>
        <w:t>Осы күндердің әрқайсысы ақырғы күндердің белгілі бір межелерін білдіреді, өйткені Пауыл ежелгі Исраилді дүниенің ақырына таяу өмір сүретіндер үшін үлгі дейді.</w:t>
      </w:r>
    </w:p>
    <w:p>
      <w:pPr>
        <w:pStyle w:val="ArticleScripture"/>
        <w:jc w:val="left"/>
      </w:pPr>
      <w:r>
        <w:rPr>
          <w:rFonts w:ascii="Times New Roman" w:hAnsi="Times New Roman" w:eastAsia="Times New Roman" w:cs="Times New Roman"/>
        </w:rPr>
        <w:t>Осының бәрі оларға өнеге ретінде болды, әрі дүниенің ақырғы замандары жеткен бізге ескерту болсын деп жазылды. Сондықтан өзін нық тұрмын деп ойлайтын адам құлап қалмау үшін абай болсын. 1 Қорынттықтарға 10:11, 12.</w:t>
      </w:r>
    </w:p>
    <w:p>
      <w:pPr>
        <w:pStyle w:val="ArticleBody"/>
        <w:jc w:val="left"/>
      </w:pPr>
      <w:r>
        <w:rPr>
          <w:rFonts w:ascii="Times New Roman" w:hAnsi="Times New Roman" w:eastAsia="Times New Roman" w:cs="Times New Roman"/>
        </w:rPr>
        <w:t>Иерусалимге қатысты алты күннің барлығы бірінші тарау, бірінші аяттағы алғашқы күн мен қырқыншы тарау, бірінші аятта кездесетін соңғы күннің аралығында орын алады. Бұл екі күн бірінші тараудағы бесінші жылды, яғни б.з.д. 592 жылды, және қырқыншы тараудағы жиырма бесінші жылды, яғни б.з.д. 573 жылды белгілейді. «Жол үстіне жол» деңгейінде Езекиелде Мысыр үшін бір желі бар, оған Тирге қатысты сілтеме де кіреді, және Иерусалим үшін бір желі бар. Мысыр желісінде жеті тікелей межелік белгі бар (Тир қоса есептелгенде), ал Иерусалимде алтау. Осы екі желімен бірге Жосияның желісі мен он жетінші мерейтойлық айналым да бар. Алайда тікелей күні көрсетілмей бейнеленген желі төртінші тарауда табылады, әрі төртінші тараудың желісі Езекиел Ең Қасиетті Орынға қарағанда көрген доңғалақтардың бірнешеуіне ие. Ол сондай-ақ бірнеше рәміздік ақиқаттарға да толы.</w:t>
      </w:r>
    </w:p>
    <w:p>
      <w:pPr>
        <w:pStyle w:val="ArticleHeading"/>
        <w:jc w:val="left"/>
      </w:pPr>
      <w:r>
        <w:rPr>
          <w:rFonts w:ascii="Arial" w:hAnsi="Arial" w:eastAsia="Arial" w:cs="Arial"/>
        </w:rPr>
        <w:t>430</w:t>
      </w:r>
    </w:p>
    <w:p>
      <w:pPr>
        <w:pStyle w:val="ArticleBody"/>
        <w:jc w:val="left"/>
      </w:pPr>
      <w:r>
        <w:rPr>
          <w:rFonts w:ascii="Times New Roman" w:hAnsi="Times New Roman" w:eastAsia="Times New Roman" w:cs="Times New Roman"/>
        </w:rPr>
        <w:t>Төрт жүз отыз саны мәңгілік келісімді білдіреді, ал Езекиел кітабының төртінші тарауында Езекиелді Жаратқан Ие төрт жүз отыз санын қамтитын тірі астарлы әңгіме ретінде қолданады.</w:t>
      </w:r>
    </w:p>
    <w:p>
      <w:pPr>
        <w:pStyle w:val="ArticleScripture"/>
        <w:jc w:val="left"/>
      </w:pPr>
      <w:r>
        <w:rPr>
          <w:rFonts w:ascii="Times New Roman" w:hAnsi="Times New Roman" w:eastAsia="Times New Roman" w:cs="Times New Roman"/>
        </w:rPr>
        <w:t>Сен де, адам ұлы, өзіңе бір кірпіш ал да, оны алдыңа қойып, оның үстіне қаланы, яғни Иерусалимді, бейнелеп сыз. Оны қоршауға ал, оған қарсы қамал тұрғыз, оған қарсы үйінді үй, оған қарсы қосын орналастыр, және оны айналдыра соққылаушы тарандар қой. Сонымен қатар өзіңе темір таба ал да, оны өзің мен қаланың арасына темір қабырға етіп орнат; жүзіңді соған қарсы бұр, сонда ол қоршауда болады, әрі сен оны қоршауға аласың. Бұл Исраил үйіне белгі болады. Сен де сол жақ бүйіріңе жат та, Исраил үйінің күнәсін соның үстіне арт; қанша күн солай жатсаң, сонша күн олардың күнәсін көтеріп жүресің. Өйткені Мен олардың күнәларының жылдарын күндердің санына қарай сенің үстіңе жүктедім: үш жүз тоқсан күн; осылайша сен Исраил үйінің күнәсін көтеріп жүресің. Ал оларды аяқтаған соң, қайтадан оң жақ бүйіріңе жат, сонда Яһуда үйінің күнәсін қырық күн көтеріп жүресің: Мен саған әрбір күнді бір жылға белгілеп қойдым. Сондықтан жүзіңді Иерусалимнің қоршауына қарай бұр, қолың жалаңаш болсын, әрі сен оған қарсы пайғамбарлық ет. Міне, Мен саған бұғаулар саламын, сонда сен қоршау күндеріңді аяқтағанша бір бүйіріңнен екінші бүйіріңе аунай алмайсың. Езекиел 4:1–8.</w:t>
      </w:r>
    </w:p>
    <w:p>
      <w:pPr>
        <w:pStyle w:val="ArticleBody"/>
        <w:jc w:val="left"/>
      </w:pPr>
      <w:r>
        <w:rPr>
          <w:rFonts w:ascii="Times New Roman" w:hAnsi="Times New Roman" w:eastAsia="Times New Roman" w:cs="Times New Roman"/>
        </w:rPr>
        <w:t>Езекиел бейнелегендей, Иерусалимнің қоршауға алынуы — б.з. 66 жылы Цестийдің Иерусалимге қарсы әкелген қоршауы сияқты, бір «белгі». Иса Иерусалимнің қирауын айқындап көрсеткені жөнінде түсініктеме бере отырып, Уайт қарындас бізге Иерусалимнің қирауының «тікелей» орындалуы соңғы күндерде болатынын хабарлайды. Набуходоносор мен Цестий арқылы бейнеленген екі куәгерге түсетін қирау белгісі қоршау белгісінің жексенбілік заңның жақындап келе жатқанының белгісі екенін айқындайды.</w:t>
      </w:r>
    </w:p>
    <w:p>
      <w:pPr>
        <w:pStyle w:val="ArticleHeading"/>
        <w:jc w:val="left"/>
      </w:pPr>
      <w:r>
        <w:rPr>
          <w:rFonts w:ascii="Arial" w:hAnsi="Arial" w:eastAsia="Arial" w:cs="Arial"/>
        </w:rPr>
        <w:t>Бір Күн — Бір Жыл Үшін</w:t>
      </w:r>
    </w:p>
    <w:p>
      <w:pPr>
        <w:pStyle w:val="ArticleBody"/>
        <w:jc w:val="left"/>
      </w:pPr>
      <w:r>
        <w:rPr>
          <w:rFonts w:ascii="Times New Roman" w:hAnsi="Times New Roman" w:eastAsia="Times New Roman" w:cs="Times New Roman"/>
        </w:rPr>
        <w:t>Қарастырып отырған үзіндімізде біз сондай-ақ бірінші және екінші періштелердің хабарларының іргетастық қозғалысындағы Уильям Миллердің пайғамбарлықты түсіндірудің басты ережесіне қатысты омегаға тән Киелі кітаптық сілтемені көреміз. Күннің бір жылды білдіру қағидасының альфасы да омега нышаны болды, өйткені күннің бір жылды білдіру қағидасының альфасы Рулар кітабында Исраил сүрінген оныншы әрі соңғы сынақ ретінде баяндалған; соның салдарынан олар қырық жылдық шөл кезу барысында шөлде өлімді өз бастарына түсірді.</w:t>
      </w:r>
    </w:p>
    <w:p>
      <w:pPr>
        <w:pStyle w:val="ArticleScripture"/>
        <w:jc w:val="left"/>
      </w:pPr>
      <w:r>
        <w:rPr>
          <w:rFonts w:ascii="Times New Roman" w:hAnsi="Times New Roman" w:eastAsia="Times New Roman" w:cs="Times New Roman"/>
        </w:rPr>
        <w:t>Балаларың қырық жыл бойы шөл далада қаңғып жүріп, жезөкшеліктеріңнің жазасын тартады, сендердің өлекселерің шөл далада құрып біткенше. Жерді барлаған күндеріңнің санына қарай, яғни қырық күннің әр күніне бір жылдан, қырық жыл бойы заңсыздықтарыңның жазасын тартасыңдар, сонда Менің уәдемнен тайғанымды білесіңдер. Мен, Жаратқан Ие, айттым: Маған қарсы жиналған осы бүкіл зұлым қауымға мұны міндетті түрде істеймін; олар осы шөл далада құрып бітеді, сол жерде өледі». Руларды санау 14:33–35.</w:t>
      </w:r>
    </w:p>
    <w:p>
      <w:pPr>
        <w:pStyle w:val="ArticleBody"/>
        <w:jc w:val="left"/>
      </w:pPr>
      <w:r>
        <w:rPr>
          <w:rFonts w:ascii="Times New Roman" w:hAnsi="Times New Roman" w:eastAsia="Times New Roman" w:cs="Times New Roman"/>
        </w:rPr>
        <w:t>Қызыл теңізден өту сәтінен басталатын он сатылы сынақ үдерісінің соңғы бүлігінде «бір күн — бір жыл» қағидасының айқындалатыны және Иерусалим қоршауға алынып, қиратылар тұста сол қағиданың қайтадан жарияланатыны жөніндегі пайғамбарлық салдарлар, сондай-ақ «қоршаудың» «белгі» екенінің мәні де, біз қарастырып отырған үзіндіге енгізіліп, қолданылуға тиіс.</w:t>
      </w:r>
    </w:p>
    <w:p>
      <w:pPr>
        <w:pStyle w:val="ArticleBody"/>
        <w:jc w:val="left"/>
      </w:pPr>
      <w:r>
        <w:rPr>
          <w:rFonts w:ascii="Times New Roman" w:hAnsi="Times New Roman" w:eastAsia="Times New Roman" w:cs="Times New Roman"/>
        </w:rPr>
        <w:t>Иерусалимнің «қоршауын» белгі ретінде қолданғанда тоғысатын тарих желісі танылуға тиіс, өйткені ол, былайша айтқанда, «оське» айналады, ал метафоралық тұрғыдан алғанда, қоршау белгісіне көптеген шабақтар жалғанған. Қоршау белгісі, бәлкім, Езекиел кітабындағы ең маңызды үзінді, әрі осы белгі Яһуда руының Арыстанына Езекиелге әуелде абыржу болып көрінген нәрседен кемелдікті шығаруға мүмкіндік береді. Қоршаудың «белгісі», бір жыл — бір күн қағидасы және қоршау арқылы тоғысатын пайғамбарлық желілер төрт жүз отыздың мәңгілік келісімді білдіретіндігі тұрғысынан қарастырылуға тиіс.</w:t>
      </w:r>
    </w:p>
    <w:p>
      <w:pPr>
        <w:pStyle w:val="ArticleHeading"/>
        <w:jc w:val="left"/>
      </w:pPr>
      <w:r>
        <w:rPr>
          <w:rFonts w:ascii="Arial" w:hAnsi="Arial" w:eastAsia="Arial" w:cs="Arial"/>
        </w:rPr>
        <w:t>Келісім</w:t>
      </w:r>
    </w:p>
    <w:p>
      <w:pPr>
        <w:pStyle w:val="ArticleScripture"/>
        <w:jc w:val="left"/>
      </w:pPr>
      <w:r>
        <w:rPr>
          <w:rFonts w:ascii="Times New Roman" w:hAnsi="Times New Roman" w:eastAsia="Times New Roman" w:cs="Times New Roman"/>
        </w:rPr>
        <w:t>Сонда Ол Ыбырамға былай деді: «Мынаны анық біл: сенің ұрпағың өздерінікі емес жерде келімсек болады, соларға қызмет етеді, және оларды төрт жүз жыл бойы қинайды». Жаратылыс 15:13.</w:t>
      </w:r>
    </w:p>
    <w:p>
      <w:pPr>
        <w:pStyle w:val="ArticleBody"/>
        <w:jc w:val="left"/>
      </w:pPr>
      <w:r>
        <w:rPr>
          <w:rFonts w:ascii="Times New Roman" w:hAnsi="Times New Roman" w:eastAsia="Times New Roman" w:cs="Times New Roman"/>
        </w:rPr>
        <w:t>Жаратқан Ие Ыбырайыммен үш сатылы үдеріс арқылы келісім жасасты, және сол үш қадамның біріншісі Ыбырайымның ұрпақтары Мысырда төрт жүз жыл тұтқында болады деген пайғамбарлықты қамтыды. Екінші қадамда Ыбырайымға сүндеттелу рәсімі берілді, ал үшінші қадам — Мория тауындағы Ысқақты құрбандыққа шалу болды. Таңдап алынған халықты көтеріп шығарып, олармен келісімге кіру барысында Жаратқан Ие жасаған осы үш қадамның әлфасында төрт жүз жыл көрсетілді. Сол таңдалған келісім халқы Құдайдан б.з. 34 жылы Степанды таспен ұрып өлтірген кезде ажыратылды, ал содан кейін басқа ұлттарға таңдалған елші Пауыл сол төрт жүз жылды — төрт жүз отыз жыл деп айқындады.</w:t>
      </w:r>
    </w:p>
    <w:p>
      <w:pPr>
        <w:pStyle w:val="ArticleScripture"/>
        <w:jc w:val="left"/>
      </w:pPr>
      <w:r>
        <w:rPr>
          <w:rFonts w:ascii="Times New Roman" w:hAnsi="Times New Roman" w:eastAsia="Times New Roman" w:cs="Times New Roman"/>
        </w:rPr>
        <w:t>Мен мынаны айтамын: Құдайдың Мәсіхте алдын ала бекіткен келісімін, одан төрт жүз отыз жыл кейін келген заң, уәдені күшін жойғандай етіп, жоққа шығара алмайды. Жаратылыс 3:17.</w:t>
      </w:r>
    </w:p>
    <w:p>
      <w:pPr>
        <w:pStyle w:val="ArticleBody"/>
        <w:jc w:val="left"/>
      </w:pPr>
      <w:r>
        <w:rPr>
          <w:rFonts w:ascii="Times New Roman" w:hAnsi="Times New Roman" w:eastAsia="Times New Roman" w:cs="Times New Roman"/>
        </w:rPr>
        <w:t>Келісімді білдіретін сан — төрт жүз отыз, бірақ аттары тиісінше Ыбырайым мен Пауыл болып өзгертілген Абрам мен Саулдың екі куәгерлігі төрт жүз отыздың толық санын құрайтын екі айқын кезеңді көрсетеді. Құдай жанның атын өзгерткен кезде, бұл сол жан мен Құдай арасындағы келісімдік қарым-қатынастың нышаны болып табылады. Сондықтан төрт жүз отыз жыл — екі бөлек санның қосылуынан шыққан жиынтық; Ыбырайымға қатысты төрт жүз және Пауылға қосылатын отыз сияқты. Езекиел үш жүз тоқсан күн сол жақ бүйірімен, содан кейін қырық күн оң жақ бүйірімен жатты; осылайша қосындысы төрт жүз отыз болатын екі санды көрсетеді.</w:t>
      </w:r>
    </w:p>
    <w:p>
      <w:pPr>
        <w:pStyle w:val="ArticleBody"/>
        <w:jc w:val="left"/>
      </w:pPr>
      <w:r>
        <w:rPr>
          <w:rFonts w:ascii="Times New Roman" w:hAnsi="Times New Roman" w:eastAsia="Times New Roman" w:cs="Times New Roman"/>
        </w:rPr>
        <w:t>Жаратылыс кітабының он бірінші тарауында Топан судан кейін бірден Нымродтың бүлігі арқылы орнаған өлім келісімі екі келісімнің арасындағы айырмашылықты айқындайды. Бабыл мұнарасының нышандары сотталып, жан-жаққа бытыратылуға тиіс болған, «өзіңді өзің құтқар» деген шайтандық келісім халқын айғақтайды. Сол тарауда Ебердің дүниеге келуі арқылы еврейлердің шежіресі басталып, Нымродтың өлім келісіміне қарама-қарсы, өмір келісімін бейнелейтін таңдап алынған халықтың басталуы белгіленеді.</w:t>
      </w:r>
    </w:p>
    <w:p>
      <w:pPr>
        <w:pStyle w:val="ArticleScripture"/>
        <w:jc w:val="left"/>
      </w:pPr>
      <w:r>
        <w:rPr>
          <w:rFonts w:ascii="Times New Roman" w:hAnsi="Times New Roman" w:eastAsia="Times New Roman" w:cs="Times New Roman"/>
        </w:rPr>
        <w:t>Ебер отыз төрт жыл өмір сүріп, Пелекті туды. Ебер Пелекті туғаннан кейін төрт жүз отыз жыл өмір сүріп, ұлдар мен қыздар туды. Ал Пелег отыз жыл өмір сүріп, Реуді туды. Жаратылыс 11:16–18.</w:t>
      </w:r>
    </w:p>
    <w:p>
      <w:pPr>
        <w:pStyle w:val="ArticleBody"/>
        <w:jc w:val="left"/>
      </w:pPr>
      <w:r>
        <w:rPr>
          <w:rFonts w:ascii="Times New Roman" w:hAnsi="Times New Roman" w:eastAsia="Times New Roman" w:cs="Times New Roman"/>
        </w:rPr>
        <w:t>Жаратылыс кітабының оныншы тарауында Ебер мен Пелег алғаш рет аталады.</w:t>
      </w:r>
    </w:p>
    <w:p>
      <w:pPr>
        <w:pStyle w:val="ArticleScripture"/>
        <w:jc w:val="left"/>
      </w:pPr>
      <w:r>
        <w:rPr>
          <w:rFonts w:ascii="Times New Roman" w:hAnsi="Times New Roman" w:eastAsia="Times New Roman" w:cs="Times New Roman"/>
        </w:rPr>
        <w:t>Еберден екі ұл туды: бірінің аты Пелег еді, өйткені оның күндерінде жер бөлінді; ал бауырының аты Иоктан еді. Жаратылыс 10:25.</w:t>
      </w:r>
    </w:p>
    <w:p>
      <w:pPr>
        <w:pStyle w:val="ArticleBody"/>
        <w:jc w:val="left"/>
      </w:pPr>
      <w:r>
        <w:rPr>
          <w:rFonts w:ascii="Times New Roman" w:hAnsi="Times New Roman" w:eastAsia="Times New Roman" w:cs="Times New Roman"/>
        </w:rPr>
        <w:t>Пелег «бөліну» немесе «жарылу» дегенді білдіреді, әрі Пелегтің күндерінде келісім халқының екі тобына бөлінуі Бабыл мұнарасының тарихы мен Нимродтың бүлігі арқылы белгіленеді. Ебер төрт жүз алпыс төрт жасқа дейін өмір сүрді, бірақ Пелег (бөліну) туғаннан кейін ол төрт жүз отыз жыл өмір сүрді. Әрбір деректің өз мәні бар, ал төрт жүз отыз — Пауыл Ыбырайымның келісімдік пайғамбарлығына телитін сан. Төрт жүз отыз саны Ебердің Пелег туғаннан кейінгі өмірімен байланыстырылғанымен, оның өмірінің алғашқы отыз төрт жылы «төрт және отыз жыл» деп беріледі, бұл, әрине, отыз төрт жыл, бірақ сол отыз төрт жылдың жай ғана айтылуында ол «төрт» және «отыз» (430) болып оқылады. Содан кейін төрт жүз отыз келді, содан соң Пелег өмірінің алғашқы айтылымы «отыз» болды.</w:t>
      </w:r>
    </w:p>
    <w:p>
      <w:pPr>
        <w:pStyle w:val="ArticleBody"/>
        <w:jc w:val="left"/>
      </w:pPr>
      <w:r>
        <w:rPr>
          <w:rFonts w:ascii="Times New Roman" w:hAnsi="Times New Roman" w:eastAsia="Times New Roman" w:cs="Times New Roman"/>
        </w:rPr>
        <w:t>Ебер — «еврей» атауының түбірі, әрі ол келісімнің таңдап алынған халқы болуға тиіс болған еврейлер туралы алғашқы ескерту болып табылады. Ебер «арғы жаққа өту» дегенді білдіреді; осы арқылы ол Қызыл теңізден өтіп, Уәде етілген жерге барған Ыбырайымның балалары сияқты, жерден жаңа жерге өтетін келісім халқының бейнесін көрсетеді. Қырық жылдық шөлдегі қаңғыру сол өтуді тежеді, бірақ қырық жылдың соңында олар Иорданнан өтіп, Уәде етілген жерге кірді; осы арқылы Құдай халқының ақырғы өтпелі өтуі бейнеленеді. Пелег адамзаттың екі келісім халқына бөлінуі алғаш рет Нимродтың мұнарасында болған тарихты білдіреді. Нимродтың өлім келісімінің нышаны — шатасу, ал еврейлік өмір келісімінің нышаны — Пелег бейнелейтін бөлінуге дейінгі Ебердің өмірінің төрт жүз отыз жылы. Пелег есімі сондай-ақ сандық ақиқаттың рәміздік белгісін де көрсетеді, өйткені Ебердің төрт жүз отыз жылы екі санға бөлінеді, ал Пелег төрт жүз саны мен отыз санының арасындағы айырмашылықты білдіреді.</w:t>
      </w:r>
    </w:p>
    <w:p>
      <w:pPr>
        <w:pStyle w:val="ArticleBody"/>
        <w:jc w:val="left"/>
      </w:pPr>
      <w:r>
        <w:rPr>
          <w:rFonts w:ascii="Times New Roman" w:hAnsi="Times New Roman" w:eastAsia="Times New Roman" w:cs="Times New Roman"/>
        </w:rPr>
        <w:t>Төрт жүз отыз екі бөліктен тұрады. Біріншісі — Ыбырайымның келісіміне қатысты төрт жүз жыл, ал екіншісі — Пауыл атап көрсеткен қосымша отыз жыл. Құдай халқының соңғы рухани жаңғыруын туындататын білімнің артуы Даниял кітабының он екінші тарауында бейнеленген; онда мәңгілік келісімнің екі бөлімді нышаны нақты айқындалып, ол 9/11-аяттарда баяндалған.</w:t>
      </w:r>
    </w:p>
    <w:p>
      <w:pPr>
        <w:pStyle w:val="ArticleScripture"/>
        <w:jc w:val="left"/>
      </w:pPr>
      <w:r>
        <w:rPr>
          <w:rFonts w:ascii="Times New Roman" w:hAnsi="Times New Roman" w:eastAsia="Times New Roman" w:cs="Times New Roman"/>
        </w:rPr>
        <w:t>Сонда ол былай деді: «Жолыңмен жүр, Даниял; өйткені бұл сөздер ақыр заманға дейін жабық әрі мөрленген болады. Көбі тазартылады, ағартылады және сыналады; ал зұлымдар зұлымдық жасай береді; зұлымдардың ешқайсысы түсінбейді; ал даналар түсінеді. Күнделікті құрбандық жойылып, қаңыратып кетіретін жиіркенішті нәрсе орнатылған уақыттан бастап бір мың екі жүз тоқсан күн болады». Даниял 12:9–11.</w:t>
      </w:r>
    </w:p>
    <w:p>
      <w:pPr>
        <w:pStyle w:val="ArticleBody"/>
        <w:jc w:val="left"/>
      </w:pPr>
      <w:r>
        <w:rPr>
          <w:rFonts w:ascii="Times New Roman" w:hAnsi="Times New Roman" w:eastAsia="Times New Roman" w:cs="Times New Roman"/>
        </w:rPr>
        <w:t>Оныншы аятта «тазартылып, ағартылып, сыналмақ» деп бейнеленген үш сатылы сынақ үдерісін туындататын соңғы мөрдің ашылуы бір мың екі жүз тоқсан жылмен байланысты. Бұл аят жөніндегі пионерлік түсінік бойынша, 508 жылы пұтқа табынушылықтың қарсылығының жойылуы 538 жылы Киелі жазба пайғамбарлығындағы бесінші патшалық ретінде папалық биліктің орнауына алып келген отыз жылдық үдерісті бастады; содан кейін ол Киелі жазба пайғамбарлығындағы бесінші патшалық ретінде бір мың екі жүз алпыс жыл 1798 жылы аяқталғанға дейін билік етті. 508 жылдан 538 жылға дейінгі осы отыз жылды Пауыл да 2 Thessalonians кітабында «әуелі бір сенімнен безу болады» деп бейнелейді.</w:t>
      </w:r>
    </w:p>
    <w:p>
      <w:pPr>
        <w:pStyle w:val="ArticleBody"/>
        <w:jc w:val="left"/>
      </w:pPr>
      <w:r>
        <w:rPr>
          <w:rFonts w:ascii="Times New Roman" w:hAnsi="Times New Roman" w:eastAsia="Times New Roman" w:cs="Times New Roman"/>
        </w:rPr>
        <w:t>2 Салониқалықтарға арналған хатта қарастырылатын тақырып — тиісінше пайғамбарлықтағы төртінші және бесінші патшалықтар болып табылатын пұтқа табынушы Рим мен папалық Римнің өзара қатынасы. Дәл осы Салониқалықтарға арналған хаттың осы тарауында Уильям Миллер Даниял кітабындағы «күнделіктінің» пұтқа табынушы Римді білдіретінін ашты, әрі Миллер Даниялдағы «күнделіктінің» әрдайым қаңыратып бос қалдыратын жиіркеніштілікпен немесе қаңыратып бос қалдыратын заңсыздықпен байланысты түрде берілетінін де анықтады. Даниял кітабындағы қаңыратып бос қалдыратын жиіркеніштілік пен қаңыратып бос қалдыратын заңсыздық Жоханның Аян кітабында тиісінше аңның мүсіні және аңның таңбасы деп атайтынын білдіреді.</w:t>
      </w:r>
    </w:p>
    <w:p>
      <w:pPr>
        <w:pStyle w:val="ArticleBody"/>
        <w:jc w:val="left"/>
      </w:pPr>
      <w:r>
        <w:rPr>
          <w:rFonts w:ascii="Times New Roman" w:hAnsi="Times New Roman" w:eastAsia="Times New Roman" w:cs="Times New Roman"/>
        </w:rPr>
        <w:t>Уильям Миллер өзінің пайғамбарлық қолдануларының көбін, тіпті барлығын дерлік, қаңыратып күйретуші екі күшті айқындауына негіздеді; олардың бірі “күнделікті” (пұтқа табынушы Рим) ретінде, ал екіншісі қаңыратып күйретуші күш екі түрде бейнеленген: қаңыратып күйрететін заңсыздық ретінде (шіркеу мен мемлекеттің бірігуі), Аянда — аңның мүсіні (папалық пайғамбарлық құрылым) ретінде, және қаңыратып күйрететін жиіркеніш (күнге табыну) ретінде, Аянда — аңның таңбасы ретінде. Миллердің 2 Салониқалықтарға арналған хаттағы Пауылдың баяндауынан алған түсінігі Миллердің басты іргелі түсініктерінің бірі болды; ал Миллер — Адвентизмнің негіздерінің символы. Пауыл 2 Салониқалықтарға арналған хаттың екінші тарауында бейнеленген ақиқатты сүймейтіндердің қатты адасушылықты қабылдайтындар екенін айтады.</w:t>
      </w:r>
    </w:p>
    <w:p>
      <w:pPr>
        <w:pStyle w:val="ArticleBody"/>
        <w:jc w:val="left"/>
      </w:pPr>
      <w:r>
        <w:rPr>
          <w:rFonts w:ascii="Times New Roman" w:hAnsi="Times New Roman" w:eastAsia="Times New Roman" w:cs="Times New Roman"/>
        </w:rPr>
        <w:t>Даниярдың осы үш аятында (Данияр 12:9–11) соңғы күндердегі рәміздік түсінік уақытты қолдануды қамти алмайды, өйткені 1844 жылғы 22 қазаннан бастап пайғамбарлық уақытты қолдану енді жарамды емес. 9/11 аяттары отыз жыл мен мың екі жүз алпыс жылдық екі бөлек кезеңді білдіреді. Қырық саны да, мың екі жүз алпыс саны да пайғамбарлық шөлдің нышандары болып табылады және пайғамбарлық тұрғыдан өзара алмастырылатындар. Сондықтан мың екі жүз алпысты қырық деп түсінуге болады, ал қырық — төрт жүздің оннан бірі. 9/11 аяттары мәңгілік келісімнің санын рәміздейді; ол төрт жүз (Ыбырайым) бен отыздың (Пауыл) байланысы арқылы көрсетіледі. «Мың екі жүз алпыс» арқылы бейнеленген «шөл» «қырықтық» шөлмен үйлеседі, ал төрт — төрт жүздің оннан бірі. Отыз — отыз. Төрт жүз отыз саны төрт жүз санына отыз санының қосылуы арқылы шығады; бұл Езекиелдің төртінші тарауында үш жүз тоқсан санына қырық санының қосылуы түрінде бейнеленген.</w:t>
      </w:r>
    </w:p>
    <w:p>
      <w:pPr>
        <w:pStyle w:val="ArticleBody"/>
        <w:jc w:val="left"/>
      </w:pPr>
      <w:r>
        <w:rPr>
          <w:rFonts w:ascii="Times New Roman" w:hAnsi="Times New Roman" w:eastAsia="Times New Roman" w:cs="Times New Roman"/>
        </w:rPr>
        <w:t>Он екінші тараудағы 9/11 аяттары тараудағы үш пайғамбарлық кезеңнің ортасын білдіреді, әрі олар ақырғы күндерде мөрі ашылатын мәңгілік келісімнің нышаны болып табылады. Ақырғы күндерде төрт жүз отыз санының мағынасының мөрінің ашылуы Езекиел кітабының төртінші тарауында жүзеге асады.</w:t>
      </w:r>
    </w:p>
    <w:p>
      <w:pPr>
        <w:pStyle w:val="ArticleBody"/>
        <w:jc w:val="left"/>
      </w:pPr>
      <w:r>
        <w:rPr>
          <w:rFonts w:ascii="Times New Roman" w:hAnsi="Times New Roman" w:eastAsia="Times New Roman" w:cs="Times New Roman"/>
        </w:rPr>
        <w:t>Яһуда руының Арыстаны қазір сенім арқылы Езекиел, Жохан, Даниял және Ишаямен бірге Ең Киелі Орынға кіргендерге арналған соңғы ескерту хабарын мөрінен ашып жатыр. Бұл ақиқат Исраилдің қуғындалғандары ретінде ғана емес, сондай-ақ жүз қырық төрт мыңның байрағы ретінде де бейнеленгендердің көтеріліп шығуымен байланысты ашылады. Бұл ақиқат Ыбырайымның төрт жүз жылы арқылы бейнеленген келісім аясында, Пауылдың отыз жылы арқылы бейнеленген келісіммен байланысты түрде орнықтырылған. Бұл ақиқат үш рәміздік кезеңнің ортасын бейнелейтін, миллериттер дұрыс түсінген Даниял он екінің 9/11-аяттарында ұсынылған. Даниял он екіде мөрінен ашылып жатқан ортадағы 9/11 ақиқаты Езекиелдің үш жүз тоқсан күні мен қырық күні арқылы бейнеленген. Сол күндер Езекиелге он жетінші мерейтойлық кезеңнің отызыншы жылында ашылады, ал Езекиел, діни қызметкер ретінде, үш сынақтың ортаңғы сынағында тұрған жүз қырық төрт мыңның діни қызметкерлігін бейнелейді.</w:t>
      </w:r>
    </w:p>
    <w:p>
      <w:pPr>
        <w:pStyle w:val="ArticleBody"/>
        <w:jc w:val="left"/>
      </w:pPr>
      <w:r>
        <w:rPr>
          <w:rFonts w:ascii="Times New Roman" w:hAnsi="Times New Roman" w:eastAsia="Times New Roman" w:cs="Times New Roman"/>
        </w:rPr>
        <w:t>Езекиел кітабы ғибадатханадағы сынақ аясында «төртінші айдың» «бесінші күнімен» белгіленеді; Миллершілер тарихында бұл күн 1844 жылғы 19 сәуірдегі алғашқы түңілуден басталып, сол жылдың 22 қазанында аяқталған жетінші айлардың дәл ортасын («орта шенін») білдірді.</w:t>
      </w:r>
    </w:p>
    <w:p>
      <w:pPr>
        <w:pStyle w:val="ArticleScripture"/>
        <w:jc w:val="left"/>
      </w:pPr>
      <w:r>
        <w:rPr>
          <w:rFonts w:ascii="Times New Roman" w:hAnsi="Times New Roman" w:eastAsia="Times New Roman" w:cs="Times New Roman"/>
        </w:rPr>
        <w:t>«1844 жылдың жазында, 2300 күннің аяқталуы алғашында болады деп ойланған уақыт пен кейін олардың сол жылдың күзіне дейін созылатыны анықталған мезгілдің дәл ортасында, мына хабар Жазбаның тура сөздерімен жария етілді: “Міне, Күйеу жігіт келе жатыр!”» Ұлы күрес, 398.</w:t>
      </w:r>
    </w:p>
    <w:p>
      <w:pPr>
        <w:pStyle w:val="ArticleBody"/>
        <w:jc w:val="left"/>
      </w:pPr>
      <w:r>
        <w:rPr>
          <w:rFonts w:ascii="Times New Roman" w:hAnsi="Times New Roman" w:eastAsia="Times New Roman" w:cs="Times New Roman"/>
        </w:rPr>
        <w:t>1844 жылдың 21 шілдесі жеті қасиетті айдың дәл ортасы еді, және сол күні Самуил Сноу Бостон Табернаклінде өзінің Түн ортасындағы айқай туралы хабарын ұсынып жатқан болатын. Сол жерде ол, көпшілік алдында алғаш рет, «Киелі жазбаның дәл өз сөздерімен: “Міне, Күйеу жігіт келіп қалды!” — деп жариялады». Біз қазір рәміздік тұрғыдан Езекиелмен бірге Бостон Табернаклінде тұрмыз, дәл Түн ортасындағы айқай хабаршыларының көтерілуі тасқын толқындай таралып шығуының алдында. Туды көтерудің пайғамбарлық үдерісі Исламның пайғамбарлық желісінде Аян кітабының тоғызыншы тарауында бейнеленген. Езекиелдің төртінші тарауы екінші куәлікті, сондай-ақ үш жүз тоқсан бір жыл мен он бес күнге созылған сол пайғамбарлықтың қорытындысын береді, және мұны ол төртінші тарауда жүзеге асырады.</w:t>
      </w:r>
    </w:p>
    <w:p>
      <w:pPr>
        <w:pStyle w:val="ArticleBody"/>
        <w:jc w:val="left"/>
      </w:pPr>
      <w:r>
        <w:rPr>
          <w:rFonts w:ascii="Times New Roman" w:hAnsi="Times New Roman" w:eastAsia="Times New Roman" w:cs="Times New Roman"/>
        </w:rPr>
        <w:t>Келесі мақалада осы мәселелерді әрі қарай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жиырма сегізінші сан</dc:title>
  <dc:subject>Езекиел тоғызыншы тарау</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