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 шіркеуі — Бірінші бөлім</w:t>
      </w:r>
    </w:p>
    <w:p>
      <w:pPr>
        <w:pStyle w:val="ArticleSubtitle"/>
        <w:jc w:val="left"/>
      </w:pPr>
      <w:r>
        <w:rPr>
          <w:rFonts w:ascii="Arial" w:hAnsi="Arial" w:eastAsia="Arial" w:cs="Arial"/>
        </w:rPr>
        <w:t>Қазіргі ақиқатты сынау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«Жазбаларда түсінуге қиын кейбір нәрселер бар, әрі Петірдің сөзіне сай, білімсіздер мен тұрақсыздар оларды өздерінің құрдымға кетуі үшін бұрмалап жібереді. Бұл өмірде біз Жазбаның әрбір үзіндісінің мағынасын түсіндіре алмауымыз мүмкін; бірақ практикалық ақиқаттың өмірлік маңызды бірде-бір тармағы құпия тұманымен көмкеріліп қалмайды. Құдайдың қамқорлықты басшылығымен, сол уақытқа арналған ақиқат бойынша дүниенің сыналатын мезгілі келгенде, адамдардың ақыл-ойы Оның Рухымен қозғалып, Жазбаларды, тіпті оразамен және дұғамен, зерттейтін болады, ақырында буын үстіне буын табылып, мінсіз бір тізбекке біріктірілгенше. Жандардың құтқарылуына тікелей қатысты әрбір дерек соншалық айқын етіледі, сондықтан ешкімнің қателесуіне де, қараңғылықта жүруіне де қажеттілік болмайды.»</w:t>
      </w:r>
    </w:p>
    <w:p>
      <w:pPr>
        <w:pStyle w:val="ArticleScripture"/>
        <w:jc w:val="left"/>
      </w:pPr>
      <w:r>
        <w:rPr>
          <w:rFonts w:ascii="Times New Roman" w:hAnsi="Times New Roman" w:eastAsia="Times New Roman" w:cs="Times New Roman"/>
        </w:rPr>
        <w:t>«Біз пайғамбарлық тізбегін қадағалап келгенімізде, біздің уақытымызға арналған ашылған ақиқат айқын көрініп, түсіндірілді. Біз өзіміз иеленіп отырған артықшылықтар үшін және жолымызға нұр төгіп тұрған жарық үшін жауаптымыз. Өткен ұрпақтарда өмір сүргендер өздеріне түсуіне рұқсат етілген жарық үшін жауапты болды. Олардың ой-санасы Жазбаның оларды сынаған әртүрлі тармақтарына қатысты жаттықтырылды. Бірақ олар біздің түсінетін ақиқаттарды түсінген жоқ. Олар өздерінде болмаған жарық үшін жауапты емес еді. Оларда да, біздегідей, Киелі кітап болды; бірақ жер тарихының соңғы көріністеріне қатысты ерекше ақиқаттың ашылатын уақыты — жерде өмір сүретін соңғы ұрпақтардың дәуірі.»</w:t>
      </w:r>
    </w:p>
    <w:p>
      <w:pPr>
        <w:pStyle w:val="ArticleScripture"/>
        <w:jc w:val="left"/>
      </w:pPr>
      <w:r>
        <w:rPr>
          <w:rFonts w:ascii="Times New Roman" w:hAnsi="Times New Roman" w:eastAsia="Times New Roman" w:cs="Times New Roman"/>
        </w:rPr>
        <w:t>«Айрықша ақиқаттар әрбір ұрпақтың өз дәуіріндегі жағдайларына бейімделіп берілді. Осы ұрпақ адамдары үшін сынақ болып тұрған қазіргі ақиқат, әлдеқашан өткен ұрпақтардың адамдары үшін сынақ болған жоқ. Егер қазір бізге төртінші өсиеттегі сенбіге қатысты жарқырап тұрған нұр өткен ұрпақтарға берілген болса, Құдай оларды сол нұр үшін жауапты етер еді». Testimonies, 2-том, 692, 693.</w:t>
      </w:r>
    </w:p>
    <w:p>
      <w:pPr>
        <w:pStyle w:val="ArticleHeading"/>
        <w:jc w:val="left"/>
      </w:pPr>
      <w:r>
        <w:rPr>
          <w:rFonts w:ascii="Arial" w:hAnsi="Arial" w:eastAsia="Arial" w:cs="Arial"/>
        </w:rPr>
        <w:t>Жаңа және Ескі</w:t>
      </w:r>
    </w:p>
    <w:p>
      <w:pPr>
        <w:pStyle w:val="ArticleScripture"/>
        <w:jc w:val="left"/>
      </w:pPr>
      <w:r>
        <w:rPr>
          <w:rFonts w:ascii="Times New Roman" w:hAnsi="Times New Roman" w:eastAsia="Times New Roman" w:cs="Times New Roman"/>
        </w:rPr>
        <w:t>«Әрбір дәуірде ақиқаттың жаңа бір ашылуы, сол ұрпақтың адамдарына арналған Құдайдың хабары болады. Ескі ақиқаттардың бәрі де аса маңызды; жаңа ақиқат ескіден тәуелсіз емес, қайта соның ашылып, айқындала түсуі. Жаңа ақиқатты біз ескі ақиқаттар түсінілген жағдайда ғана ұғына аламыз. Мәсіх Өзінің қайта тірілуі туралы ақиқатты шәкірттеріне ашып беруді қалағанда, “Мұсадан және барлық пайғамбарлардан” бастап, “бүкіл Жазбалардағы Өзіне қатыстыны оларға түсіндіріп берді”. Лұқа 24:27. Бірақ ескіні ұлықтайтын нәрсе — ақиқаттың жаңаша ашылуында жарқырайтын нұр. Жаңаны қабылдамайтын не елемейтін адам, шын мәнінде, ескіні де иеленбейді. Ол үшін ескі ақиқат өмірлік күшінен айырылады да, тек жансыз бір қалыпқа айналады.»</w:t>
      </w:r>
    </w:p>
    <w:p>
      <w:pPr>
        <w:pStyle w:val="ArticleScripture"/>
        <w:jc w:val="left"/>
      </w:pPr>
      <w:r>
        <w:rPr>
          <w:rFonts w:ascii="Times New Roman" w:hAnsi="Times New Roman" w:eastAsia="Times New Roman" w:cs="Times New Roman"/>
        </w:rPr>
        <w:t>«Ескі Өсиеттің ақиқаттарына сенетінін әрі оларды үйрететінін мәлімдейтіндер бар, бірақ олар Жаңа Өсиетті теріске шығарады. Алайда Мәсіхтің тәлімдерін қабылдаудан бас тарту арқылы олар ата-бабалар мен пайғамбарлардың айтқандарына сенбейтіндерін көрсетеді. “Егер сендер Мұсаға сенген болсаңдар,” — деді Мәсіх, — “Маған да сенер едіңдер; өйткені ол Мен туралы жазды”. Жохан 5:46. Сондықтан олардың тіпті Ескі Өсиетті үйретуінде де шынайы күш жоқ.»</w:t>
      </w:r>
    </w:p>
    <w:p>
      <w:pPr>
        <w:pStyle w:val="ArticleScripture"/>
        <w:jc w:val="left"/>
      </w:pPr>
      <w:r>
        <w:rPr>
          <w:rFonts w:ascii="Times New Roman" w:hAnsi="Times New Roman" w:eastAsia="Times New Roman" w:cs="Times New Roman"/>
        </w:rPr>
        <w:t>«Ізгі хабарға сенетінін және оны үйрететінін мәлімдейтіндердің көпшілігі де соған ұқсас қателікке ұрынады. Олар Мәсіх: “Олар Мен туралы куәлік ететін солар”,— деп айтқан Ескі өсиет Жазбаларын бір жаққа ысырып қояды. Жохан 5:39. Ескіні теріске шығару арқылы олар, шын мәнінде, Жаңаны да теріске шығарады; өйткені екеуі де ажырамас біртұтас бүтіннің бөліктері. Құдайдың заңын Ізгі хабарсыз да, Ізгі хабарды заңсыз да ешбір адам дұрыс түрде баяндай алмайды. Заң — іске асқан Ізгі хабар, ал Ізгі хабар — ашып көрсетілген заң. Заң — тамыр, ал Ізгі хабар — сол тамыр тудырған хош иісті гүл мен жеміс.»</w:t>
      </w:r>
    </w:p>
    <w:p>
      <w:pPr>
        <w:pStyle w:val="ArticleScripture"/>
        <w:jc w:val="left"/>
      </w:pPr>
      <w:r>
        <w:rPr>
          <w:rFonts w:ascii="Times New Roman" w:hAnsi="Times New Roman" w:eastAsia="Times New Roman" w:cs="Times New Roman"/>
        </w:rPr>
        <w:t>«Ескі Өсиет Жаңа Өсиетке жарық түсіреді, ал Жаңа Өсиет Ескі Өсиетке. Екеуі де Мәсіхтегі Құдай даңқының аяны болып табылады. Екеуі де шын ықыласпен ізденушіге мағынаның жаңа тереңдіктерін үздіксіз ашып отыратын ақиқаттарды ұсынады». Christ’s Object Lessons, 128.</w:t>
      </w:r>
    </w:p>
    <w:p>
      <w:pPr>
        <w:pStyle w:val="ArticleBody"/>
        <w:jc w:val="left"/>
      </w:pPr>
      <w:r>
        <w:rPr>
          <w:rFonts w:ascii="Times New Roman" w:hAnsi="Times New Roman" w:eastAsia="Times New Roman" w:cs="Times New Roman"/>
        </w:rPr>
        <w:t>Қазіргі ақиқат, анықтамасы бойынша, белгілі бір уақыт кезеңі үшін «айқын көрініп, түсіндірілген» «ашылған ақиқат» болып табылады. «Қазіргі ақиқат» ашылатын уақытта өмір сүріп жатқан ұрпақ сол ақиқатты қабылдауға немесе қаза табуға «жауапты» болып саналады. «Осы ұрпақ» үшін «қазіргі сынаушы ақиқатты» құрайтын біріккен ақиқаттар «осы жер тарихының соңғы көріністеріне қатысты» «ерекше» ақиқаттардың «ашыла түсуімен» бейнеленеді. Ақиқат, демек «қазіргі ақиқат» та, Жаңа Өсиеттің Ескі Өсиетке қатысты қатынасы арқылы алдын ала бейнеленген. Ақиқат екі куәгердің негізінде орнығады, әрі ақиқаттың басы мен соңы, тура мағынасы мен рухани мағынасы, ежелгісі мен қазіргісі, альфасы мен омегасы, біріншісі мен соңғысы бар.</w:t>
      </w:r>
    </w:p>
    <w:p>
      <w:pPr>
        <w:pStyle w:val="ArticleBody"/>
        <w:jc w:val="left"/>
      </w:pPr>
      <w:r>
        <w:rPr>
          <w:rFonts w:ascii="Times New Roman" w:hAnsi="Times New Roman" w:eastAsia="Times New Roman" w:cs="Times New Roman"/>
        </w:rPr>
        <w:t>Бірінші періштенің хабарының миллершіл негізі үшінші періштенің «қазіргі шындық» хабарына қатысты «ескі» болып табылады. «Ескіні қабылдамайтындар» «Жаңаны да іс жүзінде қабылдамайды», өйткені екеуі де ажырамас тұтастықтың бөліктері болып табылады.</w:t>
      </w:r>
    </w:p>
    <w:p>
      <w:pPr>
        <w:pStyle w:val="ArticleScripture"/>
        <w:jc w:val="left"/>
      </w:pPr>
      <w:r>
        <w:rPr>
          <w:rFonts w:ascii="Times New Roman" w:hAnsi="Times New Roman" w:eastAsia="Times New Roman" w:cs="Times New Roman"/>
        </w:rPr>
        <w:t>«Мен хабаршылардың, әсіресе, қай жерде бой көтерсе де, бүкіл фанатизмді бақылап, тексеріп отыруының қажеттілігін көрдім. Шайтан әр тараптан қыспаққа алып тұр; егер біз одан сақтанбасақ, оның айла-тәсілдері мен тұзақтарына көзіміз ашық болмаса және Құдайдың бүкіл қару-жарағын кимесек, онда зұлымның отты жебелері бізге тиеді. Құдай Сөзінде көптеген қымбат ақиқаттар бар, бірақ отарға қазір қажеті — “осы шақтағы ақиқат”. Мен хабаршылардың осы шақтағы ақиқаттың маңызды тармақтарынан ауытқып, отарды біріктіруге де, жанды қасиеттеуге де жеткізбейтін тақырыптарға аялдап қалуының қауіпті екенін көрдім. Шайтан бұл арада іске зиян келтіру үшін мүмкін болған әрбір артықшылықты пайдаланады.»</w:t>
      </w:r>
    </w:p>
    <w:p>
      <w:pPr>
        <w:pStyle w:val="ArticleScripture"/>
        <w:jc w:val="left"/>
      </w:pPr>
      <w:r>
        <w:rPr>
          <w:rFonts w:ascii="Times New Roman" w:hAnsi="Times New Roman" w:eastAsia="Times New Roman" w:cs="Times New Roman"/>
        </w:rPr>
        <w:t>«Алайда киелі орын, 2300 күнмен байланысты, сондай-ақ Құдайдың өсиеттері мен Исаға деген сенім секілді тақырыптар өткен Адвент қозғалысын түсіндіріп, қазіргі ұстанымымыздың қандай екенін көрсетуге, күмәнданушылардың сенімін бекітуге және даңқты болашаққа айқын сенімділік беруге әбден лайық. Мен талай рет көргенімдей, хабаршылар ерекше тоқталуға тиіс негізгі тақырыптар осылар еді». Early Writings, 63.</w:t>
      </w:r>
    </w:p>
    <w:p>
      <w:pPr>
        <w:pStyle w:val="ArticleBody"/>
        <w:jc w:val="left"/>
      </w:pPr>
      <w:r>
        <w:rPr>
          <w:rFonts w:ascii="Times New Roman" w:hAnsi="Times New Roman" w:eastAsia="Times New Roman" w:cs="Times New Roman"/>
        </w:rPr>
        <w:t>«2300 күнмен, Құдайдың өсиеттерімен және Исаның сенімімен байланысты киелі орын» — миллериттердің «өткен Адвент қозғалысын» түсіндірудің және сол арқылы «қазіргі ұстанымымыздың қандай екенін» «толықтай» түсіндірудің кілті. «Өткен Адвент қозғалысына» «күмәнданатындар», «даңқты болашаққа» «сенімділік беретін нәрсеге» «күмәндануда». Болашаққа сенімділік беретін — өткен шақ.</w:t>
      </w:r>
    </w:p>
    <w:p>
      <w:pPr>
        <w:pStyle w:val="ArticleBody"/>
        <w:jc w:val="left"/>
      </w:pPr>
      <w:r>
        <w:rPr>
          <w:rFonts w:ascii="Times New Roman" w:hAnsi="Times New Roman" w:eastAsia="Times New Roman" w:cs="Times New Roman"/>
        </w:rPr>
        <w:t>Жоел кітабы — қазіргі сынақ ақиқаты туралы хабар. Мұны көптеген куәліктер растайды. Аян кітабындағы Жоханның айтуынша, пайғамбарлық Рухы — Иса туралы куәлік; сол Рух Жоелді «қазіргі ақиқат» деп айқындайды.</w:t>
      </w:r>
    </w:p>
    <w:p>
      <w:pPr>
        <w:pStyle w:val="ArticleScripture"/>
        <w:jc w:val="left"/>
      </w:pPr>
      <w:r>
        <w:rPr>
          <w:rFonts w:ascii="Times New Roman" w:hAnsi="Times New Roman" w:eastAsia="Times New Roman" w:cs="Times New Roman"/>
        </w:rPr>
        <w:t>Иса Мәсіхтің Аяны: Құдай оны оған Өз құлдарына жуық арада болуы тиіс нәрселерді көрсету үшін берді; әрі ол мұны Өз періштесін жіберіп, оны Өз құлы Жоханға белгілер арқылы білдірді. Ол Құдай сөзін, Иса Мәсіхтің куәлігін және көргендерінің бәрін куәландырды. Аян 1:1, 2.</w:t>
      </w:r>
    </w:p>
    <w:p>
      <w:pPr>
        <w:pStyle w:val="ArticleBody"/>
        <w:jc w:val="left"/>
      </w:pPr>
      <w:r>
        <w:rPr>
          <w:rFonts w:ascii="Times New Roman" w:hAnsi="Times New Roman" w:eastAsia="Times New Roman" w:cs="Times New Roman"/>
        </w:rPr>
        <w:t>Жоханның “куәлігі” (ол “куәлік еткен” нәрсе) үш бөлікте бейнеленген. Ол “Құдай сөзін”, “Иса Мәсіхтің куәлігін” және “көргендерін” жазып қалдырды. Аян кітабының алғашқы екі аятында Жоханға “пайғамбарлық рухы” сыйы берілген жан ретінде көрсетіледі. Бұл сый Құдай Сөзінің ерекше аянын қамтиды, сондай-ақ ол пайғамбарға Мәсіхтің сөздері арқылы жеткізілетін ерекше аяндарды да қамтиды; (не тікелей Мәсіхтің Өзі арқылы, не Оның періштелік өкілдері арқылы) және бұл сый сондай-ақ түс пен аяндар құралы арқылы берілетін ақиқатты да қамтиды. Пайғамбарлық рухы — пайғамбарға жеткізілетін Мәсіхтің куәлігі, және ол сөздерді періште немесе Мәсіхтің Өзі айтқандай, дәл сондай билікке ие.</w:t>
      </w:r>
    </w:p>
    <w:p>
      <w:pPr>
        <w:pStyle w:val="ArticleScripture"/>
        <w:jc w:val="left"/>
      </w:pPr>
      <w:r>
        <w:rPr>
          <w:rFonts w:ascii="Times New Roman" w:hAnsi="Times New Roman" w:eastAsia="Times New Roman" w:cs="Times New Roman"/>
        </w:rPr>
        <w:t>Сонда мен оған тағзым ету үшін аяғына жығылдым. Бірақ ол маған: «Бұлай етпе! Мен — сенің және Иса туралы куәлігі бар бауырларыңның бірге қызмет етушісімін. Құдайға ғибадат ет! Өйткені Иса туралы куәлік — пайғамбарлық рухы», — деді. Аян 19:10.</w:t>
      </w:r>
    </w:p>
    <w:p>
      <w:pPr>
        <w:pStyle w:val="ArticleBody"/>
        <w:jc w:val="left"/>
      </w:pPr>
      <w:r>
        <w:rPr>
          <w:rFonts w:ascii="Times New Roman" w:hAnsi="Times New Roman" w:eastAsia="Times New Roman" w:cs="Times New Roman"/>
        </w:rPr>
        <w:t>Ғабриел өзінің Жоханмен бірге қызмет етуші екенін және өзіне ғибадат етілмеуге тиіс екенін білдіреді. Сондай-ақ Ғабриел Жохан бейнелейтін «бауырластардың» «Иса туралы куәлігі» бар екенін айқындайды, ал бұл — «пайғамбарлық рухы». Жохан бейнелейтін «бауырластар» — жүз қырық төрт мың, және сол бауырластардың бәрінде де «пайғамбарлық рухы» бар.</w:t>
      </w:r>
    </w:p>
    <w:p>
      <w:pPr>
        <w:pStyle w:val="ArticleScripture"/>
        <w:jc w:val="left"/>
      </w:pPr>
      <w:r>
        <w:rPr>
          <w:rFonts w:ascii="Times New Roman" w:hAnsi="Times New Roman" w:eastAsia="Times New Roman" w:cs="Times New Roman"/>
        </w:rPr>
        <w:t>«Олар таңертең ерте тұрып, Текоа шөліне қарай аттанды; олар жолға шыққанда, Жосафат тұрып былай деді: “Мені тыңдаңдар, ей, Яһуда және Иерусалим тұрғындары; Құдайларың Жаратқан Иеге сеніңдер, сонда берік орнығасыңдар; Оның пайғамбарларына сеніңдер, сонда өркендейсіңдер”. 2 Шежірелер 20:20.»</w:t>
      </w:r>
    </w:p>
    <w:p>
      <w:pPr>
        <w:pStyle w:val="ArticleScripture"/>
        <w:jc w:val="left"/>
      </w:pPr>
      <w:r>
        <w:rPr>
          <w:rFonts w:ascii="Times New Roman" w:hAnsi="Times New Roman" w:eastAsia="Times New Roman" w:cs="Times New Roman"/>
        </w:rPr>
        <w:t>“‘Құдайларың Жаратқан Иеге сеніңдер, сонда орнығасыңдар; Оның пайғамбарларына сеніңдер, сонда өркендейсіңдер.’”</w:t>
      </w:r>
    </w:p>
    <w:p>
      <w:pPr>
        <w:pStyle w:val="ArticleScripture"/>
        <w:jc w:val="left"/>
      </w:pPr>
      <w:r>
        <w:rPr>
          <w:rFonts w:ascii="Times New Roman" w:hAnsi="Times New Roman" w:eastAsia="Times New Roman" w:cs="Times New Roman"/>
        </w:rPr>
        <w:t>«Ишая 8:20. “Заңға және куәлікке! Егер олар осы сөзге сай сөйлемесе, онда оларда нұр жоқ болғаны”. Мұнда Құдай халқының алдына екі мәтін қойылған: табысқа жетудің екі шарты. Ехобаның Өзі айтқан заң және пайғамбарлық рухы — Оның халқын әрбір тәжірибеде жетелеуге арналған даналықтың екі қайнар көзі. Заңды қайталау 4:6. “Бұл халықтардың көз алдында сендердің даналықтарың мен парасаттарың болады; олар: ‘Шынында, осы ұлы халық — дана да парасатты халық’,— дейді”».</w:t>
      </w:r>
    </w:p>
    <w:p>
      <w:pPr>
        <w:pStyle w:val="ArticleScripture"/>
        <w:jc w:val="left"/>
      </w:pPr>
      <w:r>
        <w:rPr>
          <w:rFonts w:ascii="Times New Roman" w:hAnsi="Times New Roman" w:eastAsia="Times New Roman" w:cs="Times New Roman"/>
        </w:rPr>
        <w:t>«Құдайдың заңы мен Пайғамбарлық рухы қауымды жетелеп, ақыл-кеңес беру үшін қатар жүреді, әрі қауым мұны Оның заңына мойынсұну арқылы мойындаған сайын, оны ақиқат жолымен жетелеу үшін пайғамбарлық рухы жіберіліп отырды.</w:t>
      </w:r>
    </w:p>
    <w:p>
      <w:pPr>
        <w:pStyle w:val="ArticleScripture"/>
        <w:jc w:val="left"/>
      </w:pPr>
      <w:r>
        <w:rPr>
          <w:rFonts w:ascii="Times New Roman" w:hAnsi="Times New Roman" w:eastAsia="Times New Roman" w:cs="Times New Roman"/>
        </w:rPr>
        <w:t>«Аян 12:17. “Сонда айдаһар әйелге қаһарланып, оның ұрпағының қалдығымен — Құдайдың өсиеттерін сақтап, Иса Мәсіхтің куәлігіне ие болғандармен — соғысуға кетті.” Бұл пайғамбарлық қалдық қауымның Құдайды Оның заңында мойындайтынын және пайғамбарлық сыйына ие болатынын анық көрсетеді. Құдай заңының бұйрықтарына мойынсұну және пайғамбарлық рухы әрдайым Құдайдың шынайы халқын айқындап келген, ал сынақ әдетте қазіргі көріністерге байланысты беріледі.»</w:t>
      </w:r>
    </w:p>
    <w:p>
      <w:pPr>
        <w:pStyle w:val="ArticleScripture"/>
        <w:jc w:val="left"/>
      </w:pPr>
      <w:r>
        <w:rPr>
          <w:rFonts w:ascii="Times New Roman" w:hAnsi="Times New Roman" w:eastAsia="Times New Roman" w:cs="Times New Roman"/>
        </w:rPr>
        <w:t>Еремияның күндерінде халық Мұсаның, Ілиястың не Елішенің хабары жөнінде еш күмәнданған жоқ, бірақ Құдайдың Еремияға жіберген хабарына күмәнданып, оны ысырып тастады; ақырында оның күші мен қуаты зая кетіп, Құдайдың оларды тұтқындыққа алып кетуінен басқа ешбір шара қалмады.</w:t>
      </w:r>
    </w:p>
    <w:p>
      <w:pPr>
        <w:pStyle w:val="ArticleScripture"/>
        <w:jc w:val="left"/>
      </w:pPr>
      <w:r>
        <w:rPr>
          <w:rFonts w:ascii="Times New Roman" w:hAnsi="Times New Roman" w:eastAsia="Times New Roman" w:cs="Times New Roman"/>
        </w:rPr>
        <w:t>«Сол сияқты, Мәсіхтің күндерінде де халық Еремияның хабарының шынайы екенін түсінген еді, әрі өздерін: егер әкелерінің заманында өмір сүргенде, оның хабарын қабылдар едік, — деп сендірді; бірақ сол мезетте олар барлық пайғамбарлар жазған Мәсіхтің хабарын қабылдамай жатқан болатын.</w:t>
      </w:r>
    </w:p>
    <w:p>
      <w:pPr>
        <w:pStyle w:val="ArticleScripture"/>
        <w:jc w:val="left"/>
      </w:pPr>
      <w:r>
        <w:rPr>
          <w:rFonts w:ascii="Times New Roman" w:hAnsi="Times New Roman" w:eastAsia="Times New Roman" w:cs="Times New Roman"/>
        </w:rPr>
        <w:t>«Үшінші періштенің хабарламасы дүниеде көтеріліп, Құдай заңының шіркеуге оның толықтығы мен құдіретінде ашылуы тиіс болған кезде, пайғамбарлық дарын да сол сәтте-ақ қайта қалпына келтірілді. Бұл дарын осы хабарламаның дамуы мен оның ілгері жылжытылуында өте көрнекті рөл атқарды. »</w:t>
      </w:r>
    </w:p>
    <w:p>
      <w:pPr>
        <w:pStyle w:val="ArticleScripture"/>
        <w:jc w:val="left"/>
      </w:pPr>
      <w:r>
        <w:rPr>
          <w:rFonts w:ascii="Times New Roman" w:hAnsi="Times New Roman" w:eastAsia="Times New Roman" w:cs="Times New Roman"/>
        </w:rPr>
        <w:t>«Қасиетті Жазбаларды түсіндіруге және қызмет ету әдістеріне қатысты пікір қайшылықтары туындап, солар хабарға сенушілердің сенімін шайқалтуға және іске жік салуға бейім болған кезде, пайғамбарлық рухы әрдайым жағдайға жарық түсіріп отырды. Ол әрдайым сенушілер қауымына ой бірлігін және іс-әрекет үйлесімін әкелді. Хабардың дамуы мен істің өсуі барысында туған әрбір дағдарыста Құдай заңы мен пайғамбарлық рухының нұрына берік тұрғандар жеңіске жетті, әрі іс олардың қолында өркендеді». Loma Linda Messages, 33, 34.</w:t>
      </w:r>
    </w:p>
    <w:p>
      <w:pPr>
        <w:pStyle w:val="ArticleBody"/>
        <w:jc w:val="left"/>
      </w:pPr>
      <w:r>
        <w:rPr>
          <w:rFonts w:ascii="Times New Roman" w:hAnsi="Times New Roman" w:eastAsia="Times New Roman" w:cs="Times New Roman"/>
        </w:rPr>
        <w:t>Жоел кітабы Пайғамбарлық Рухында «осы шақтағы ақиқат» ретінде тікелей айқындалады, ал бұл, Аян кітабындағы Жоханның айтуынша, Исаның куәлігі болып табылады. Ол сондай-ақ Құдай Сөзінің өзінде де тікелей расталған. Киелі кітап та, Пайғамбарлық Рухы да Жоел кітабын ақырғы күндерге тікелей қатысты қолданады.</w:t>
      </w:r>
    </w:p>
    <w:p>
      <w:pPr>
        <w:pStyle w:val="ArticleScripture"/>
        <w:jc w:val="left"/>
      </w:pPr>
      <w:r>
        <w:rPr>
          <w:rFonts w:ascii="Times New Roman" w:hAnsi="Times New Roman" w:eastAsia="Times New Roman" w:cs="Times New Roman"/>
        </w:rPr>
        <w:t>«Ежелгі пайғамбарлардың әрқайсысы өз заманы үшін айтқанынан гөрі біздің заманымыз үшін көбірек айтты, сондықтан олардың пайғамбарлықтары біз үшін күшінде. “Ал мұның бәрі оларға өнеге ретінде болды, әрі дүниенің ақыры жеткен бізге ескерту болсын деп жазылды” (1 Қорынттықтарға 10:11). “Оларға бұл қызметтің өздері үшін емес, біздер үшін екені ашылды; сол нәрселер енді көктен жіберілген Киелі Рух арқылы сендерге Ізгі хабарды уағыздағандар арқылы сендерге жария етілді; сол нәрселерге періштелер де үңіліп қарауды аңсайды” (1 Петір 1:12). …»</w:t>
      </w:r>
    </w:p>
    <w:p>
      <w:pPr>
        <w:pStyle w:val="ArticleScripture"/>
        <w:jc w:val="left"/>
      </w:pPr>
      <w:r>
        <w:rPr>
          <w:rFonts w:ascii="Times New Roman" w:hAnsi="Times New Roman" w:eastAsia="Times New Roman" w:cs="Times New Roman"/>
        </w:rPr>
        <w:t>“Киелі кітап өз қазыналарын осы соңғы ұрпақ үшін жинақтап, бір арнаға тоғыстырды. Ескі Өсиет тарихындағы барлық ұлы оқиғалар мен салтанатты істер соңғы осы күндері шіркеуде қайталанып келді және қайталануда.” Selected Messages, book 3, 338, 339.</w:t>
      </w:r>
    </w:p>
    <w:p>
      <w:pPr>
        <w:pStyle w:val="ArticleBody"/>
        <w:jc w:val="left"/>
      </w:pPr>
      <w:r>
        <w:rPr>
          <w:rFonts w:ascii="Times New Roman" w:hAnsi="Times New Roman" w:eastAsia="Times New Roman" w:cs="Times New Roman"/>
        </w:rPr>
        <w:t>Жоелдің пайғамбарлығы «дүниенің ақыры жеткен» адамдарға қатысты «қолданыста». «Қолданыста» деген сөз жай ғана «осы шақтағы ақиқаттың» әрдайым сынақ екенін, ал сол сынақтан өте алмағандардың Яһуда сияқты Киелі кітап кейіпкерлері арқылы бейнеленетінін айқындайды.</w:t>
      </w:r>
    </w:p>
    <w:p>
      <w:pPr>
        <w:pStyle w:val="ArticleScripture"/>
        <w:jc w:val="left"/>
      </w:pPr>
      <w:r>
        <w:rPr>
          <w:rFonts w:ascii="Times New Roman" w:hAnsi="Times New Roman" w:eastAsia="Times New Roman" w:cs="Times New Roman"/>
        </w:rPr>
        <w:t>«Сабақ үстіне сабақ Яһуданың құлағына жеткенімен, ескерусіз қалды. Бүгінде оның ізімен қаншама адам жүруде. Құдай заңының нұры астында өзімшіл адамдар өздерінің зұлым мінез-құлқын көреді, бірақ талап етілетін түзелуді жүзеге асырмай, күнәнің бір күйінен екіншісіне өтіп жүре береді. »</w:t>
      </w:r>
    </w:p>
    <w:p>
      <w:pPr>
        <w:pStyle w:val="ArticleScripture"/>
        <w:jc w:val="left"/>
      </w:pPr>
      <w:r>
        <w:rPr>
          <w:rFonts w:ascii="Times New Roman" w:hAnsi="Times New Roman" w:eastAsia="Times New Roman" w:cs="Times New Roman"/>
        </w:rPr>
        <w:t>«Мәсіхтің тәлімдері біздің өз уақытымыз бен ұрпағымызға да қатысты. Ол: “Мен тек бұлар үшін ғана емес, олардың сөзі арқылы Маған сенетіндер үшін де сиынамын”,— деді. Яһудаға жеткізілген сол куәлік ақырғы осы күндері бізге де жеткізілуде. Ол өз өмірінде іс жүзінде қолдана алмаған сол сабақтар еститін адамдарға да беріледі, бірақ олар да дәл сол сияқты сәтсіздікке ұшырайды, өйткені олар өз күнәсін тастамайды». Review and Herald, 17 наурыз, 1891.</w:t>
      </w:r>
    </w:p>
    <w:p>
      <w:pPr>
        <w:pStyle w:val="ArticleBody"/>
        <w:jc w:val="left"/>
      </w:pPr>
      <w:r>
        <w:rPr>
          <w:rFonts w:ascii="Times New Roman" w:hAnsi="Times New Roman" w:eastAsia="Times New Roman" w:cs="Times New Roman"/>
        </w:rPr>
        <w:t>Жохан Аян кітабының өн бойында Құдайдың ақырғы күндердегі халқын бейнелейді, ал Патмосқа жер аударылуында Жохан жексенбілік заң дағдарысында қудаланатындарды білдіреді. Ол не себепті қамауға алынғанын айтады.</w:t>
      </w:r>
    </w:p>
    <w:p>
      <w:pPr>
        <w:pStyle w:val="ArticleScripture"/>
        <w:jc w:val="left"/>
      </w:pPr>
      <w:r>
        <w:rPr>
          <w:rFonts w:ascii="Times New Roman" w:hAnsi="Times New Roman" w:eastAsia="Times New Roman" w:cs="Times New Roman"/>
        </w:rPr>
        <w:t>Мен, сендердің бауырластарың әрі қасіретте, Иса Мәсіхтің Патшалығында және төзімінде бірге ортақтас болған Жохан, Құдай сөзі үшін және Иса Мәсіхтің куәлігі үшін Патмос деп аталатын аралда болдым. Аян 1:9.</w:t>
      </w:r>
    </w:p>
    <w:p>
      <w:pPr>
        <w:pStyle w:val="ArticleBody"/>
        <w:jc w:val="left"/>
      </w:pPr>
      <w:r>
        <w:rPr>
          <w:rFonts w:ascii="Times New Roman" w:hAnsi="Times New Roman" w:eastAsia="Times New Roman" w:cs="Times New Roman"/>
        </w:rPr>
        <w:t>Жохан Киелі кітап пен Пайғамбарлық Рухы үшін қудаланды. Неге жүз қырық төрт мың Пайғамбарлық Рухы үшін қудаланады? Жоел пайғамбар айқындайтын алғашқы шындық — Жетінші күн адвентистері шіркеуінің сенімнен тайғандығы. Елші Петір Елуінші күн мейрамының Жоел кітабының орындалуы болғанын айтқанда, мұны яһудилердің «тілдер» көрінісіне шабуыл жасауына жауап ретінде айтты. Сол кезде соңғы күндердегі Жетінші күн адвентистерінің бейнесі болған яһудилер Петір мен хабарды жариялап жүргендерді «мас» деп айыптады. Жетінші күн адвентистері Петір заманындағы яһудилер сияқты соңғы жаңбыр туралы хабарға қарсы күресетін болады. Олар мұны істейді, өйткені соңғы жаңбырдың сынаушы «қазіргі ақиқат» хабарын жариялап жүргендерде іргетастық «ескі» ақиқаттар бар, себебі жаңа ақиқат әрдайым ескі ақиқатқа негізделеді. Еремия соңғы жаңбыр уақытындағы Құдай халқына көне жолдармен жүруге және күзетшінің кернейінің үніне құлақ асуға шақырды, бірақ олар бас тартады. Іргетастық «ескі» ақиқат хабары Мысырдан шығу емес, Леуіліктер жиырма алтыдағы «жеті рет» арқылы рәміздік түрде бейнеленген, ол жер үшін Демалыс күні тұрғысынан келісімдік қатынасты баяндайды.</w:t>
      </w:r>
    </w:p>
    <w:p>
      <w:pPr>
        <w:pStyle w:val="ArticleScripture"/>
        <w:jc w:val="left"/>
      </w:pPr>
      <w:r>
        <w:rPr>
          <w:rFonts w:ascii="Times New Roman" w:hAnsi="Times New Roman" w:eastAsia="Times New Roman" w:cs="Times New Roman"/>
        </w:rPr>
        <w:t>«Мен тек аты ғана бар шіркеуді және тек аты ғана бар адвентистерді Яһуда сияқты, бізге қарсы шығу үшін олардың ықпалын алу мақсатында, бізді католиктерге сатып кететінін көрдім. Сонда әулиелер католиктерге аз белгілі, көзге түсе бермейтін халық болады; бірақ біздің сеніміміз бен әдет-ғұрыптарымызды білетін шіркеулер мен тек аты ғана бар адвентистер (өйткені олар сенбі күніне бола бізді жек көрді, себебі оны теріске шығара алмады) әулиелерді сатып, оларды халықтың мекемелерін елемейтіндер ретінде католиктерге хабарлап береді; яғни олар сенбі күнін сақтап, жексенбіні елемейді.»</w:t>
      </w:r>
    </w:p>
    <w:p>
      <w:pPr>
        <w:pStyle w:val="ArticleScripture"/>
        <w:jc w:val="left"/>
      </w:pPr>
      <w:r>
        <w:rPr>
          <w:rFonts w:ascii="Times New Roman" w:hAnsi="Times New Roman" w:eastAsia="Times New Roman" w:cs="Times New Roman"/>
        </w:rPr>
        <w:t>«Сонда католиктер протестанттарға алға шығуды бұйырып, жетінші күннің орнына аптаның бірінші күнін сақтамайтындардың бәрі өлтірілуге тиіс деген жарлық шығарады. Ал саны көп католиктер протестанттардың жағына шығады. Католиктер өз билігін аңның мүсініне береді. Ал протестанттар өздерінен бұрын аналары қалай істеген болса, солай етіп, әулиелерді жою үшін әрекет етеді. Бірақ олардың жарлығы жүзеге асып, нәтижесін берместен бұрын, әулиелер Құдайдың Даусымен құтқарылады». Spalding and Magan, 1, 2.</w:t>
      </w:r>
    </w:p>
    <w:p>
      <w:pPr>
        <w:pStyle w:val="ArticleBody"/>
        <w:jc w:val="left"/>
      </w:pPr>
      <w:r>
        <w:rPr>
          <w:rFonts w:ascii="Times New Roman" w:hAnsi="Times New Roman" w:eastAsia="Times New Roman" w:cs="Times New Roman"/>
        </w:rPr>
        <w:t>Уайт қарындас екі рет «номинал шіркеуді» және «номинал адвентистерді» атап көрсетеді, әрі осы екі «номинал топты» «католиктерден» айқын ажыратады. «Номинал шіркеу» мен «номинал адвентистер» Петір мен Жохан арқылы бейнеленгендерді «сенбі күніне байланысты жек көрді, өйткені олар оны теріске шығара алмады». Номинал шіркеу мен католиктер жетінші күнгі сенбі туралы ақиқатты «теріске шығара» алмайды, ал «номинал адвентистер» Леуіліктер жиырма алтыншы тараудағы жердің сенбі өсиеті болып табылатын «жеті уақытты» «теріске шығара» алмайды. Номинал шіркеу мен католиктер жетінші күнгі сенбінің Киелі кітаптағы «негіз қалаушы» ақиқат екендігін «теріске шығара» алмайды, ал «номинал адвентистер» Леуіліктер жиырма алтыншы тараудағы «жеті уақыттың» Миллериттік «негіз қалаушы» ақиқат екендігін «теріске шығара» алмайды.</w:t>
      </w:r>
    </w:p>
    <w:p>
      <w:pPr>
        <w:pStyle w:val="ArticleBody"/>
        <w:jc w:val="left"/>
      </w:pPr>
      <w:r>
        <w:rPr>
          <w:rFonts w:ascii="Times New Roman" w:hAnsi="Times New Roman" w:eastAsia="Times New Roman" w:cs="Times New Roman"/>
        </w:rPr>
        <w:t>Жоханның Патмоста тұтқындалуы Киелі кітапты да, Пайғамбарлық Рухын да берік ұстанатын бір жүз қырық төрт мыңды бейнелейді; әрі олар, әсіресе, жетінші күнгі сенбі үшін сырттан қудаланады және жер үшін белгіленген жетінші жылдық сенбіге бола іштен қудаланады. Осы себептен, тоғызыншы аятта Жоханның не үшін қудаланып жүргені туралы куәлігі оныншы аяттағы сенбімен және “керней” секілді “ұлы дауыстан” шыққан өткен шақтағы (“артынан”) хабармен жалғасады.</w:t>
      </w:r>
    </w:p>
    <w:p>
      <w:pPr>
        <w:pStyle w:val="ArticleScripture"/>
        <w:jc w:val="left"/>
      </w:pPr>
      <w:r>
        <w:rPr>
          <w:rFonts w:ascii="Times New Roman" w:hAnsi="Times New Roman" w:eastAsia="Times New Roman" w:cs="Times New Roman"/>
        </w:rPr>
        <w:t>Мен, сендердің бауырларың әрі Иса Мәсіхтің қасіретіне, патшалығына және төзіміне ортақтасушы Жохан, Құдай сөзінің және Иса Мәсіхтің куәлігі үшін Патмос деп аталатын аралда болдым. Мен Иеміздің күнінде Рухта болдым да, артымнан кернейдей қатты бір дауысты естідім. Аян 1:9, 10.</w:t>
      </w:r>
    </w:p>
    <w:p>
      <w:pPr>
        <w:pStyle w:val="ArticleBody"/>
        <w:jc w:val="left"/>
      </w:pPr>
      <w:r>
        <w:rPr>
          <w:rFonts w:ascii="Times New Roman" w:hAnsi="Times New Roman" w:eastAsia="Times New Roman" w:cs="Times New Roman"/>
        </w:rPr>
        <w:t>Жохан 9/11 күні Аянның он сегізінші тарауындағы періштенің кернейдей даусын естіп, Құдай халқын Еремия айтқан «ежелгі жолдарға» қайта оралуға шақырған үндеуді қабылдағандарды бейнелейді. Сол ұлы дауыс сондай-ақ үшінші қасірет болып табылатын жетінші кернейдің ескертуі де еді.</w:t>
      </w:r>
    </w:p>
    <w:p>
      <w:pPr>
        <w:pStyle w:val="ArticleBody"/>
        <w:jc w:val="left"/>
      </w:pPr>
      <w:r>
        <w:rPr>
          <w:rFonts w:ascii="Times New Roman" w:hAnsi="Times New Roman" w:eastAsia="Times New Roman" w:cs="Times New Roman"/>
        </w:rPr>
        <w:t>Уайт әпке Киелі кітаптың өз қазыналарын осы соңғы ұрпақ үшін жинақтап, бір арнаға тоғыстырғанын жазды. Жоел кітабы — «соңғы күндерде» осы уақытқа арналған ақиқат болып табылатын Киелі кітаптағы «қазыналардың» бірі. Елуінші күн мейрамы кезінде Петір сол кезде орындалып жатқан кітаптың Жоел кітабы екенін айқындады. Петір де, Жоел сияқты, Елуінші күн мейрамы дәуірі үшін емес, біздің «уақытымыз» үшін көбірек «сөйледі». Елуінші күн мейрамы кезеңі мәсіхшілік кезеңі үшін ерте жаңбыр болды. Елуінші күн мейрамы мәсіхшілік кезеңінің басталуын білдіреді, әрі сол арқылы ол мәсіхшілік кезеңінің аяқталуын бейнелейді. Мәсіхшілік кезеңінің соңы — Елуінші күн мейрамымен алдын ала бейнеленген кейінгі жаңбырдың уақыты. Сондықтан Петір — Киелі Рухтың төгілуінің орындалуын Жоел кітабы арқылы айқындайтын мәсіхшілік кезеңінің соңындағы Құдай халқының нышаны.</w:t>
      </w:r>
    </w:p>
    <w:p>
      <w:pPr>
        <w:pStyle w:val="ArticleScripture"/>
        <w:jc w:val="left"/>
      </w:pPr>
      <w:r>
        <w:rPr>
          <w:rFonts w:ascii="Times New Roman" w:hAnsi="Times New Roman" w:eastAsia="Times New Roman" w:cs="Times New Roman"/>
        </w:rPr>
        <w:t>Ал Петір он бірімен бірге орнынан тұрып, дауысын көтеріп, оларға былай деді: «Яһудея ерлері және Иерусалимде тұратын бәрің, мұны біліп алыңдар да, сөздеріме құлақ асыңдар: өйткені бұлар, сендер ойлағандай, мас емес, себебі күннің үшінші сағаты ғана. Бірақ бұл — Жоел пайғамбар арқылы айтылған нәрсе: “Соңғы күндерде, — дейді Құдай, — Мен Өз Рухымнан бүкіл тән атаулыға төгемін; сонда ұлдарың мен қыздарың пайғамбарлық етеді, жас жігіттерің аяндар көреді, қарттарың түстер көреді. Сол күндерде құлдарыма да, күңдеріме де Өз Рухымнан төгемін, сонда олар пайғамбарлық етеді. Жоғарыдағы аспанда ғажайыптар, төмендегі жерде белгілер көрсетемін: қан, от және түтін буы. Иеміздің ұлы да даңқты күні келместен бұрын, күн қараңғылыққа, ай қанға айналады. Сонда Иеміздің атын шақырған әркім құтқарылады”». Елшілердің істері 2:14–21.</w:t>
      </w:r>
    </w:p>
    <w:p>
      <w:pPr>
        <w:pStyle w:val="ArticleBody"/>
        <w:jc w:val="left"/>
      </w:pPr>
      <w:r>
        <w:rPr>
          <w:rFonts w:ascii="Times New Roman" w:hAnsi="Times New Roman" w:eastAsia="Times New Roman" w:cs="Times New Roman"/>
        </w:rPr>
        <w:t>Пайғамбарлықты табысты зерттеуші болу үшін, дүниенің ақыры Киелі жазбаның тарихи баяндауында «жол-жолымен» бейнеленетінін берік ұғыну қажет. Осы ақиқатпен тығыз байланысты тағы бір нәрсе — пайғамбарлардың өздері соңғы күндердегі Құдай халқын бейнелейді. Жоел өз кітабын соңғы күндерге орналастырады, өйткені онда «Жаратқан Иенің күні» жақындап келе жатқаны жарияланады.</w:t>
      </w:r>
    </w:p>
    <w:p>
      <w:pPr>
        <w:pStyle w:val="ArticleScripture"/>
        <w:jc w:val="left"/>
      </w:pPr>
      <w:r>
        <w:rPr>
          <w:rFonts w:ascii="Times New Roman" w:hAnsi="Times New Roman" w:eastAsia="Times New Roman" w:cs="Times New Roman"/>
        </w:rPr>
        <w:t>Сионда керней тартыңдар да, Менің киелі тауымда дабыл қағыңдар; елдің барлық тұрғындары қалтырасын; өйткені Жаратқан Иенің күні келе жатыр, ол таяп қалды. Жоел 2:1.</w:t>
      </w:r>
    </w:p>
    <w:p>
      <w:pPr>
        <w:pStyle w:val="ArticleBody"/>
        <w:jc w:val="left"/>
      </w:pPr>
      <w:r>
        <w:rPr>
          <w:rFonts w:ascii="Times New Roman" w:hAnsi="Times New Roman" w:eastAsia="Times New Roman" w:cs="Times New Roman"/>
        </w:rPr>
        <w:t>«Керней» рәміз ретінде, өзге мағыналарымен қатар, ескерту хабарын білдіреді. Рәміз ретінде керней мәнмәтінге қарай уақыт кезеңін де, белгілі бір уақыт сәтін де, яки екеуін де білдіруі мүмкін. Керней сондай-ақ сотты білдіреді. Күнәні өтеу күнінен он күн бұрын болатын кернейлер мейрамы жақындап келе жатқан сот туралы ескерту болды.</w:t>
      </w:r>
    </w:p>
    <w:p>
      <w:pPr>
        <w:pStyle w:val="ArticleBody"/>
        <w:jc w:val="left"/>
      </w:pPr>
      <w:r>
        <w:rPr>
          <w:rFonts w:ascii="Times New Roman" w:hAnsi="Times New Roman" w:eastAsia="Times New Roman" w:cs="Times New Roman"/>
        </w:rPr>
        <w:t>«Иеміздің күні» дегеніміз, бұл тіркес қолданылған аяттың мәнмәтініне қарай, не бір уақыт нүктесін, не бір уақыт кезеңін білдіреді. «Иеміздің күні» жеті соңғы оба ретінде бейнеленген атқарушы үкімнің нышаны бола алады, немесе мың жылдық миллениумның соңындағы атқарушы үкімді білдіре алады. Қай жағдайда да, керней Құдайдың атқарушы үкімін айқындайды. Сондықтан «Иеміздің күні» Құдайдың жазасы жүзеге асырылатын нүктені де, Құдайдың жазалары жүзеге асырылатын уақыт кезеңін де білдіре алады.</w:t>
      </w:r>
    </w:p>
    <w:p>
      <w:pPr>
        <w:pStyle w:val="ArticleBody"/>
        <w:jc w:val="left"/>
      </w:pPr>
      <w:r>
        <w:rPr>
          <w:rFonts w:ascii="Times New Roman" w:hAnsi="Times New Roman" w:eastAsia="Times New Roman" w:cs="Times New Roman"/>
        </w:rPr>
        <w:t>«Иеміздің күні» сияқты «керней» де Аян кітабының сегізінші және тоғызыншы тарауларындағы жеті керней бейнелейтін тарихи нүктелер мен кезеңдерден көрінетіні сияқты, уақыттың бір мезетін де, бір кезеңін де білдіре алады. Жоел «үрленуге тиіс керней» арқылы бейнелеп отырған «Иеміздің күні» — өлгендерге қатысты сот аяқталып, тірілерге қатысты сот басталған кезде басталатын уақыттың бір мезеті де, сондай-ақ бір кезеңі де. 9/11-де керней үні естіліп, ол тірілерге қатысты соттың уақыттың бір мезеті ретіндегі келуін белгіледі, сондай-ақ 9/11-ді тірілерге қатысты сот кезеңінің басталуы ретінде де белгіледі.</w:t>
      </w:r>
    </w:p>
    <w:p>
      <w:pPr>
        <w:pStyle w:val="ArticleScripture"/>
        <w:jc w:val="left"/>
      </w:pPr>
      <w:r>
        <w:rPr>
          <w:rFonts w:ascii="Times New Roman" w:hAnsi="Times New Roman" w:eastAsia="Times New Roman" w:cs="Times New Roman"/>
        </w:rPr>
        <w:t>Сондықтан да қазір, — дейді Жаратқан Ие, — бар жүректеріңмен Маған бет бұрыңдар, оразамен, жылаумен және жоқтаумен. Киімдеріңді емес, жүректеріңді жыртыңдар да, Құдайларың Жаратқан Иеге бет бұрыңдар; өйткені Ол рақымды әрі мейірімді, ашулануға баяу, зор сүйіспеншілікке бай, әрі жібермек болған апатынан қайтады. Мүмкін, Ол қайта оралып, райынан қайтып, Өзінен кейін жарылқау қалдырар; яғни Құдайларың Жаратқан Иеге арналған астық тартуы мен сусын тартуын. Сионда керней тартыңдар, оразаны қасиетті деп жариялаңдар, салтанатты жиын шақырыңдар. Жоел 2:12–15.</w:t>
      </w:r>
    </w:p>
    <w:p>
      <w:pPr>
        <w:pStyle w:val="ArticleBody"/>
        <w:jc w:val="left"/>
      </w:pPr>
      <w:r>
        <w:rPr>
          <w:rFonts w:ascii="Times New Roman" w:hAnsi="Times New Roman" w:eastAsia="Times New Roman" w:cs="Times New Roman"/>
        </w:rPr>
        <w:t>Бұл — Жоелдің керней қағылсын деп бұйыруының екінші реті. Жоелдегі «кернейлер» жеті соңғы пәлекеттің жақындап келе жатқан атқарушы соты туралы ескертулер болып табылады, әрі олар Лаодикеяға арналған тәубеге шақырудың және сынақ мерзімінің таяу аяқталуының аясында берілген.</w:t>
      </w:r>
    </w:p>
    <w:p>
      <w:pPr>
        <w:pStyle w:val="ArticleScripture"/>
        <w:jc w:val="left"/>
      </w:pPr>
      <w:r>
        <w:rPr>
          <w:rFonts w:ascii="Times New Roman" w:hAnsi="Times New Roman" w:eastAsia="Times New Roman" w:cs="Times New Roman"/>
        </w:rPr>
        <w:t>Бар даусыңмен жар сал, тартынба, дауысыңды кернейдей көтер, және Менің халқыма олардың күнәсін, ал Жақып әулетіне олардың қылмыстарын көрсет. Ишая 58:1.</w:t>
      </w:r>
    </w:p>
    <w:p>
      <w:pPr>
        <w:pStyle w:val="ArticleBody"/>
        <w:jc w:val="left"/>
      </w:pPr>
      <w:r>
        <w:rPr>
          <w:rFonts w:ascii="Times New Roman" w:hAnsi="Times New Roman" w:eastAsia="Times New Roman" w:cs="Times New Roman"/>
        </w:rPr>
        <w:t>Ишая, Жоел, Жохан және Петір — ақырғы күндердегі жүз қырық төрт мыңды түгелдей бейнелейді; сол сияқты кернейдің қашан тартылуға тиіс екенін айқындайтын Еремия да соларды бейнелейді.</w:t>
      </w:r>
    </w:p>
    <w:p>
      <w:pPr>
        <w:pStyle w:val="ArticleScripture"/>
        <w:jc w:val="left"/>
      </w:pPr>
      <w:r>
        <w:rPr>
          <w:rFonts w:ascii="Times New Roman" w:hAnsi="Times New Roman" w:eastAsia="Times New Roman" w:cs="Times New Roman"/>
        </w:rPr>
        <w:t>Жаратқан Ие былай дейді: Жолдардың бойында тұрыңдар да, қараңдар, ежелгі соқпақтарды сұраңдар: қайсысы игі жол екенін біліңдер де, сол жолмен жүріңдер, сонда жандарың үшін тыныштық табасыңдар. Бірақ олар: «Ол жолмен жүрмейміз»,— деді. Сондай-ақ Мен сендердің үсттеріңе күзетшілер қойдым да: «Керней үніне құлақ салыңдар»,— дедім. Бірақ олар: «Құлақ салмаймыз»,— деді. Еремия 6:16, 17.</w:t>
      </w:r>
    </w:p>
    <w:p>
      <w:pPr>
        <w:pStyle w:val="ArticleBody"/>
        <w:jc w:val="left"/>
      </w:pPr>
      <w:r>
        <w:rPr>
          <w:rFonts w:ascii="Times New Roman" w:hAnsi="Times New Roman" w:eastAsia="Times New Roman" w:cs="Times New Roman"/>
        </w:rPr>
        <w:t>Осы ақырғы күндерде 9/11-де керней үні естілді, содан кейін игі жолды таңдап, сол жолмен жүргендердің үстіне соңғы жаңбыр жауа бастады. Дәл сол кезде Аянның он сегізінші тарауындағы періште төмен түсті.</w:t>
      </w:r>
    </w:p>
    <w:p>
      <w:pPr>
        <w:pStyle w:val="ArticleScripture"/>
        <w:jc w:val="left"/>
      </w:pPr>
      <w:r>
        <w:rPr>
          <w:rFonts w:ascii="Times New Roman" w:hAnsi="Times New Roman" w:eastAsia="Times New Roman" w:cs="Times New Roman"/>
        </w:rPr>
        <w:t>«Кейінгі жаңбыр Құдай халқының үстіне жаууға тиіс. Көктен құдіретті бір періште төмен түсуге тиіс, және бүкіл жер оның ұлылығымен нұрлануға тиіс». Review and Herald, 1891 жылғы 21 сәуір.</w:t>
      </w:r>
    </w:p>
    <w:p>
      <w:pPr>
        <w:pStyle w:val="ArticleBody"/>
        <w:jc w:val="left"/>
      </w:pPr>
      <w:r>
        <w:rPr>
          <w:rFonts w:ascii="Times New Roman" w:hAnsi="Times New Roman" w:eastAsia="Times New Roman" w:cs="Times New Roman"/>
        </w:rPr>
        <w:t>Нью-Йорктің зәулім ғимараттары 11 қыркүйекте құлатылған кезде, құдіретті періште төмен түсіп, соңғы жаңбыр жауа бастады.</w:t>
      </w:r>
    </w:p>
    <w:p>
      <w:pPr>
        <w:pStyle w:val="ArticleScripture"/>
        <w:jc w:val="left"/>
      </w:pPr>
      <w:r>
        <w:rPr>
          <w:rFonts w:ascii="Times New Roman" w:hAnsi="Times New Roman" w:eastAsia="Times New Roman" w:cs="Times New Roman"/>
        </w:rPr>
        <w:t>«Енді мен Нью-Йоркті цунами алып кетеді деп айтқан сөз менікі деліне ме? Мен мұны ешқашан айтқан емеспін. Мен тек сол жерде қабат үстіне қабат болып бой көтеріп жатқан зәулім ғимараттарға қарап: “Жаратқан Ие жерді қатты сілкіндіру үшін орнынан тұрған кезде, неткен қорқынышты көріністер болады! Сонда Аян 18:1–3 сөздері орындалады”,— дедім. Аян кітабының он сегізінші тарауы түгелдей жер бетіне келетін нәрселер туралы ескерту болып табылады. Бірақ Нью-Йоркке не келетіні жөнінде маған арнайы ашылған нұр жоқ, тек бір күні ондағы ұлы ғимараттардың Құдай құдіретінің аударып-төңкеруі арқылы құлатылатынын ғана білемін. Маған берілген нұр бойынша, дүниеде жойылу бар екенін білемін. Иеден бір сөз, Оның құдіретті күшінің бір ғана жанасуы — сонда осы алып құрылыстар құлайды. Қандай үрейлі көріністер болатынын біз елестете де алмаймыз». Review and Herald, July 5, 1906.</w:t>
      </w:r>
    </w:p>
    <w:p>
      <w:pPr>
        <w:pStyle w:val="ArticleBody"/>
        <w:jc w:val="left"/>
      </w:pPr>
      <w:r>
        <w:rPr>
          <w:rFonts w:ascii="Times New Roman" w:hAnsi="Times New Roman" w:eastAsia="Times New Roman" w:cs="Times New Roman"/>
        </w:rPr>
        <w:t>9/11-де жексенбілік заң кезіндегі толық төгілуінің алдында кейінгі жаңбыр себелей бастады.</w:t>
      </w:r>
    </w:p>
    <w:p>
      <w:pPr>
        <w:pStyle w:val="ArticleScripture"/>
        <w:jc w:val="left"/>
      </w:pPr>
      <w:r>
        <w:rPr>
          <w:rFonts w:ascii="Times New Roman" w:hAnsi="Times New Roman" w:eastAsia="Times New Roman" w:cs="Times New Roman"/>
        </w:rPr>
        <w:t>«Ізгі хабардың ұлы ісі оның басталуын айқындаған Құдай құдіретінің көрінісінен кем көрініспен аяқталуға тиіс емес. Ізгі хабардың басталуында алғашқы жаңбырдың төгілуі кезінде орындалған пайғамбарлықтар оның аяқталуында кейінгі жаңбырда қайтадан орындалуға тиіс. Міне, елші Петір алдан күткен “сергіту уақыттары” осылар; ол былай деген еді: “Сонымен, күнәларың өшірілуі үшін тәубе етіңдер әрі Құдайға бет бұрыңдар, Иеміздің алдынан сергіту уақыттары келуі үшін; әрі Ол Иса Мәсіхті жібереді”. Елшілердің істері 3:19, 20». Ұлы тартыс, 611, 612.</w:t>
      </w:r>
    </w:p>
    <w:p>
      <w:pPr>
        <w:pStyle w:val="ArticleBody"/>
        <w:jc w:val="left"/>
      </w:pPr>
      <w:r>
        <w:rPr>
          <w:rFonts w:ascii="Times New Roman" w:hAnsi="Times New Roman" w:eastAsia="Times New Roman" w:cs="Times New Roman"/>
        </w:rPr>
        <w:t>«Сергіну уақыттарының» мінсіз орындалуы сен тірі кезде жүзеге асады, өйткені ескерту «тәубе етіңдер» дегенге саяды, ал егер өлі болсаңдар, мұны істеу мүмкін емес. «Сергіну уақыттары» тірі жандардың «күнәлары» әлі де «өшірілуі» мүмкін болып тұрған кезде келеді. «Сергіну уақыттары» 9/11-де басталды, осылайша тірілерге қатысты соттың басталуын айқындады. Елуінші күн мейрамы Ізгі хабар дәуірінің соңында қайталанады. «Сергіну уақыттары» келгенде, Елуінші күн мейрамында бейнеленген оқиғалар қайталана бастады.</w:t>
      </w:r>
    </w:p>
    <w:p>
      <w:pPr>
        <w:pStyle w:val="ArticleScripture"/>
        <w:jc w:val="left"/>
      </w:pPr>
      <w:r>
        <w:rPr>
          <w:rFonts w:ascii="Times New Roman" w:hAnsi="Times New Roman" w:eastAsia="Times New Roman" w:cs="Times New Roman"/>
        </w:rPr>
        <w:t>«Мен Пятидесятница күніндегі оқиғалардың сол жолғыдан да зор құдіретпен қайта қайталанатын уақытын шын жүректен аңсап күтемін. Жохан: “Мен көктен түскен, ұлы билікке ие басқа бір періштені көрдім; жер оның даңқымен нұрланды”,— дейді. Сонда, Пятидесятница мезгіліндегідей, адамдардың әрқайсысы өз тілінде өздеріне айтылған ақиқатты еститін болады.</w:t>
      </w:r>
    </w:p>
    <w:p>
      <w:pPr>
        <w:pStyle w:val="ArticleScripture"/>
        <w:jc w:val="left"/>
      </w:pPr>
      <w:r>
        <w:rPr>
          <w:rFonts w:ascii="Times New Roman" w:hAnsi="Times New Roman" w:eastAsia="Times New Roman" w:cs="Times New Roman"/>
        </w:rPr>
        <w:t>«Құдай Өзіне қызмет етуді шын жүректен қалайтын әрбір жанға жаңа өмір үрлей алады; Ол құрбандық үстелінен алынған шоқпен еріндерді тигізіп, оларды Өзінің мадағын шешендікпен жариялайтындай ете алады. Мыңдаған дауыстар Құдай Сөзінің ғажайып шындықтарын жариялауға күш-қуатпен толтырылады. Кекеш тіл босатылып, жасқаншақтар шындық туралы батыл куәлік ету үшін нығайтылатын болады. Жаратқан Ие Өз халқына жан ғибадатханасын әрбір арамдықтан тазартуға және Өзімен соншалықты тығыз байланыс сақтауға жәрдем етсін, сонда олар кеш жауын төгілген кезде соған ортақтаса алатын болсын». Review and Herald, July 20, 1886.</w:t>
      </w:r>
    </w:p>
    <w:p>
      <w:pPr>
        <w:pStyle w:val="ArticleBody"/>
        <w:jc w:val="left"/>
      </w:pPr>
      <w:r>
        <w:rPr>
          <w:rFonts w:ascii="Times New Roman" w:hAnsi="Times New Roman" w:eastAsia="Times New Roman" w:cs="Times New Roman"/>
        </w:rPr>
        <w:t>Біз келесі мақалада жалғастырамыз.</w:t>
      </w:r>
    </w:p>
    <w:p>
      <w:pPr>
        <w:pStyle w:val="ArticleScripture"/>
        <w:jc w:val="left"/>
      </w:pPr>
      <w:r>
        <w:rPr>
          <w:rFonts w:ascii="Times New Roman" w:hAnsi="Times New Roman" w:eastAsia="Times New Roman" w:cs="Times New Roman"/>
        </w:rPr>
        <w:t>Содан кейін менімен сөйлескен періште қайта келіп, мені ұйқысынан оятылған адамдай оятты. Сонда ол маған: «Не көріп тұрсың?» — деді. Мен: «Қарадым, міне, тұтасымен алтыннан жасалған бір шамдал тұр; оның үстінде тостағаны бар, ал оның үстінде жеті шамы және үстіндегі жеті шамға баратын жеті түтігі бар. Оның қасында екі зәйтүн ағашы тұр: бірі тостағанның оң жағында, екіншісі оның сол жағында», — дедім.</w:t>
      </w:r>
    </w:p>
    <w:p>
      <w:pPr>
        <w:pStyle w:val="ArticleScripture"/>
        <w:jc w:val="left"/>
      </w:pPr>
      <w:r>
        <w:rPr>
          <w:rFonts w:ascii="Times New Roman" w:hAnsi="Times New Roman" w:eastAsia="Times New Roman" w:cs="Times New Roman"/>
        </w:rPr>
        <w:t>Сонда мен өзіммен сөйлескен періштеге жауап беріп: «Бұлар не, тақсыр?» — дедім. Сонда өзіммен сөйлескен періште маған жауап беріп: «Бұлардың не екенін білмейсің бе?» — деді. Мен: «Жоқ, тақсыр», — дедім.</w:t>
      </w:r>
    </w:p>
    <w:p>
      <w:pPr>
        <w:pStyle w:val="ArticleScripture"/>
        <w:jc w:val="left"/>
      </w:pPr>
      <w:r>
        <w:rPr>
          <w:rFonts w:ascii="Times New Roman" w:hAnsi="Times New Roman" w:eastAsia="Times New Roman" w:cs="Times New Roman"/>
        </w:rPr>
        <w:t>Сонда ол маған жауап беріп, былай деді: «Бұл — Жаратқан Иенің Зоробабелге айтқан сөзі: әскермен де емес, күшпен де емес, Менің Рухыммен болады, — дейді Әлемдердің Иесі Жаратқан Ие». Зәкәрия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 шіркеуі — Бірінші бөлім</dc:title>
  <dc:subject>Қазіргі ақиқатты сынау</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