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Отыз алтыншы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Отыз Алтыншы Сан</w:t>
      </w:r>
    </w:p>
    <w:p>
      <w:pPr>
        <w:pStyle w:val="ArticleBody"/>
        <w:jc w:val="left"/>
      </w:pPr>
      <w:r>
        <w:rPr>
          <w:rFonts w:ascii="Times New Roman" w:hAnsi="Times New Roman" w:eastAsia="Times New Roman" w:cs="Times New Roman"/>
        </w:rPr>
        <w:t>Джеймс Уайт 1844 жылғы 22 қазаннан кейінгі миллериттердің бытырап кетуі деп айқындайтын «абыр-сабыр» кезеңінде Уильям Миллер 1847 жылы бір түс көрді, ал екі жылдан кейін ол мәңгілік тыныс тапты.</w:t>
      </w:r>
    </w:p>
    <w:p>
      <w:pPr>
        <w:pStyle w:val="ArticleScripture"/>
        <w:jc w:val="left"/>
      </w:pPr>
      <w:r>
        <w:rPr>
          <w:rFonts w:ascii="Times New Roman" w:hAnsi="Times New Roman" w:eastAsia="Times New Roman" w:cs="Times New Roman"/>
        </w:rPr>
        <w:t>«Егер Уильям Миллер үшінші хабардың нұрын көре алған болса, оған күңгірт те құпия болып көрінген көптеген нәрселер түсіндірілген болар еді. Бірақ оның бауырластары оған соншалық терең сүйіспеншілік пен ықылас танытатындарын мәлімдегендіктен, ол олардан қол үзе алмаймын деп ойлады. Оның жүрегі шындыққа қарай ауатын, бірақ содан кейін ол бауырластарын қарайтын; олар оған қарсы тұрды. Иса Мәсіхтің келуін жариялауда өзімен иық тірестіріп тұрғандардан ол қол үзе алар ма еді? Ол олардың өзiн адастырмайтынына кәміл сенді.»</w:t>
      </w:r>
    </w:p>
    <w:p>
      <w:pPr>
        <w:pStyle w:val="ArticleScripture"/>
        <w:jc w:val="left"/>
      </w:pPr>
      <w:r>
        <w:rPr>
          <w:rFonts w:ascii="Times New Roman" w:hAnsi="Times New Roman" w:eastAsia="Times New Roman" w:cs="Times New Roman"/>
        </w:rPr>
        <w:t>«Құдай оны Шайтанның билігіне, өлімнің үстемдігіне түсуіне жол берді де, оны ақиқаттан үнемі тайдырып жүргендерден жасырып, қабірге жасырды. Мұса Уәде етілген Жерге енер шақта қателесті. Сол сияқты, мен Уильям Миллердің де көктегі Қанаханға енерге таяп қалған кезінде, өз ықпалының ақиқатқа қарсы бағытталуына жол беріп, қателескенін көрдім. Оны бұған басқалар жетеледі; соның есебін де солар береді. Бірақ періштелер осы Құдай қызметшісінің қымбат тозаңын күзетіп тұр, және ол соңғы кернейдің үнімен қайта шығады.»</w:t>
      </w:r>
    </w:p>
    <w:p>
      <w:pPr>
        <w:pStyle w:val="ArticleScripture"/>
        <w:jc w:val="left"/>
      </w:pPr>
      <w:r>
        <w:rPr>
          <w:rFonts w:ascii="Times New Roman" w:hAnsi="Times New Roman" w:eastAsia="Times New Roman" w:cs="Times New Roman"/>
        </w:rPr>
        <w:t>«Берік Тұғыр»</w:t>
      </w:r>
    </w:p>
    <w:p>
      <w:pPr>
        <w:pStyle w:val="ArticleScripture"/>
        <w:jc w:val="left"/>
      </w:pPr>
      <w:r>
        <w:rPr>
          <w:rFonts w:ascii="Times New Roman" w:hAnsi="Times New Roman" w:eastAsia="Times New Roman" w:cs="Times New Roman"/>
        </w:rPr>
        <w:t>«Мен дене сенімінің орныққан іргесін шайқалтқысы келетіндерге ешбір қолдау көрсетпей, мықты қорғалып, берік тұрған бір қауымды көрдім. Құдай оларға разылықпен қарады. Маған үш қадам көрсетілді — бірінші, екінші және үшінші періштелердің хабарлары. Менімен бірге жүрген періште: “Осы хабарлардың бір қадамын қозғалтатын не бір түйреуішін қопаратын адамға қасірет! Бұл хабарларды шынайы түсіну өмірлік маңызға ие. Жандардың тағдыры олардың қалай қабылданатынына байланысты”,— деді. Мені тағы да осы хабарлар арқылы алып өтті, сонда мен Құдай халқы өз тәжірибесін қандай қымбат құнмен иеленгенін көрдім. Ол көп азап пен ауыр күрес арқылы алынған еді. Құдай оларды қадамнан қадамға бастап, ақырында оларды берік, қозғалмас тұғырға орналастырды. Мен кейбір адамдардың тұғырға жақындап, оның іргетасын тексергенін көрдім. Біреулері қуанышпен бірден оның үстіне шықты. Басқалары іргетастан мін іздей бастады. Олар оны жетілдіру қажет деп санады; сонда тұғыр анағұрлым кемел болар еді, ал халық әлдеқайда бақыттырақ болар еді. Кейбіреулері тұғырдан түсіп, оны тексеріп, оның қате қаланғанын мәлімдеді. Бірақ мен олардың дерлік бәрі тұғыр үстінде берік тұрғанын және одан түсіп кеткендерді шағымдарын доғаруға шақырғанын көрдім; өйткені Құдай Бас Құрылысшы еді, ал олар Оған қарсы күресіп жатқан болатын. Олар өздерін осы берік тұғырға жеткізген Құдайдың ғажайып ісін қайта айтып, бірлікпен көздерін көкке көтеріп, қатты дауыспен Құдайды мадақтады. Бұл шағымданып, тұғырды тастап кеткендердің кейбіріне әсер етті, сөйтіп олар кішіпейіл кейіппен қайтадан оның үстіне шықты». Early Writings, 258.</w:t>
      </w:r>
    </w:p>
    <w:p>
      <w:pPr>
        <w:pStyle w:val="ArticleHeading"/>
        <w:jc w:val="left"/>
      </w:pPr>
      <w:r>
        <w:rPr>
          <w:rFonts w:ascii="Arial" w:hAnsi="Arial" w:eastAsia="Arial" w:cs="Arial"/>
        </w:rPr>
        <w:t>Миллердің ғажайып еңбектері</w:t>
      </w:r>
    </w:p>
    <w:p>
      <w:pPr>
        <w:pStyle w:val="ArticleBody"/>
        <w:jc w:val="left"/>
      </w:pPr>
      <w:r>
        <w:rPr>
          <w:rFonts w:ascii="Times New Roman" w:hAnsi="Times New Roman" w:eastAsia="Times New Roman" w:cs="Times New Roman"/>
        </w:rPr>
        <w:t>Уильям Миллердің «ғажайып ісі» «берік негізге» алып келді; бұл негіз «нық, қозғалмас тұғыр» еді. «Қозғалмас тұғырдың» «негізі» және Миллердің 1849 жылғы өлімінен кейін пайда болған «тұғырға» да, «негізге» де жасалған кейінгі шабуыл оның түсінде көрсетілген.</w:t>
      </w:r>
    </w:p>
    <w:p>
      <w:pPr>
        <w:pStyle w:val="ArticleBody"/>
        <w:jc w:val="left"/>
      </w:pPr>
      <w:r>
        <w:rPr>
          <w:rFonts w:ascii="Times New Roman" w:hAnsi="Times New Roman" w:eastAsia="Times New Roman" w:cs="Times New Roman"/>
        </w:rPr>
        <w:t>Уильям Миллер — Адвентизм негіздерінің рәмізі.</w:t>
      </w:r>
    </w:p>
    <w:p>
      <w:pPr>
        <w:pStyle w:val="ArticleBody"/>
        <w:jc w:val="left"/>
      </w:pPr>
      <w:r>
        <w:rPr>
          <w:rFonts w:ascii="Times New Roman" w:hAnsi="Times New Roman" w:eastAsia="Times New Roman" w:cs="Times New Roman"/>
        </w:rPr>
        <w:t>Ол сондай-ақ 1798 жылдан 1863 жылға дейінгі Миллерит тарихының символы болып табылады.</w:t>
      </w:r>
    </w:p>
    <w:p>
      <w:pPr>
        <w:pStyle w:val="ArticleBody"/>
        <w:jc w:val="left"/>
      </w:pPr>
      <w:r>
        <w:rPr>
          <w:rFonts w:ascii="Times New Roman" w:hAnsi="Times New Roman" w:eastAsia="Times New Roman" w:cs="Times New Roman"/>
        </w:rPr>
        <w:t>Ол сондай-ақ 1798 жылдан 1844 жылға дейінгі Миллершілер тарихының символы болып табылады.</w:t>
      </w:r>
    </w:p>
    <w:p>
      <w:pPr>
        <w:pStyle w:val="ArticleBody"/>
        <w:jc w:val="left"/>
      </w:pPr>
      <w:r>
        <w:rPr>
          <w:rFonts w:ascii="Times New Roman" w:hAnsi="Times New Roman" w:eastAsia="Times New Roman" w:cs="Times New Roman"/>
        </w:rPr>
        <w:t>Ол сондай-ақ 1798 жылдан жексенбілік заңға дейінгі үш періштенің тарихының нышаны болып табылады.</w:t>
      </w:r>
    </w:p>
    <w:p>
      <w:pPr>
        <w:pStyle w:val="ArticleBody"/>
        <w:jc w:val="left"/>
      </w:pPr>
      <w:r>
        <w:rPr>
          <w:rFonts w:ascii="Times New Roman" w:hAnsi="Times New Roman" w:eastAsia="Times New Roman" w:cs="Times New Roman"/>
        </w:rPr>
        <w:t>Ол 1798 жылдан 1844 жылға дейінгі қырық алты жылмен бейнеленеді.</w:t>
      </w:r>
    </w:p>
    <w:p>
      <w:pPr>
        <w:pStyle w:val="ArticleBody"/>
        <w:jc w:val="left"/>
      </w:pPr>
      <w:r>
        <w:rPr>
          <w:rFonts w:ascii="Times New Roman" w:hAnsi="Times New Roman" w:eastAsia="Times New Roman" w:cs="Times New Roman"/>
        </w:rPr>
        <w:t>Ол 2 520 және 2 300 сандарымен байланысты түрде «220» санымен бейнеленеді.</w:t>
      </w:r>
    </w:p>
    <w:p>
      <w:pPr>
        <w:pStyle w:val="ArticleBody"/>
        <w:jc w:val="left"/>
      </w:pPr>
      <w:r>
        <w:rPr>
          <w:rFonts w:ascii="Times New Roman" w:hAnsi="Times New Roman" w:eastAsia="Times New Roman" w:cs="Times New Roman"/>
        </w:rPr>
        <w:t>Ол «жеті уақытпен» — 2 520 санымен бейнеленген.</w:t>
      </w:r>
    </w:p>
    <w:p>
      <w:pPr>
        <w:pStyle w:val="ArticleBody"/>
        <w:jc w:val="left"/>
      </w:pPr>
      <w:r>
        <w:rPr>
          <w:rFonts w:ascii="Times New Roman" w:hAnsi="Times New Roman" w:eastAsia="Times New Roman" w:cs="Times New Roman"/>
        </w:rPr>
        <w:t>Ол 2 300 санымен бейнеленген.</w:t>
      </w:r>
    </w:p>
    <w:p>
      <w:pPr>
        <w:pStyle w:val="ArticleBody"/>
        <w:jc w:val="left"/>
      </w:pPr>
      <w:r>
        <w:rPr>
          <w:rFonts w:ascii="Times New Roman" w:hAnsi="Times New Roman" w:eastAsia="Times New Roman" w:cs="Times New Roman"/>
        </w:rPr>
        <w:t>Миллердің екі түсі Даниял кітабының екінші және төртінші тарауларындағы Набуходоносордың екі түсі арқылы бейнеленген еді.</w:t>
      </w:r>
    </w:p>
    <w:p>
      <w:pPr>
        <w:pStyle w:val="ArticleBody"/>
        <w:jc w:val="left"/>
      </w:pPr>
      <w:r>
        <w:rPr>
          <w:rFonts w:ascii="Times New Roman" w:hAnsi="Times New Roman" w:eastAsia="Times New Roman" w:cs="Times New Roman"/>
        </w:rPr>
        <w:t>1798 жылдық кезең Набуходоносордан басталып, 1863 жылы Белшазармен аяқталады.</w:t>
      </w:r>
    </w:p>
    <w:p>
      <w:pPr>
        <w:pStyle w:val="ArticleBody"/>
        <w:jc w:val="left"/>
      </w:pPr>
      <w:r>
        <w:rPr>
          <w:rFonts w:ascii="Times New Roman" w:hAnsi="Times New Roman" w:eastAsia="Times New Roman" w:cs="Times New Roman"/>
        </w:rPr>
        <w:t>1798 жылдан жексенбілік заңға дейінгі кезең Набуходоносордан басталып, Белшазармен аяқталады.</w:t>
      </w:r>
    </w:p>
    <w:p>
      <w:pPr>
        <w:pStyle w:val="ArticleBody"/>
        <w:jc w:val="left"/>
      </w:pPr>
      <w:r>
        <w:rPr>
          <w:rFonts w:ascii="Times New Roman" w:hAnsi="Times New Roman" w:eastAsia="Times New Roman" w:cs="Times New Roman"/>
        </w:rPr>
        <w:t>Миллериттердің тарихының рәмізі ретінде ол іргетастардың рәмізі болып табылады; ал олар 2 520-ның альфа ашылуы мен 2 300-дің омега ашылуының арасында ашылған ақиқаттарды бейнелейді. Уильям Миллердің түсіне түсіндірме бере отырып, Джеймс Уайт «кілттің» Миллердің Киелі кітапты зерттеу әдісі екенін анықтады. Сол әдіснама Миллердің иығына салынған Дәуіттің кілті болып табылады, өйткені ол 2300 жылдық пайғамбарлықты ұсынды, оның соңы Ишая 22:22 1844 жылғы 22 қазанда орындалғанда келді.</w:t>
      </w:r>
    </w:p>
    <w:p>
      <w:pPr>
        <w:pStyle w:val="ArticleBody"/>
        <w:jc w:val="left"/>
      </w:pPr>
      <w:r>
        <w:rPr>
          <w:rFonts w:ascii="Times New Roman" w:hAnsi="Times New Roman" w:eastAsia="Times New Roman" w:cs="Times New Roman"/>
        </w:rPr>
        <w:t>2023 жылдан бастап мөрі ашыла бастаған ақиқаттар — Хабаккуктың Кестелері 95 таныстырылымдарында әлдеқашан айқындалған ақиқаттар; енді сол ақиқаттар «Ақиқаттың» жаңа аясында орнықтырылып жатыр.</w:t>
      </w:r>
    </w:p>
    <w:p>
      <w:pPr>
        <w:pStyle w:val="ArticleBody"/>
        <w:jc w:val="left"/>
      </w:pPr>
      <w:r>
        <w:rPr>
          <w:rFonts w:ascii="Times New Roman" w:hAnsi="Times New Roman" w:eastAsia="Times New Roman" w:cs="Times New Roman"/>
        </w:rPr>
        <w:t>2023 жылғы шілдедегі айдаладағы дауыстың үндеуі 2020 жылғы 18 шілдедегі жарияланым үшін тәубеге келуі тиіс болғандар үшін жылау мен жоқтаудың қажет екенін айқындады. Даналықты қыздардың қатарында болатындар өздерінің бытырап-шашырап кеткенін мойындайтын Леуіліктер 26-тараудағылардың дұғасы болып табылатын Даниялдың 9-тарауындағы дұғамен үйлесе отырып, тәубеге келуі тиіс еді.</w:t>
      </w:r>
    </w:p>
    <w:p>
      <w:pPr>
        <w:pStyle w:val="ArticleBody"/>
        <w:jc w:val="left"/>
      </w:pPr>
      <w:r>
        <w:rPr>
          <w:rFonts w:ascii="Times New Roman" w:hAnsi="Times New Roman" w:eastAsia="Times New Roman" w:cs="Times New Roman"/>
        </w:rPr>
        <w:t>Миллер былай дейді: «Осылайша мен өзімнің зор жоғалтуым мен жауапкершілігім үшін жылап-сықтап, қайғырып отырғанда, Құдайды есіме алып, Ол маған көмек жіберсін деп шын жүректен жалбарындым. Сол сәтте-ақ есік ашылып, бір адам бөлмеге кірді, ал жұрттың бәрі одан шығып кетті; ол қолына шаң сүртетін щетка ұстап, терезелерді ашты да, бөлмедегі шаң мен қоқысты сыпырып тазалай бастады».</w:t>
      </w:r>
    </w:p>
    <w:p>
      <w:pPr>
        <w:pStyle w:val="ArticleBody"/>
        <w:jc w:val="left"/>
      </w:pPr>
      <w:r>
        <w:rPr>
          <w:rFonts w:ascii="Times New Roman" w:hAnsi="Times New Roman" w:eastAsia="Times New Roman" w:cs="Times New Roman"/>
        </w:rPr>
        <w:t>Ашылған есік — Миллердің «көмек» сұрап, «шын жүректен дұға еткен» кездегі жүрегі еді. Лаодикияға арналған Адал Куәгер ретіндегі Иса кіруге ұмтылып, жүректерді қағуда. Есік ашылғанда, бөліну үдерісі басталды. Есік ашылғанда, «терезелер» де ашылды, ал «терезелер» — көктің терезелері.</w:t>
      </w:r>
    </w:p>
    <w:p>
      <w:pPr>
        <w:pStyle w:val="ArticleBody"/>
        <w:jc w:val="left"/>
      </w:pPr>
      <w:r>
        <w:rPr>
          <w:rFonts w:ascii="Times New Roman" w:hAnsi="Times New Roman" w:eastAsia="Times New Roman" w:cs="Times New Roman"/>
        </w:rPr>
        <w:t>Жохан Аян кітабының он тоғызыншы тарауында көктегі терезелердің ашылғанын көрді, дәл қалыңдық өзін дайын еткеннен кейін Жаратқан Ие Өзінің ақ аттылар әскерін көтерген кезде. Сол әскер — шығыстан соғатын қатты желдің хабарына жауап ретінде орындарынан тұратын Езекиелдің әскері. Сол әскер — бидай мен арамшөптің айырылуы жүзеге асқанда жауынгер шіркеуден жеңімпаз шіркеуге өзгеретін салтанатты шіркеу. Сол айырылу сондай-ақ Лаодикеялық тәжірибеден Филадельфиялық тәжірибеге ауысу ретінде де бейнеленеді. Миллер өз жүрегін ашып, Нағыз Куәгердің ішке кіруіне жол берді; Ол бидай мен арамшөпті айырған кезде, осылайша Өзінің ақ аттылар әскерін өмірге көтерді.</w:t>
      </w:r>
    </w:p>
    <w:p>
      <w:pPr>
        <w:pStyle w:val="ArticleBody"/>
        <w:jc w:val="left"/>
      </w:pPr>
      <w:r>
        <w:rPr>
          <w:rFonts w:ascii="Times New Roman" w:hAnsi="Times New Roman" w:eastAsia="Times New Roman" w:cs="Times New Roman"/>
        </w:rPr>
        <w:t>2023 жылғы 31 желтоқсанда адамдар кеткеннен кейін Балаққылқалам ұстаған адам бөлмеге кіріп, қателіктің қоқысын алып тастау ісін бастады, сонымен бірге Хабакуктың Кестелеріндегі көне ақиқаттарды ақиқаттың жаңа құрылымына орналастырды.</w:t>
      </w:r>
    </w:p>
    <w:p>
      <w:pPr>
        <w:pStyle w:val="ArticleScripture"/>
        <w:jc w:val="left"/>
      </w:pPr>
      <w:r>
        <w:rPr>
          <w:rFonts w:ascii="Times New Roman" w:hAnsi="Times New Roman" w:eastAsia="Times New Roman" w:cs="Times New Roman"/>
        </w:rPr>
        <w:t>«Құтқарушы ата-бабалар мен пайғамбарлар айтқанды жою үшін келген жоқ; өйткені Ол Өзі осы өкіл адамдар арқылы сөйлеген еді. Құдай Сөзінің барлық ақиқаттары Одан шыққан. Бірақ бұл баға жетпес асыл тастар жалған қондырғыларға орнатылған еді. Олардың қымбат нұры адасушылыққа қызмет ететіндей етілген болатын. Құдай олардың адасушылық қондырғыларынан алынып, ақиқаттың шеңберіне қайта орналастырылуын қалады. Бұл істі тек құдайлық қол ғана орындай алатын еді. Адасушылықпен байланысының салдарынан ақиқат Құдай мен адамның жауының ісіне қызмет етіп келген еді. Мәсіх оны Құдайды дәріптейтін және адамзатты құтқару ісін жүзеге асыратын орынға қою үшін келген еді». The Desire of Ages, 287.</w:t>
      </w:r>
    </w:p>
    <w:p>
      <w:pPr>
        <w:pStyle w:val="ArticleBody"/>
        <w:jc w:val="left"/>
      </w:pPr>
      <w:r>
        <w:rPr>
          <w:rFonts w:ascii="Times New Roman" w:hAnsi="Times New Roman" w:eastAsia="Times New Roman" w:cs="Times New Roman"/>
        </w:rPr>
        <w:t>2024 жылы үйретілген алғашқы ақиқаттардың бірі — 2020 жылғы 18 шілдедегі күйзелістің түсіндірмесі болды. Өсиет үстіне өсиет ретінде, әрбір реформалық желінің алғашқы күйзелістері он қыз туралы астарлы әңгімеде 2020 жылғы 18 шілдені негізгі межелік белгі ретінде айқындайтыны танылды. Күйзеліс тақырыбы киелі орын туралы ақиқатты ашатын «кілтке» айналды; ал 1844 жылғы ұлы күйзелісте киелі орын күйзелісті ашқан «кілт» болған еді.</w:t>
      </w:r>
    </w:p>
    <w:p>
      <w:pPr>
        <w:pStyle w:val="ArticleBody"/>
        <w:jc w:val="left"/>
      </w:pPr>
      <w:r>
        <w:rPr>
          <w:rFonts w:ascii="Times New Roman" w:hAnsi="Times New Roman" w:eastAsia="Times New Roman" w:cs="Times New Roman"/>
        </w:rPr>
        <w:t>Яһуда руының Арыстаны да болып табылатын топырақ щеткасы бар адам 2023 жылы Түн ортасындағы айғайдың хабарын мөрінен аша бастады. Біз енді Миллердің түсіндегі Оның үлкенірек сандықты үстелдің үстіне қойып, күннен он есе жарығырақ жарқырауға тиісті ақиқаттарды оның ішіне салып жатқан орнына жеттік. Сол асыл тастардың бірі — Оның пайғамбарлық баяндауда кім екендігі туралы аян.</w:t>
      </w:r>
    </w:p>
    <w:p>
      <w:pPr>
        <w:pStyle w:val="ArticleBody"/>
        <w:jc w:val="left"/>
      </w:pPr>
      <w:r>
        <w:rPr>
          <w:rFonts w:ascii="Times New Roman" w:hAnsi="Times New Roman" w:eastAsia="Times New Roman" w:cs="Times New Roman"/>
        </w:rPr>
        <w:t>Пайғамбарлық ашылған кезде, Ол — Яһуда руының Арыстаны, ежелгі ақиқаттарды алып, оларды «ақиқаттың» үш қадамының жаңа құрылымына орналастырады. Сол құрылымды Мәсіх Альфа мен Омега, бастауы мен соңы, алғашқысы мен соңғысы ретінде тұтастырып ұстап тұр. Құдай Сөзі ретінде Ол Өз Сөзінің әрбір құрамдас бөлігін реттеп, үйлестірді. Палмони ретінде Ол әрбір қырын математикалық дәлдікпен жобалады.</w:t>
      </w:r>
    </w:p>
    <w:p>
      <w:pPr>
        <w:pStyle w:val="ArticleBody"/>
        <w:jc w:val="left"/>
      </w:pPr>
      <w:r>
        <w:rPr>
          <w:rFonts w:ascii="Times New Roman" w:hAnsi="Times New Roman" w:eastAsia="Times New Roman" w:cs="Times New Roman"/>
        </w:rPr>
        <w:t>Петір Қайсария Філіппісінде, үшінші сағатта болған кезде, Ол Өзін Пальмони ретінде таныстырады, «пайғамбарлық фракталдарға» айрықша екпін түсіре отырып. Мәсіхтің пайғамбарлықтың Иесі ретіндегі соңғы аяндарының бірі — Матай 16:18-дегі Петір арқылы бейнеленген пайғамбарлық фракталдарға берілген екпін; бұл жаратылыс дүниесінде алтын қима деп аталатын 1.618 санының символы, ал Пальмони бойынша — «пайғамбарлық фракталдар».</w:t>
      </w:r>
    </w:p>
    <w:p>
      <w:pPr>
        <w:pStyle w:val="ArticleBody"/>
        <w:jc w:val="left"/>
      </w:pPr>
      <w:r>
        <w:rPr>
          <w:rFonts w:ascii="Times New Roman" w:hAnsi="Times New Roman" w:eastAsia="Times New Roman" w:cs="Times New Roman"/>
        </w:rPr>
        <w:t>Біз 27-ден 34-ке дейінгі қасиетті аптаның ішінде орналасқан пайғамбарлық фракталдарды енді ғана айқындай бастадық. Жоел кітабына барар жолымызда қайтадан соған оралмас бұрын, Миллердің түсін қарастыруымызға пайғамбарлық фракталдарға қатысты екпінді қосу қажет болды.</w:t>
      </w:r>
    </w:p>
    <w:p>
      <w:pPr>
        <w:pStyle w:val="ArticleBody"/>
        <w:jc w:val="left"/>
      </w:pPr>
      <w:r>
        <w:rPr>
          <w:rFonts w:ascii="Times New Roman" w:hAnsi="Times New Roman" w:eastAsia="Times New Roman" w:cs="Times New Roman"/>
        </w:rPr>
        <w:t>Миллердің адамдарды «келіп көріңдер» деп шақырған кезеңі және Христостың, қылшақшы адам ретінде, Миллерді «келіп көр» деп шақырған кезеңі 1798 жылдан Жексенбілік заңға дейін созылады; бірақ осы тұтас тарихтың ішінде 1798 жылдан 1863 жылға дейінгі кезеңді қамтитын бір фрактал бар. Оның ішінде 9/11-ден Жексенбілік заңға дейінгі тағы бір фрактал, сондай-ақ 2023 жылдан Жексенбілік заңға дейінгі тағы бірі бар.</w:t>
      </w:r>
    </w:p>
    <w:p>
      <w:pPr>
        <w:pStyle w:val="ArticleBody"/>
        <w:jc w:val="left"/>
      </w:pPr>
      <w:r>
        <w:rPr>
          <w:rFonts w:ascii="Times New Roman" w:hAnsi="Times New Roman" w:eastAsia="Times New Roman" w:cs="Times New Roman"/>
        </w:rPr>
        <w:t>Миллер абыр-сабырдың ортасында көзін жұмған кезде, ол Жаратқан Ие істі аяқтауға әрекет еткен, бірақ нәтижесіз болған 1849 жылдың тарихын бейнеледі. Ол 2023 жылы қайта тіріледі, өйткені ол көшеде Мұсамен бірге өлтірілген Ілияс болып табылады. Ол 1849 жылы өлді, содан кейін 2020 жылғы 18 шілдеде қайтадан өлді.</w:t>
      </w:r>
    </w:p>
    <w:p>
      <w:pPr>
        <w:pStyle w:val="ArticleBody"/>
        <w:jc w:val="left"/>
      </w:pPr>
      <w:r>
        <w:rPr>
          <w:rFonts w:ascii="Times New Roman" w:hAnsi="Times New Roman" w:eastAsia="Times New Roman" w:cs="Times New Roman"/>
        </w:rPr>
        <w:t>Оның түсі 1847 жылы берілді, содан кейін Жаратқан Ие Өз қолын екінші рет созып, 1850 жылғы кестені жариялады. Жаратқан Ие жүз қырық төрт мыңның тарихында Өз қолын екінші рет созған кезде, Миллер қайта тіріледі.</w:t>
      </w:r>
    </w:p>
    <w:p>
      <w:pPr>
        <w:pStyle w:val="ArticleBody"/>
        <w:jc w:val="left"/>
      </w:pPr>
      <w:r>
        <w:rPr>
          <w:rFonts w:ascii="Times New Roman" w:hAnsi="Times New Roman" w:eastAsia="Times New Roman" w:cs="Times New Roman"/>
        </w:rPr>
        <w:t>Исраил мен Яһуданың екеуінің де бытырап таралуының бастау нүктесі Ишаяда баяндалған.</w:t>
      </w:r>
    </w:p>
    <w:p>
      <w:pPr>
        <w:pStyle w:val="ArticleScripture"/>
        <w:jc w:val="left"/>
      </w:pPr>
      <w:r>
        <w:rPr>
          <w:rFonts w:ascii="Times New Roman" w:hAnsi="Times New Roman" w:eastAsia="Times New Roman" w:cs="Times New Roman"/>
        </w:rPr>
        <w:t>Өйткені Сирияның басы — Дамаск, ал Дамаскінің басы — Ресин; ал алпыс бес жылдың ішінде Ефрем халық болудан қалып, күйретіледі. Және Ефремнің басы — Самария, ал Самарияның басы — Ремалияның ұлы. Егер сенбесеңдер, расында, орнықпайсыңдар. Ишая 7:8, 9.</w:t>
      </w:r>
    </w:p>
    <w:p>
      <w:pPr>
        <w:pStyle w:val="ArticleBody"/>
        <w:jc w:val="left"/>
      </w:pPr>
      <w:r>
        <w:rPr>
          <w:rFonts w:ascii="Times New Roman" w:hAnsi="Times New Roman" w:eastAsia="Times New Roman" w:cs="Times New Roman"/>
        </w:rPr>
        <w:t>Пайғамбарлық б.з.д. 742 жылы берілді, ал он тоғыз жылдан кейін, б.з.д. 723 жылы, Исраилді ассириялықтар бытыратып жіберді; содан кейін қырық алты жылдан соң Яһуданы Бабыл бытыратып жіберді. Бұл үш күн он тоғыз жылдық кезеңді, содан соң қырық алты жылдық кезеңді білдіреді. Осы екі пайғамбарлық тиісінше 1798 және 1844 жылдары аяқталған кезде, б.з.д. 742 жылдан б.з.д. 723 жылға дейінгі әуелгі он тоғыз жылдық кезең альфа он тоғыз жылы болып, 1844 жылдан 1863 жылға дейінгі омега он тоғыз жылын бейнеледі.</w:t>
      </w:r>
    </w:p>
    <w:p>
      <w:pPr>
        <w:pStyle w:val="ArticleBody"/>
        <w:jc w:val="left"/>
      </w:pPr>
      <w:r>
        <w:rPr>
          <w:rFonts w:ascii="Times New Roman" w:hAnsi="Times New Roman" w:eastAsia="Times New Roman" w:cs="Times New Roman"/>
        </w:rPr>
        <w:t>Миллер омега кезеңінің бесінші жылында қайтыс болды, ал он тоғыз жыл және жеті жылдан кейін Хайрам Эдсонның «жеті уақыт» туралы мақалалары жарияланды. Жеті жылдан кейін «жеті уақыт» қабылданбай тасталды. 1856 жыл 1863 жылғы жексенбілік заңның алдында келуге тиіс мөрлеу болуы керек еді, бірақ олай болмады.</w:t>
      </w:r>
    </w:p>
    <w:p>
      <w:pPr>
        <w:pStyle w:val="ArticleBody"/>
        <w:jc w:val="left"/>
      </w:pPr>
      <w:r>
        <w:rPr>
          <w:rFonts w:ascii="Times New Roman" w:hAnsi="Times New Roman" w:eastAsia="Times New Roman" w:cs="Times New Roman"/>
        </w:rPr>
        <w:t>Үшінші періште 1844 жылы, 1888 жылы және 11 қыркүйекте келді. Уайт ханым Нью-Йорк қаласының зәулім ғимараттары құлаған кезде, Аян кітабының он сегізінші тарауының алғашқы үш аяты орындалатынын көрсетті.</w:t>
      </w:r>
    </w:p>
    <w:p>
      <w:pPr>
        <w:pStyle w:val="ArticleHeading"/>
        <w:jc w:val="left"/>
      </w:pPr>
      <w:r>
        <w:rPr>
          <w:rFonts w:ascii="Arial" w:hAnsi="Arial" w:eastAsia="Arial" w:cs="Arial"/>
        </w:rPr>
        <w:t>Аян 18</w:t>
      </w:r>
    </w:p>
    <w:p>
      <w:pPr>
        <w:pStyle w:val="ArticleBody"/>
        <w:jc w:val="left"/>
      </w:pPr>
      <w:r>
        <w:rPr>
          <w:rFonts w:ascii="Times New Roman" w:hAnsi="Times New Roman" w:eastAsia="Times New Roman" w:cs="Times New Roman"/>
        </w:rPr>
        <w:t>БІРІНШІ АЯТ — Осыдан кейін мен көктен түсіп келе жатқан, зор билігі бар басқа бір періштені көрдім; жер оның даңқымен нұрланды.</w:t>
      </w:r>
    </w:p>
    <w:p>
      <w:pPr>
        <w:pStyle w:val="ArticleBody"/>
        <w:jc w:val="left"/>
      </w:pPr>
      <w:r>
        <w:rPr>
          <w:rFonts w:ascii="Times New Roman" w:hAnsi="Times New Roman" w:eastAsia="Times New Roman" w:cs="Times New Roman"/>
        </w:rPr>
        <w:t>ЕКІНШІ аят — Ол зор дауыспен құдіретті түрде айқайлап былай деді: Ұлы Бабыл құлады, құлады, әрі жындардың мекені, әрбір арам рухтың ордасы және әрбір арам әрі жеккөрінішті құстың торына айналды.</w:t>
      </w:r>
    </w:p>
    <w:p>
      <w:pPr>
        <w:pStyle w:val="ArticleBody"/>
        <w:jc w:val="left"/>
      </w:pPr>
      <w:r>
        <w:rPr>
          <w:rFonts w:ascii="Times New Roman" w:hAnsi="Times New Roman" w:eastAsia="Times New Roman" w:cs="Times New Roman"/>
        </w:rPr>
        <w:t>ҮШІНШІ аят — Өйткені барлық халықтар оның зинақорлығының қаһарлы шарабынан ішті, жердің патшалары онымен зинақорлық жасады, әрі жердің саудагерлері оның сән-салтанатының молдығы арқылы байып кетті.</w:t>
      </w:r>
    </w:p>
    <w:p>
      <w:pPr>
        <w:pStyle w:val="ArticleBody"/>
        <w:jc w:val="left"/>
      </w:pPr>
      <w:r>
        <w:rPr>
          <w:rFonts w:ascii="Times New Roman" w:hAnsi="Times New Roman" w:eastAsia="Times New Roman" w:cs="Times New Roman"/>
        </w:rPr>
        <w:t>Құдіретті бірінші періште қолында хабармен төмен түсіп келді, ал Жоханға барып, сол кішкентай кітапты алып, оны жеу бұйырылды. Бұл бірінші періште Аян кітабының он сегізінші тарауындағы жерді өз даңқымен нұрлантатын періштемен бірдей қызмет атқарады. Мұның себебі — бірінші періштенің альфа, ал үшінші періштенің омега болуы, әрі бастау әрдайым ақырды бейнелейді.</w:t>
      </w:r>
    </w:p>
    <w:p>
      <w:pPr>
        <w:pStyle w:val="ArticleScripture"/>
        <w:jc w:val="left"/>
      </w:pPr>
      <w:r>
        <w:rPr>
          <w:rFonts w:ascii="Times New Roman" w:hAnsi="Times New Roman" w:eastAsia="Times New Roman" w:cs="Times New Roman"/>
        </w:rPr>
        <w:t>«Иса жер тұрғындарын Өзінің екінші рет көрінуіне дайындалуға ескерту үшін құдіретті бір періштені төмен түсуге жіберді. Періште көкте Иса Мәсіхтің алдынан шыға бергенде, оның алдында аса жарық әрі даңқты нұр жүріп отырды. Маған оның міндеті жерді өз даңқымен нұрландыру және адамзатты Құдайдың келе жатқан қаһары туралы ескерту екені айтылды». Early Writings, 245.</w:t>
      </w:r>
    </w:p>
    <w:p>
      <w:pPr>
        <w:pStyle w:val="ArticleBody"/>
        <w:jc w:val="left"/>
      </w:pPr>
      <w:r>
        <w:rPr>
          <w:rFonts w:ascii="Times New Roman" w:hAnsi="Times New Roman" w:eastAsia="Times New Roman" w:cs="Times New Roman"/>
        </w:rPr>
        <w:t>Бірінші періште — Аян кітабының он сегізінші тарауының бірінші аяты.</w:t>
      </w:r>
    </w:p>
    <w:p>
      <w:pPr>
        <w:pStyle w:val="ArticleBody"/>
        <w:jc w:val="left"/>
      </w:pPr>
      <w:r>
        <w:rPr>
          <w:rFonts w:ascii="Times New Roman" w:hAnsi="Times New Roman" w:eastAsia="Times New Roman" w:cs="Times New Roman"/>
        </w:rPr>
        <w:t>Осыдан кейін мен көктен түсіп келе жатқан, зор билікке ие басқа бір періштені көрдім; жер оның ұлылығымен нұрланды.</w:t>
      </w:r>
    </w:p>
    <w:p>
      <w:pPr>
        <w:pStyle w:val="ArticleBody"/>
        <w:jc w:val="left"/>
      </w:pPr>
      <w:r>
        <w:rPr>
          <w:rFonts w:ascii="Times New Roman" w:hAnsi="Times New Roman" w:eastAsia="Times New Roman" w:cs="Times New Roman"/>
        </w:rPr>
        <w:t>Екінші періште — Аян кітабының он сегізінші тарауының екінші аяты.</w:t>
      </w:r>
    </w:p>
    <w:p>
      <w:pPr>
        <w:pStyle w:val="ArticleBody"/>
        <w:jc w:val="left"/>
      </w:pPr>
      <w:r>
        <w:rPr>
          <w:rFonts w:ascii="Times New Roman" w:hAnsi="Times New Roman" w:eastAsia="Times New Roman" w:cs="Times New Roman"/>
        </w:rPr>
        <w:t>Сонда ол қатты дауыспен құдіретті үн шығарып: «Ұлы Бабыл құлады, құлады, әрі жындардың мекені, әрбір арам рухтың ордасы және әрбір арам әрі жеккөрінішті құстың қамауына айналды», — деді.</w:t>
      </w:r>
    </w:p>
    <w:p>
      <w:pPr>
        <w:pStyle w:val="ArticleBody"/>
        <w:jc w:val="left"/>
      </w:pPr>
      <w:r>
        <w:rPr>
          <w:rFonts w:ascii="Times New Roman" w:hAnsi="Times New Roman" w:eastAsia="Times New Roman" w:cs="Times New Roman"/>
        </w:rPr>
        <w:t>Үшінші періште — Аян кітабының он сегізінші тарауының үшінші аяты.</w:t>
      </w:r>
    </w:p>
    <w:p>
      <w:pPr>
        <w:pStyle w:val="ArticleBody"/>
        <w:jc w:val="left"/>
      </w:pPr>
      <w:r>
        <w:rPr>
          <w:rFonts w:ascii="Times New Roman" w:hAnsi="Times New Roman" w:eastAsia="Times New Roman" w:cs="Times New Roman"/>
        </w:rPr>
        <w:t>Өйткені барлық халықтар оның азғындығының қаһар шарабынан ішті, жер жүзінің патшалары онымен азғындық жасады, ал жердің саудагерлері оның сән-салтанатының молдығы арқылы байып кетті.</w:t>
      </w:r>
    </w:p>
    <w:p>
      <w:pPr>
        <w:pStyle w:val="ArticleBody"/>
        <w:jc w:val="left"/>
      </w:pPr>
      <w:r>
        <w:rPr>
          <w:rFonts w:ascii="Times New Roman" w:hAnsi="Times New Roman" w:eastAsia="Times New Roman" w:cs="Times New Roman"/>
        </w:rPr>
        <w:t>Барлық патшалар жексенбілік заң кезінде жезөкшемен азғындық жасайды, бұл үшінші аятта бейнеленген. Екінші періштенің хабары — Бабылдың құлағаны, әрі бұл — екінші аят. Бірінші періштенің міндеті жерді өзінің даңқымен нұрландыру болды, әрі бұл — бірінші аят. Бірінші аят — 9/11. Екінші аят — 9/11-ден бері бүкіл адамзат арасында жүріп келе жатқан бөліну үдерісі, ал үшінші аят — жексенбілік заң. Осы себептен 9/11 — үшінші періштенің хабары, әрі жексенбілік заң да — сол. 9/11 — алғашқы үш аятта көрсетілгендей, жақындап келе жатқан жексенбілік заңның ескертуі, ал төртінші аяттағы басқа дауыс — жексенбілік заңның өзі. Аян кітабының он сегізінші тарауындағы бірінші дауыс — жақындап келе жатқан жексенбілік заң туралы ескерту, ал сол ескерту жексенбілік заң келгенде тірі шындыққа айналады.</w:t>
      </w:r>
    </w:p>
    <w:p>
      <w:pPr>
        <w:pStyle w:val="ArticleBody"/>
        <w:jc w:val="left"/>
      </w:pPr>
      <w:r>
        <w:rPr>
          <w:rFonts w:ascii="Times New Roman" w:hAnsi="Times New Roman" w:eastAsia="Times New Roman" w:cs="Times New Roman"/>
        </w:rPr>
        <w:t>9/11-ден Жексенбілік заңға дейінгі кезең Миллердің түсіндегі альфа «кел де, көр» сәтінен омега «кел де, көр» сәтіне дейінгі кезең арқылы бейнеленеді. 9/11 мен Жексенбілік заңның арасында асыл тастар Миллердің үстеліне, бөлменің дәл ортасына, шашылып та көмулі күйде қойылады, содан кейін оларды қылшақ ұстаған адам қайта қалпына келтіреді. 1840 жылы кішкене кітапшамен түскен періште 9/11-де түскен періштені бейнелеген алғашқы әрі альфа періште болды. Сол періште оныншы тарауда анықталады, онда Жоханға кітаптың тәтті болатыны, бірақ кейін ащыға айналатыны айтылған.</w:t>
      </w:r>
    </w:p>
    <w:p>
      <w:pPr>
        <w:pStyle w:val="ArticleBody"/>
        <w:jc w:val="left"/>
      </w:pPr>
      <w:r>
        <w:rPr>
          <w:rFonts w:ascii="Times New Roman" w:hAnsi="Times New Roman" w:eastAsia="Times New Roman" w:cs="Times New Roman"/>
        </w:rPr>
        <w:t>Жохан бірінші періштенің қозғалысын, яғни Миллериттермен бейнеленген қозғалысты, білдіріп тұрды, әрі ол сондай-ақ жүз қырық төрт мыңның қозғалысын да бейнелеп көрсетті. Ең алдымен, ол әрдайым пайғамбарлар істейтіндей, соңғы күндерді білдірді. Осы себепті оған кітаптың әуелі тәтті, содан кейін ащы болатыны алдын ала айтылды. Миллериттер мұны алдын ала білген жоқ, бірақ жүз қырық төрт мың мұны білуге міндетті.</w:t>
      </w:r>
    </w:p>
    <w:p>
      <w:pPr>
        <w:pStyle w:val="ArticleBody"/>
        <w:jc w:val="left"/>
      </w:pPr>
      <w:r>
        <w:rPr>
          <w:rFonts w:ascii="Times New Roman" w:hAnsi="Times New Roman" w:eastAsia="Times New Roman" w:cs="Times New Roman"/>
        </w:rPr>
        <w:t>Miller, бірінші періштенің хабаршысы ретінде, кішкене кітапты жеген жанның ең басты нышаны болып табылады. Диірменші ретінде ол бидайды сабаннан ажыратуға, содан кейін дәнді ұнға айналдырып, желінуге тиісті нан жасауға тиіс еді. Ол сол нанды бөлменің дәл ортасына қойып, қалағандардың бәрін: «келіп көріңдер»,— деп шақыру арқылы бөлісті. Бірақ періштенің қолынан кітапты алған жанның нышаны ретінде, Миллер Жоханға ұқсас түрде, бірінші періштенің бастапқы күндерінен гөрі үшінші періштенің соңғы күндеріне көбірек үн қатады. Ол өз түсінде ең әуелі бұл хабарды көзге көрінбейтін бір қолдан алғанын бізге мәлімдейді. Аян ондағы бірінші періштенің қолында кішкене кітап бар, ал 1840 жылдың альфасына омега болып табылатын Аян он сегіздегі періштенің қолында кітап бейнеленбеген; Миллер алған кітап — сол, яғни көзге көрінбейтін қолдан алынған кітап. Миллердің «келіп көріңдер» дегені — 9/11, ал кір тазалағыш адамның «келіп көріңдер» дегені — жексенбілік заң.</w:t>
      </w:r>
    </w:p>
    <w:p>
      <w:pPr>
        <w:pStyle w:val="ArticleBody"/>
        <w:jc w:val="left"/>
      </w:pPr>
      <w:r>
        <w:rPr>
          <w:rFonts w:ascii="Times New Roman" w:hAnsi="Times New Roman" w:eastAsia="Times New Roman" w:cs="Times New Roman"/>
        </w:rPr>
        <w:t>Альфа мен омега арасындағы «кел де көр» дегеннің арасында сенде екінші періштенің хабары бар, өйткені альфа — 9/11, ол он сегізінші тараудың бірінші аяты, ал екінші аят — үшінші аятта аяқталатын екінші періште; бұл — жексенбілік заң және омегадағы «кел де көр». Миллердің түсінде екінші періште және Бабылдың құлауы «шашырату» деген сөздің жеті рет қолданылуымен бейнеленген, ал жалпы баяндау ақиқаттың қателікпен жеңіліп қалуын көрсетеді.</w:t>
      </w:r>
    </w:p>
    <w:p>
      <w:pPr>
        <w:pStyle w:val="ArticleBody"/>
        <w:jc w:val="left"/>
      </w:pPr>
      <w:r>
        <w:rPr>
          <w:rFonts w:ascii="Times New Roman" w:hAnsi="Times New Roman" w:eastAsia="Times New Roman" w:cs="Times New Roman"/>
        </w:rPr>
        <w:t>Бірінші және үшінші періштелер тиісінше 1840 жылғы 11 тамызда және 11 қыркүйекте қабылданып, жеп қойылуға тиіс хабармен төмен түсті. Бұл екі күн Аян кітабының он сегізінші тарауының бірінші аятына сәйкес келеді.</w:t>
      </w:r>
    </w:p>
    <w:p>
      <w:pPr>
        <w:pStyle w:val="ArticleBody"/>
        <w:jc w:val="left"/>
      </w:pPr>
      <w:r>
        <w:rPr>
          <w:rFonts w:ascii="Times New Roman" w:hAnsi="Times New Roman" w:eastAsia="Times New Roman" w:cs="Times New Roman"/>
        </w:rPr>
        <w:t>Іргетастық ақиқаттар 1842 жылдың мамырында жарияланды, ал 1843 жылғы пионерлік кесте Хабақұқтың екі кестесінің әлфасы болды. 2012 жылы Хабақұқтың Кестелері жарияланды, бұл 1842 жылдың мамырымен сәйкес келеді.</w:t>
      </w:r>
    </w:p>
    <w:p>
      <w:pPr>
        <w:pStyle w:val="ArticleBody"/>
        <w:jc w:val="left"/>
      </w:pPr>
      <w:r>
        <w:rPr>
          <w:rFonts w:ascii="Times New Roman" w:hAnsi="Times New Roman" w:eastAsia="Times New Roman" w:cs="Times New Roman"/>
        </w:rPr>
        <w:t>Миллериттер өздерінің алғашқы түңілуін 1844 жылғы 19 сәуірде бастан өткерді; бұл 2020 жылғы 18 шілдені бейнелейді. Сол сәтте екінші періште келді, және оның келуі Аянның он сегізінші тарауының екінші аятымен сәйкес келді. Сол түңілу бірінші періштенің аяқталуын белгіледі. Сол жерде екінші періште келді, әрі қыздар туралы астарлы әңгіменің кешігу уақыты басталды. Бірінші періштенің тарихы екіншісінің тарихымен қатар жүруге тиіс, және осылайша қолданылғанда, екінші періштенің келуі 1840 жылдағы және 11 қыркүйектегі бірінші періштенің келуімен сәйкес келеді.</w:t>
      </w:r>
    </w:p>
    <w:p>
      <w:pPr>
        <w:pStyle w:val="ArticleBody"/>
        <w:jc w:val="left"/>
      </w:pPr>
      <w:r>
        <w:rPr>
          <w:rFonts w:ascii="Times New Roman" w:hAnsi="Times New Roman" w:eastAsia="Times New Roman" w:cs="Times New Roman"/>
        </w:rPr>
        <w:t>Кешігу уақыты 9/11-де басталды; бұл 1844 жылғы 19 сәуірмен бейнеленген еді. 9/11-де Исламның төрт желі босатылды, содан кейін тежеліп, ұсталып тұрды. Жохан айтқан сол төрт жел — Ишаяның долы желдері, пайғамбарлықтағы шығыс желі, әрі мөрлеуші періште шығыстан көтеріледі. Ол көтерілген кезде, Уайт қарындастың айтуынша, төрт рет: «ұста, ұста, ұста, ұста» деп дауыстайды. Екінші періштенің келуімен басталатын кешігу уақыты жүз қырық төрт мың мөрленгенге дейін төрт желдің тежеліп, ұсталып тұруы арқылы бейнеленеді.</w:t>
      </w:r>
    </w:p>
    <w:p>
      <w:pPr>
        <w:pStyle w:val="ArticleBody"/>
        <w:jc w:val="left"/>
      </w:pPr>
      <w:r>
        <w:rPr>
          <w:rFonts w:ascii="Times New Roman" w:hAnsi="Times New Roman" w:eastAsia="Times New Roman" w:cs="Times New Roman"/>
        </w:rPr>
        <w:t>Алғашқы түңілуден кейін Самуил Сноу Түн ортасындағы айғай туралы хабарды құрастыруға жетектелді; осылайша ол 2023 жылдың шілдесіндегі айдаладағы дауысты бейнелік тұрғыдан танытты.</w:t>
      </w:r>
    </w:p>
    <w:p>
      <w:pPr>
        <w:pStyle w:val="ArticleBody"/>
        <w:jc w:val="left"/>
      </w:pPr>
      <w:r>
        <w:rPr>
          <w:rFonts w:ascii="Times New Roman" w:hAnsi="Times New Roman" w:eastAsia="Times New Roman" w:cs="Times New Roman"/>
        </w:rPr>
        <w:t>Эксетердегі лагерьлік жиналыста сынақтың майына қарай қыздардың бөлінуі Келісімнің Хабаршысының ісімен үйлесімде Миллериттерді де тазалап, пәк етті. Эксетердегі лагерьлік жиналыс мөрленуді бейнеледі, өйткені содан кейінгі іс толқын тасқынындай, яки құдіретті әскердей, үшінші періште 1844 жылғы 22 қазанда келгенге дейін алға басты. Тарихтың кілті — бөліну.</w:t>
      </w:r>
    </w:p>
    <w:p>
      <w:pPr>
        <w:pStyle w:val="ArticleBody"/>
        <w:jc w:val="left"/>
      </w:pPr>
      <w:r>
        <w:rPr>
          <w:rFonts w:ascii="Times New Roman" w:hAnsi="Times New Roman" w:eastAsia="Times New Roman" w:cs="Times New Roman"/>
        </w:rPr>
        <w:t>Екінші періште алғаш рет болған үміттің күйреуі кезінде істегеніндей, келген кезде ажырату ісін атқарады, және ол 22 қазандағы ажыраумен аяқталды. Екі ажыратудың ортасында екінші періштенің хабары жарияланды. Екінші періште — майға қатысты соңғы сынаққа дейін жалғасатын біртіндеп жүзеге асатын ажырату. Майдың соңғы сынағы үшінші періштенің шешуші сынағына алып келеді. Бұл шешуші сынақ Иса үшін айқыш болды, ал “май сығатын бақ” дегенді білдіретін Гетсимани бағы айқыштағы сол шешуші сынақтың алдында болды; сондай-ақ қыздардың майына қатысты сынақ 1844 жылғы жабық есіктің алдында болды.</w:t>
      </w:r>
    </w:p>
    <w:p>
      <w:pPr>
        <w:pStyle w:val="ArticleBody"/>
        <w:jc w:val="left"/>
      </w:pPr>
      <w:r>
        <w:rPr>
          <w:rFonts w:ascii="Times New Roman" w:hAnsi="Times New Roman" w:eastAsia="Times New Roman" w:cs="Times New Roman"/>
        </w:rPr>
        <w:t>Үкімнен бұрын болып, үкіммен жалғасқан соңғы сынақ ежелгі Исраил үшін оныншы сынақ болды. Содан кейін оларға шөл далада өлу жазасы тағайындалды. Қадеш болсын, Гетсимани болсын немесе Эксетер болсын; үкімнің алдындағы, екі топ бөлінетін соңғы сынақ 2023 жылдан кейінгі, жексенбілік заңның жабық есік үкімінің алдында болатын соңғы сынақты айқындайды. Сол соңғы сынақ — мөрлену. Соңғы не ақырғы сынақ алғашқы сынақты да меңзейді.</w:t>
      </w:r>
    </w:p>
    <w:p>
      <w:pPr>
        <w:pStyle w:val="ArticleBody"/>
        <w:jc w:val="left"/>
      </w:pPr>
      <w:r>
        <w:rPr>
          <w:rFonts w:ascii="Times New Roman" w:hAnsi="Times New Roman" w:eastAsia="Times New Roman" w:cs="Times New Roman"/>
        </w:rPr>
        <w:t>2023 жылы Яһуда руының Арыстаны Өз қолын алып тастау арқылы кешігуге тиіс болған аянның мөрін ашқанда, кідіру уақыты аяқталды. Содан кейін Самуэл Сноудың ісі басталды.</w:t>
      </w:r>
    </w:p>
    <w:p>
      <w:pPr>
        <w:pStyle w:val="ArticleBody"/>
        <w:jc w:val="left"/>
      </w:pPr>
      <w:r>
        <w:rPr>
          <w:rFonts w:ascii="Times New Roman" w:hAnsi="Times New Roman" w:eastAsia="Times New Roman" w:cs="Times New Roman"/>
        </w:rPr>
        <w:t>Егер біз бірінші және екінші періштелердің кезеңдерін бір-біріне параллель етіп сәйкестендірсек, онда олар Құдай халқын хабарды алып жеу туралы бұйрыққа берген жауабы арқылы сынайтын хабармен бірге бір періштенің түсуін көрсетеді. Содан кейін іргелі хабар жұртшылыққа ұсынылады, ақырында сол іргелі хабар сәтсіздікке ұшырайды. Содан соң үшінші періште келеді. Үшінші періштенің кезеңі — б.з.д. 742 жылдан б.з.д. 723 жылға дейінгі, омеганың он тоғыз жылы болған он тоғыз жыл.</w:t>
      </w:r>
    </w:p>
    <w:p>
      <w:pPr>
        <w:pStyle w:val="ArticleBody"/>
        <w:jc w:val="left"/>
      </w:pPr>
      <w:r>
        <w:rPr>
          <w:rFonts w:ascii="Times New Roman" w:hAnsi="Times New Roman" w:eastAsia="Times New Roman" w:cs="Times New Roman"/>
        </w:rPr>
        <w:t>1844 жылдан 1863 жылға дейінгі кезең мен б.з.д. 742 жылдан б.з.д. 723 жылға дейінгі кезең бір-біріне параллель жүреді, сондай-ақ бірінші және екінші періштелердің кезеңдеріне де параллель келеді. Пайғамбарлық тарихтың сол төрт желісі 11 қыркүйектен жексенбілік заңға дейінгі мерзіммен үйлеседі. Сол бес желі Миллердің альфа «келіп көріңдер» тарихы мен Мәсіхтің омега «келіп көріңдер» тарихы болып табылады.</w:t>
      </w:r>
    </w:p>
    <w:p>
      <w:pPr>
        <w:pStyle w:val="ArticleHeading"/>
        <w:jc w:val="left"/>
      </w:pPr>
      <w:r>
        <w:rPr>
          <w:rFonts w:ascii="Arial" w:hAnsi="Arial" w:eastAsia="Arial" w:cs="Arial"/>
        </w:rPr>
        <w:t>Төрт рет жеті</w:t>
      </w:r>
    </w:p>
    <w:p>
      <w:pPr>
        <w:pStyle w:val="ArticleBody"/>
        <w:jc w:val="left"/>
      </w:pPr>
      <w:r>
        <w:rPr>
          <w:rFonts w:ascii="Times New Roman" w:hAnsi="Times New Roman" w:eastAsia="Times New Roman" w:cs="Times New Roman"/>
        </w:rPr>
        <w:t>Леуіліктер кітабының жиырма алтыншы тарауы дұрыс түсінілгенде, ондағы «жеті уақытты» төрт рет атап өтеді, ал «жеті уақыт» — Миллер мен оның хабарының нышаны. 1842 жылы Миллердің «жеті уақыт» туралы түсінігі 1843 жылғы кестеде бекітілді; ол туралы Уайт ханым: «Жаратқан Иенің қолымен бағытталды» және «өзгертілмеуі тиіс» деп мәлімдейді. Жеті жылдан кейін Миллер 1849 жылы қайтыс болды, тағы жеті жылдан кейін «жеті уақыт» туралы хабар Хайрам Эдсон арқылы жазбаға енгізілді, ал тағы жеті жылдан кейін ол қабылданбай тасталды.</w:t>
      </w:r>
    </w:p>
    <w:p>
      <w:pPr>
        <w:pStyle w:val="ArticleBody"/>
        <w:jc w:val="left"/>
      </w:pPr>
      <w:r>
        <w:rPr>
          <w:rFonts w:ascii="Times New Roman" w:hAnsi="Times New Roman" w:eastAsia="Times New Roman" w:cs="Times New Roman"/>
        </w:rPr>
        <w:t>1842 жылы Абақұмның бірінші кестесі жарияланды.</w:t>
      </w:r>
    </w:p>
    <w:p>
      <w:pPr>
        <w:pStyle w:val="ArticleBody"/>
        <w:jc w:val="left"/>
      </w:pPr>
      <w:r>
        <w:rPr>
          <w:rFonts w:ascii="Times New Roman" w:hAnsi="Times New Roman" w:eastAsia="Times New Roman" w:cs="Times New Roman"/>
        </w:rPr>
        <w:t>1849 жылы 1843 жылғы кестедегі «жеті уақыттың» альфа хабаршысы қайтыс болады.</w:t>
      </w:r>
    </w:p>
    <w:p>
      <w:pPr>
        <w:pStyle w:val="ArticleBody"/>
        <w:jc w:val="left"/>
      </w:pPr>
      <w:r>
        <w:rPr>
          <w:rFonts w:ascii="Times New Roman" w:hAnsi="Times New Roman" w:eastAsia="Times New Roman" w:cs="Times New Roman"/>
        </w:rPr>
        <w:t>1856 жылы 1850 жылғы кестедегі «жеті уақыттың» омега хабаршысы ескерусіз қалады.</w:t>
      </w:r>
    </w:p>
    <w:p>
      <w:pPr>
        <w:pStyle w:val="ArticleBody"/>
        <w:jc w:val="left"/>
      </w:pPr>
      <w:r>
        <w:rPr>
          <w:rFonts w:ascii="Times New Roman" w:hAnsi="Times New Roman" w:eastAsia="Times New Roman" w:cs="Times New Roman"/>
        </w:rPr>
        <w:t>1863 жылы Абақұқтың екі тақтасы қабылданбай, 1863 жылғы кесте жарияланды.</w:t>
      </w:r>
    </w:p>
    <w:p>
      <w:pPr>
        <w:pStyle w:val="ArticleBody"/>
        <w:jc w:val="left"/>
      </w:pPr>
      <w:r>
        <w:rPr>
          <w:rFonts w:ascii="Times New Roman" w:hAnsi="Times New Roman" w:eastAsia="Times New Roman" w:cs="Times New Roman"/>
        </w:rPr>
        <w:t>Басында жарияланған илаһи кесте және соңында жарияланған адами кесте. Ортасында екі хабаршы айқындалған, өйткені екінші хабар әрдайым қосарлануға ие.</w:t>
      </w:r>
    </w:p>
    <w:p>
      <w:pPr>
        <w:pStyle w:val="ArticleHeading"/>
        <w:jc w:val="left"/>
      </w:pPr>
      <w:r>
        <w:rPr>
          <w:rFonts w:ascii="Arial" w:hAnsi="Arial" w:eastAsia="Arial" w:cs="Arial"/>
        </w:rPr>
        <w:t>Бірінші періште</w:t>
      </w:r>
    </w:p>
    <w:p>
      <w:pPr>
        <w:pStyle w:val="ArticleBody"/>
        <w:jc w:val="left"/>
      </w:pPr>
      <w:r>
        <w:rPr>
          <w:rFonts w:ascii="Times New Roman" w:hAnsi="Times New Roman" w:eastAsia="Times New Roman" w:cs="Times New Roman"/>
        </w:rPr>
        <w:t>1842 жылы Һабақұқтың алғашқы кестесі жарияланды.</w:t>
      </w:r>
    </w:p>
    <w:p>
      <w:pPr>
        <w:pStyle w:val="ArticleHeading"/>
        <w:jc w:val="left"/>
      </w:pPr>
      <w:r>
        <w:rPr>
          <w:rFonts w:ascii="Arial" w:hAnsi="Arial" w:eastAsia="Arial" w:cs="Arial"/>
        </w:rPr>
        <w:t>Екінші періште</w:t>
      </w:r>
    </w:p>
    <w:p>
      <w:pPr>
        <w:pStyle w:val="ArticleBody"/>
        <w:jc w:val="left"/>
      </w:pPr>
      <w:r>
        <w:rPr>
          <w:rFonts w:ascii="Times New Roman" w:hAnsi="Times New Roman" w:eastAsia="Times New Roman" w:cs="Times New Roman"/>
        </w:rPr>
        <w:t>1849 жылы 1843 жылғы кестенің қарт жаршысы қайтыс болады.</w:t>
      </w:r>
    </w:p>
    <w:p>
      <w:pPr>
        <w:pStyle w:val="ArticleBody"/>
        <w:jc w:val="left"/>
      </w:pPr>
      <w:r>
        <w:rPr>
          <w:rFonts w:ascii="Times New Roman" w:hAnsi="Times New Roman" w:eastAsia="Times New Roman" w:cs="Times New Roman"/>
        </w:rPr>
        <w:t>1856 жылы 1850 жылғы кестенің жаңа хабаршысы еленбей қалады.</w:t>
      </w:r>
    </w:p>
    <w:p>
      <w:pPr>
        <w:pStyle w:val="ArticleHeading"/>
        <w:jc w:val="left"/>
      </w:pPr>
      <w:r>
        <w:rPr>
          <w:rFonts w:ascii="Arial" w:hAnsi="Arial" w:eastAsia="Arial" w:cs="Arial"/>
        </w:rPr>
        <w:t>Үшінші періште</w:t>
      </w:r>
    </w:p>
    <w:p>
      <w:pPr>
        <w:pStyle w:val="ArticleBody"/>
        <w:jc w:val="left"/>
      </w:pPr>
      <w:r>
        <w:rPr>
          <w:rFonts w:ascii="Times New Roman" w:hAnsi="Times New Roman" w:eastAsia="Times New Roman" w:cs="Times New Roman"/>
        </w:rPr>
        <w:t>1863 жылы хабар қабылданбай қалды, әрі 1863 жылғы кесте жарияланды.</w:t>
      </w:r>
    </w:p>
    <w:p>
      <w:pPr>
        <w:pStyle w:val="ArticleBody"/>
        <w:jc w:val="left"/>
      </w:pPr>
      <w:r>
        <w:rPr>
          <w:rFonts w:ascii="Times New Roman" w:hAnsi="Times New Roman" w:eastAsia="Times New Roman" w:cs="Times New Roman"/>
        </w:rPr>
        <w:t>«жеті уақыттың» төрт нышанын бейнелейтін, аралары жеті жылдан тең қашықтықпен бөлінген жиырма бір жылдық кезең. Альфа-хабар жарияланады (1842), альфа-хабаршы қайтыс болады (1849), омега-хабаршы еленбей қалады (1856), ал омега-хабар қабылданбайды (1863); бұлар 2012 жылды, 2020 жылғы 18 шілдені, 2023 жылды және жуық арада келетін жексенбілік заңды ишаралайды. Миллердің 1849 жылғы өлімі 2020 жылғы 18 шілдеге сәйкес келеді. Хабаршы да, хабар да 2023 жылы қайта тірілді. Қазір омега-хабардың мөрі ашылып жатыр, одан кейін 1863 жылғы жексенбілік заң келеді.</w:t>
      </w:r>
    </w:p>
    <w:p>
      <w:pPr>
        <w:pStyle w:val="ArticleBody"/>
        <w:jc w:val="left"/>
      </w:pPr>
      <w:r>
        <w:rPr>
          <w:rFonts w:ascii="Times New Roman" w:hAnsi="Times New Roman" w:eastAsia="Times New Roman" w:cs="Times New Roman"/>
        </w:rPr>
        <w:t>Миллериттер қозғалысында хабар орнықтырылды, содан кейін хабаршы қайтыс болды. Параллель қозғалыста хабар орнықтырылды, содан кейін хабардың өзі өлді. Хабар 1856 және 2023 жылдары қайта тірілді. 1863 жылдың белгісі — жолдан таю, ал оның жексенбілік заң кезіндегі сәйкес жұбының белгісі — жеңіс. Жексенбілік заң мен 1863 жылдың жолдан таюы мен жеңісіне дейін 1856 жылғы “жеті уақыттың” шарықтау тасы болып табылатын омега нұрының мөрі ашылып көрсетіледі, қалай 2023 жылдан бері де солай болып келеді.</w:t>
      </w:r>
    </w:p>
    <w:p>
      <w:pPr>
        <w:pStyle w:val="ArticleBody"/>
        <w:jc w:val="left"/>
      </w:pPr>
      <w:r>
        <w:rPr>
          <w:rFonts w:ascii="Times New Roman" w:hAnsi="Times New Roman" w:eastAsia="Times New Roman" w:cs="Times New Roman"/>
        </w:rPr>
        <w:t>Біз келесі мақалада жалғастырамыз.</w:t>
      </w:r>
    </w:p>
    <w:p>
      <w:pPr>
        <w:pStyle w:val="ArticleHeading"/>
        <w:jc w:val="left"/>
      </w:pPr>
      <w:r>
        <w:rPr>
          <w:rFonts w:ascii="Arial" w:hAnsi="Arial" w:eastAsia="Arial" w:cs="Arial"/>
        </w:rPr>
        <w:t>Уильям Миллер: 1782–1849</w:t>
      </w:r>
    </w:p>
    <w:p>
      <w:pPr>
        <w:pStyle w:val="ArticleScripture"/>
        <w:jc w:val="left"/>
      </w:pPr>
      <w:r>
        <w:rPr>
          <w:rFonts w:ascii="Times New Roman" w:hAnsi="Times New Roman" w:eastAsia="Times New Roman" w:cs="Times New Roman"/>
        </w:rPr>
        <w:t>Уильям: «ерік» және «дулыға» — «батыл қорғаушы», «нық күзетші» немесе «берік ерік-жігерлі жауынгер».</w:t>
      </w:r>
    </w:p>
    <w:p>
      <w:pPr>
        <w:pStyle w:val="ArticleScripture"/>
        <w:jc w:val="left"/>
      </w:pPr>
      <w:r>
        <w:rPr>
          <w:rFonts w:ascii="Times New Roman" w:hAnsi="Times New Roman" w:eastAsia="Times New Roman" w:cs="Times New Roman"/>
        </w:rPr>
        <w:t>Миллер: диірменді, әсіресе астықты ұнға тартатын диірменді жүргізетін адам.</w:t>
      </w:r>
    </w:p>
    <w:p>
      <w:pPr>
        <w:pStyle w:val="ArticleHeading"/>
        <w:jc w:val="left"/>
      </w:pPr>
      <w:r>
        <w:rPr>
          <w:rFonts w:ascii="Arial" w:hAnsi="Arial" w:eastAsia="Arial" w:cs="Arial"/>
        </w:rPr>
        <w:t>Қайсар ерік-жігерлі жауынгер</w:t>
      </w:r>
    </w:p>
    <w:p>
      <w:pPr>
        <w:pStyle w:val="ArticleScripture"/>
        <w:jc w:val="left"/>
      </w:pPr>
      <w:r>
        <w:rPr>
          <w:rFonts w:ascii="Times New Roman" w:hAnsi="Times New Roman" w:eastAsia="Times New Roman" w:cs="Times New Roman"/>
        </w:rPr>
        <w:t>«Киелі Жазбалардың Құдайлық беделіне күмәндануға итермеленген, алайда шындықты білуге шын жүректен ұмтылған әділ, адал жүректі диқан Мәсіхтің екінші рет келуі туралы жариялауды бастап шығу үшін Құдай тарапынан ерекше таңдап алынған адам болды. Көптеген басқа реформаторлар сияқты, Уильям Миллер де жастайынан кедейшілікпен күресіп, сол арқылы қажыр-қайрат пен жанқиярлықтың ұлы сабақтарын үйренді. Ол тараған әулеттің мүшелері тәуелсіз, еркіндікті сүйетін рухымен, төзімділікке қабілеттілігімен және жалынды отансүйгіштігімен ерекшеленетін; бұл қасиеттер оның өз мінезінде де айқын көрінді. Оның әкесі Тәуелсіздік соғысы армиясында капитан болған, ал сол аласапыран кезеңнің күрестері мен азаптары үстінде оның жасаған құрбандықтарынан Миллердің ерте өміріндегі таршылық жағдайларының бастауын көруге болады.»</w:t>
      </w:r>
    </w:p>
    <w:p>
      <w:pPr>
        <w:pStyle w:val="ArticleScripture"/>
        <w:jc w:val="left"/>
      </w:pPr>
      <w:r>
        <w:rPr>
          <w:rFonts w:ascii="Times New Roman" w:hAnsi="Times New Roman" w:eastAsia="Times New Roman" w:cs="Times New Roman"/>
        </w:rPr>
        <w:t>«Оның тән саулығы мықты еді, әрі бала кезінің өзінде-ақ ол әдеттегіден артық зияткерлік күштің белгілерін көрсетті. Жасы ұлғайған сайын бұл қасиет айқынырақ көріне түсті. Оның ой-санасы сергек те жақсы дамыған еді, әрі білімге деген өткір құштарлығы болды. Ол жоғары оқу орнының білім беру артықшылықтарын көрмегенімен, оқуға деген сүйіспеншілігі және ұқыпты ойлану мен мұқият сынға дағдылануы оны байыпты пайымы бар әрі жан-жақты көзқарасты адам етті. Оның мінез-құлқы мінсіз, ал абырой-беделі қызғанарлықтай болатын; ол адалдығы, үнемшілдігі және қайырымдылығы үшін жұрт тарапынан жалпы құрметке ие еді. Қайраты мен табандылығының арқасында ол ерте кездің өзінде-ақ жеткілікті дәулетке қол жеткізді, дегенмен оқу әдетін сақтап қалды. Ол түрлі азаматтық және әскери қызметтерді абыроймен атқарды, әрі байлық пен құрметке апарар жолдар оған айқара ашық тұрғандай көрінді». The Great Controversy, 317.</w:t>
      </w:r>
    </w:p>
    <w:p>
      <w:pPr>
        <w:pStyle w:val="ArticleScripture"/>
        <w:jc w:val="left"/>
      </w:pPr>
      <w:r>
        <w:rPr>
          <w:rFonts w:ascii="Times New Roman" w:hAnsi="Times New Roman" w:eastAsia="Times New Roman" w:cs="Times New Roman"/>
        </w:rPr>
        <w:t>«Құдай туралы білім ақыл-ой күшін жұмсамай, даналық үшін дұға етпей игерілмейді; өйткені осылай ғана сендер адамдар мен Шайтан ақиқат ілімдерін бұрмалап араластырған қоқыстан ақиқаттың таза дәнін ажырата аласыңдар. Шайтан және онымен астасқан адамдық құралдардың қауымы адасушылықтың қоқысын ақиқаттың бидайына араластыруға тырысты. Біз жасырын қазынаны ыждағатпен іздеп, адамдық ойдан шығарылғандарды Құдайдың өсиеттерінен ажырату үшін көктен даналық сұрауымыз керек. Киелі Рух құтқарылу жоспарына қатысты ұлы да қымбат ақиқаттарды іздеушіге жәрдем етеді. Мен баршаға Киелі жазбаларды үстірт оқу жеткіліксіз екендігін терең ұқтырғым келеді. Біз іздеуіміз керек, ал бұл сол сөздің білдіретінінің бәрін іс жүзінде атқаруды аңғартады. Кенші алтынның тарамдарын табу үшін жер қойнауын қалай құлшына зерттесе, сендер де Шайтанның адамнан сонша ұзақ уақыт жасыруға ұмтылған жасырын қазынасын табу үшін Құдай Сөзін солай зерттеулерің керек. Жаратқан Ие былай дейді: “Егер біреу Оның еркін орындауды қаласа, ол ілімнің Құдайдан ба, әлде Менің Өз атымнан айтып тұрғаным ба — соны біледі”. John 7:17, Revised Version.»</w:t>
      </w:r>
    </w:p>
    <w:p>
      <w:pPr>
        <w:pStyle w:val="ArticleScripture"/>
        <w:jc w:val="left"/>
      </w:pPr>
      <w:r>
        <w:rPr>
          <w:rFonts w:ascii="Times New Roman" w:hAnsi="Times New Roman" w:eastAsia="Times New Roman" w:cs="Times New Roman"/>
        </w:rPr>
        <w:t>«Құдай сөзі — ақиқат пен нұр, әрі ол Құдай қаласының қақпаларына дейінгі бүкіл жолда әрбір қадамыңызды бағыттайтын аяғыңызға шам болуға тиіс. Міне, сондықтан Шайтан Жаратқан Иенің құтқарылғандары жүруі үшін үйілген жолға бөгет жасауға соншалықты жанталаса күш салып келеді. Өз ойларыңызды Киелі кітапқа апарып, ақиқат соның төңірегінде айналуға тиіс орталыққа өз пікірлеріңізді айналдырмауларыңыз керек. Тексерудің есігінің алдында өз ойларыңызды ысырып қойып, кішіпейіл, жуас жүрекпен, өз «менін» Мәсіхтің ішінде жасырып, шынайы дұғамен Құдайдан даналық іздеулеріңіз керек. Құдайдың ашылған еркін білуге тиіс екендеріңізді терең сезінулеріңіз қажет, өйткені бұл сіздердің жеке, мәңгілік игіліктеріңізге қатысты. Киелі кітап — мәңгілік өмірге апаратын жолды білуге болатын нұсқаулық. Ең алдымен, бәрінен жоғары, Жаратқан Иенің еркі мен жолдарын тануды қалауларыңыз керек. Өз теорияларыңызды дәлелдеуге болады деп жорамалдап түсіндіре алатын Киелі жазба мәтіндерін табу мақсатымен ізденбеулеріңіз керек; өйткені Құдай сөзі мұның Жазбаларды өз жойылуларыңызға бұрмалау екенін жариялайды. Сіздер әрбір жаңсақ нанымнан арылып, Құдай сөзін зерттеуге дұға рухымен келулеріңіз керек». Review and Herald, September 11, 1894.</w:t>
      </w:r>
    </w:p>
    <w:p>
      <w:pPr>
        <w:pStyle w:val="ArticleScripture"/>
        <w:jc w:val="left"/>
      </w:pPr>
      <w:r>
        <w:rPr>
          <w:rFonts w:ascii="Times New Roman" w:hAnsi="Times New Roman" w:eastAsia="Times New Roman" w:cs="Times New Roman"/>
        </w:rPr>
        <w:t>«Уильям Миллер Массачусетс штатының Питтсфилд қаласында дүниеге келді. Оның ресми білімі небәрі 18 айлық оқумен шектелді, бірақ ол кітап оқуға деген берік дағдысының арқасында өз бетінше білім алды. Сондай-ақ ол ерте кезден-ақ жаза бастады, өлеңдер шығарып, күнделік жүргізді. Оның оқығандары оны дінсіз авторлармен таныстырды, ал олар оған деизм бағытына қарай ықпал етті. Жиырмадан асқан шағының соңында ол бітімгер судья болды және 1812 жылғы соғысқа қатысты. Осы қақтығыс кезіндегі бірнеше оқиға оның ойын жеке Құдайға қарай бұрды. 1816 жылға қарай ол иманға келіп, Киелі кітапты байыппен зерттеуді бастады. Ол былай деп жазды: “Жазбалар... менің қуанышыма айналды, ал Исада мен дос таптым.”»</w:t>
      </w:r>
    </w:p>
    <w:p>
      <w:pPr>
        <w:pStyle w:val="ArticleScripture"/>
        <w:jc w:val="left"/>
      </w:pPr>
      <w:r>
        <w:rPr>
          <w:rFonts w:ascii="Times New Roman" w:hAnsi="Times New Roman" w:eastAsia="Times New Roman" w:cs="Times New Roman"/>
        </w:rPr>
        <w:t>1818 жылға қарай ол пайғамбарлықтарды зерттеу барысында Исаның «1843 жылдың шамасында» қайта оралатыны туралы қорытындыға келді. 1831 жылы ол бұған деген күшті сенім мен Құдайдың жетелеуші басшылығынан кейін, өз зерттеулерін көпшілік алдында шағын жиындарда бөлісе бастады. 1839 жылы белгілі редактор Дж. В. Хаймспен кездескеннен кейін, ірі қалаларда үлкен топтарға уағыз айтуға жол ашылды. Көптеген адамдар қарсы болғанымен, оның және Адвент хабарына ден қойған өзгелердің уағызы елеулі әсер етті; соның нәтижесінде 100 000-ға дейін адам Мәсіхтің жуық арада келетініне сенді. Эллен Хармон оны 1840 жылдың наурыз айында, өзі 12 жаста болған кезде, Мэн штатының Портленд қаласында тыңдады. Ол былай деп еске алды: «Мырза Миллер пайғамбарлықтарды тыңдаушыларының жүректеріне сенім ұялатарлық дәлдікпен тізбектеп көрсетті. Ол пайғамбарлық кезеңдерге тоқталып, өз ұстанымын нығайту үшін көптеген дәлелдер келтірді. Содан кейін оның дайын болмағандарға арналған салмақты да құдіретті үндеулері мен ескертулері жиналған жұртты сиқырланғандай етіп ұстап тұрды».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Отыз алтыншы нөмір</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