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na Sita</w:t>
      </w:r>
    </w:p>
    <w:p>
      <w:pPr>
        <w:pStyle w:val="ArticleSubtitle"/>
        <w:jc w:val="left"/>
      </w:pPr>
      <w:r>
        <w:rPr>
          <w:rFonts w:ascii="Arial" w:hAnsi="Arial" w:eastAsia="Arial" w:cs="Arial"/>
        </w:rPr>
        <w:t>Ukufunua Hukumu: Kutoka 9/11 hadi Sheria ya Jumapili – Uchambuzi wa Kinabii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Ukupima kwa uchunguzi kwa walio hai kulianza tarehe 11 Septemba 2001, na hukumu ya utekelezaji huanza katika sheria ya Jumapili iliyo karibu kuja. Vipindi hivyo viwili vya hukumu vinawakilisha kazi ya mjumbe anayoiandaa njia kwa ajili ya Mjumbe wa tatu wa Agano, na Eliya wa tatu, ambavyo ni hitimisho la mjumbe wa Eliya aliyeanza katika historia ya Wamillerite.</w:t>
      </w:r>
    </w:p>
    <w:p>
      <w:pPr>
        <w:pStyle w:val="ArticleBody"/>
        <w:jc w:val="left"/>
      </w:pPr>
      <w:r>
        <w:rPr>
          <w:rFonts w:ascii="Times New Roman" w:hAnsi="Times New Roman" w:eastAsia="Times New Roman" w:cs="Times New Roman"/>
        </w:rPr>
        <w:t>Mu Kristo nk’uko yasohoreje umurimo w’Intumwa y’Isezerano, yahanaguye urusengero rw’isi nyakuri incuro ebyiri, urwo rwagereranyaga umubiri we n’urusengero rwe rw’umwuka. Urusengero rwe rw’isi nyakuri rwatangiriye ku rusengero rw’ihema rwo mu butayu, hanyuma rukaba urwa Salomo, hanyuma urusengero rwongeye kubakwa nyuma y’imyaka mirongo irindwi y’ubunyage i Babuloni, kandi urwo rusengero nyine nyuma y’umushinga wo kuruvugurura wamaze imyaka mirongo ine n’itandatu wakozwe na Herode.</w:t>
      </w:r>
    </w:p>
    <w:p>
      <w:pPr>
        <w:pStyle w:val="ArticleBody"/>
        <w:jc w:val="left"/>
      </w:pPr>
      <w:r>
        <w:rPr>
          <w:rFonts w:ascii="Times New Roman" w:hAnsi="Times New Roman" w:eastAsia="Times New Roman" w:cs="Times New Roman"/>
        </w:rPr>
        <w:t>Ukuba kwo mubiri kwa Mungu kwahaye umugisha ihema ry’ibonaniro n’urusengero rwa Salomo, ariko si urusengero rwongeye kubakwa nyuma y’ukunyagwa; nyamara urwo rusengero rwavuguruwe rwahaye umugisha kubwo ukubaho kwo mubiri kwa Kristo. Mu mateka y’urusengero rwavuguruwe rwa Herode, Kristo yejeje urusengero incuro ebyiri mu gusohoza Malaki igice cya gatatu. Mu kweza kwa mbere, Kristo yise urusengero inzu ya Se; ariko mu kweza kwa nyuma kw’urusengero, Kristo yarwise inzu y’Abayuda.</w:t>
      </w:r>
    </w:p>
    <w:p>
      <w:pPr>
        <w:pStyle w:val="ArticleBody"/>
        <w:jc w:val="left"/>
      </w:pPr>
      <w:r>
        <w:rPr>
          <w:rFonts w:ascii="Times New Roman" w:hAnsi="Times New Roman" w:eastAsia="Times New Roman" w:cs="Times New Roman"/>
        </w:rPr>
        <w:t>Mũno wa athomi a Millerite, Kristũ nĩaarugire hekarũ ya kĩĩroho thĩinĩ wa mĩaka mĩrongo ĩna na itandatũ kuma 1798 nginya 1844. Mũthenya wa October 22, 1844, o kũhingia ũhoro wa Malachi gatũrĩme ka gatatũ, nĩokeire gũtĩrĩte nginya hekarũ-inĩ yake, nĩguo atherie andũ arĩa aira matigari. Nĩagĩkinyire rĩrĩa mũraika wa gatatũ nĩguo ahingie ũtherio wa keerĩ na wa mũthia, no ta ũrĩa kwambĩrĩria kwa Isiraeli ya tene kwari, Isiraeli ya rĩu ndĩagĩrĩirwo nĩ wĩtĩkio ũrĩa wa kũhota kumarĩria wĩra.</w:t>
      </w:r>
    </w:p>
    <w:p>
      <w:pPr>
        <w:pStyle w:val="ArticleBody"/>
        <w:jc w:val="left"/>
      </w:pPr>
      <w:r>
        <w:rPr>
          <w:rFonts w:ascii="Times New Roman" w:hAnsi="Times New Roman" w:eastAsia="Times New Roman" w:cs="Times New Roman"/>
        </w:rPr>
        <w:t>Ku wa 11 wa Mandalo 2001, Kilishitu waishile nakupwisha ukusafya kwa tempele ukwa cibili, ukwa kupwishishiwa ilingi abamwishila abapelwa kuleta pa mweo pa mulandu wa cipo ca pa Mulungu pa Mulungu ca pa Mulungu pa Mulungu pa Mulungu pa Mulungu pa Mulungu pa Mulungu pa Mulungu pa Mulungu pa Mulungu pa Mulungu pa Mulungu pa Mulungu pa Mulungu pa Mulungu pa Mulungu pa Mulungu pa Mulungu pa Mulungu pa Mulungu pa Mulungu pa Mulungu pa Mulungu pa Mulungu pa Mulungu pa Mulungu pa Mulungu pa Mulungu pa Mulungu pa Mulungu pa Mulungu pa Mulungu pa Mulungu pa Mulungu pa Mulungu pa Mulungu pa Mulungu pa Mulungu pa Mulungu pa Mulungu pa Mulungu pa Mulungu pa Mulungu pa Mulungu pa Mulungu pa Mulungu pa Mulungu pa Mulungu pa Mulungu, apo baimuka ku kusambilila ukuti tabaumfwikisha ukwingilila kwa luse lwa kwishiba ukwaiswike mu 1989. Ukwo kwongelako ukwa kwishiba kulingilila imbila ya mvula ya kulekelesha, iyo i mbila ya Kulila kwa Pakatica ka Bushiku ilingi yaikwe mu mibelele ya cifwani ca bakalamba ikumi. Imbila ya mavesi mutanda aya kulekelesha aya mu Daniele ikumi na cimo, ayaiswike pa nshita ya mpela mu 1989, ilingililwa mu vesi yakwe ya makumi yane na yane nge “imilandu ukufuma ku kabanga no ku mulu.”</w:t>
      </w:r>
    </w:p>
    <w:p>
      <w:pPr>
        <w:pStyle w:val="ArticleBody"/>
        <w:jc w:val="left"/>
      </w:pPr>
      <w:r>
        <w:rPr>
          <w:rFonts w:ascii="Times New Roman" w:hAnsi="Times New Roman" w:eastAsia="Times New Roman" w:cs="Times New Roman"/>
        </w:rPr>
        <w:t>Ujumbe wa mvua ya masika ya mwisho ni ujumbe wa Kilio cha Usiku wa Manane, nao ni ujumbe wa mashariki na kaskazini. Mashariki na kaskazini vinawakilisha Uislamu na upapa mtawalia, na kama ujumbe vinawakilisha ujumbe unaoghushiwa na Uadventista wa Laodikia kati ya Septemba 11, 2001 na sheria ya Jumapili inayokaribia kuja. Septemba 11, 2001, inawakilisha Uislamu (mashariki), na sheria ya Jumapili inawakilisha chapa ya mnyama (kaskazini).</w:t>
      </w:r>
    </w:p>
    <w:p>
      <w:pPr>
        <w:pStyle w:val="ArticleBody"/>
        <w:jc w:val="left"/>
      </w:pPr>
      <w:r>
        <w:rPr>
          <w:rFonts w:ascii="Times New Roman" w:hAnsi="Times New Roman" w:eastAsia="Times New Roman" w:cs="Times New Roman"/>
        </w:rPr>
        <w:t>Uburyamo bwo ku gitanda cy’urupfu bwa Adventisimu y’i Laodikiya bugaragazwa hagati y’utwo tumenyetso tubiri, nk’uko byashushanyijwe n’urupfu rw’umuhanuzi utumvira, rwabereye hagati y’indogobe n’intare. Uburyamo bwo ku gitanda cy’urupfu bw’abemera ikimenyetso cy’inyamaswa bugaragazwa n’“inkuru ziturutse iburasirazuba no mu majyaruguru” zirakaza ububasha bwa gipapa kandi zigatangiza itotezwa rya nyuma ry’ubwoko bw’Imana. Uwo muburo utangira ku itegeko rya vuba ryo kubahiriza ku cyumweru muri Leta Zunze Ubumwe z’Amerika, ari na ho kandi ari na bwo Isilamu yo mu Byago bya gatatu ihita itera mu buryo butunguranye. Icyo gitero kitari cyitezwe gitera kurimbuka kw’ishyanga, kandi kirakaza amahanga, bityo kigatanga imbarutso y’ubukungu n’iya politiki yo guhuriza hamwe amahanga yose kurwanya Isilamu, biyobowe n’ubumwe bw’inshuro eshatu bw’ikiyoka, inyamaswa n’umuhanuzi w’ibinyoma.</w:t>
      </w:r>
    </w:p>
    <w:p>
      <w:pPr>
        <w:pStyle w:val="ArticleBody"/>
        <w:jc w:val="left"/>
      </w:pPr>
      <w:r>
        <w:rPr>
          <w:rFonts w:ascii="Times New Roman" w:hAnsi="Times New Roman" w:eastAsia="Times New Roman" w:cs="Times New Roman"/>
        </w:rPr>
        <w:t>Mu lukȧnda lwa mambu ludi luleejibwe kudi Eliya wa butatu, mukenji udi umonyisha Mayi wa butatu, udi mumanyisha nyoka, nyama ne muprofeta wa mashimi ne: Islamu ke cintu cya cilumbululo cidi Nzambi usebenzisa bua kupesha bantu dipiina dia kubanga dibasambisha bua disambila dia cimanyinu cya bukalenge bwa paapa. Bu mudi ne Roma yisatu, Babulona yisatu, Eliya yisatu ne batumibwe basatu badi balongolola njila, Mayi wa butatu udi ujadikibwe ku diyinjikija dia misangu yisatu dia Mayi asatu.</w:t>
      </w:r>
    </w:p>
    <w:p>
      <w:pPr>
        <w:pStyle w:val="ArticleScripture"/>
        <w:jc w:val="left"/>
      </w:pPr>
      <w:r>
        <w:rPr>
          <w:rFonts w:ascii="Times New Roman" w:hAnsi="Times New Roman" w:eastAsia="Times New Roman" w:cs="Times New Roman"/>
        </w:rPr>
        <w:t>Na nikaona, na nikamsikia malaika akiruka katikati ya mbingu, akisema kwa sauti kuu, Ole, ole, ole, kwa wakaao juu ya nchi, kwa sababu ya sauti nyingine za tarumbeta za wale malaika watatu, ambao bado hawajapiga tarumbeta! Ufunuo 8:13.</w:t>
      </w:r>
    </w:p>
    <w:p>
      <w:pPr>
        <w:pStyle w:val="ArticleBody"/>
        <w:jc w:val="left"/>
      </w:pPr>
      <w:r>
        <w:rPr>
          <w:rFonts w:ascii="Times New Roman" w:hAnsi="Times New Roman" w:eastAsia="Times New Roman" w:cs="Times New Roman"/>
        </w:rPr>
        <w:t>خاتوون وایت بە شێوەیەکی قووڵ پشتیوانیی لە کتێبی سمێث، دانیال و ئاشکراکردن، کرد و دیاریی کرد کە هەر ئادڤێنتیستی ڕۆژی حەوتەم پێویستە ئەو کتێبەی هەبێت، هەرچەندە ئەو ئەمەی وەک من لێرە نووسیووم بەو ڕاستەوخۆییە دەربڕی نەکرد، بەڵام ئەو ڕاستییە لە پشتیوانییەکەیدا هەیە.</w:t>
      </w:r>
    </w:p>
    <w:p>
      <w:pPr>
        <w:pStyle w:val="ArticleScripture"/>
        <w:jc w:val="left"/>
      </w:pPr>
      <w:r>
        <w:rPr>
          <w:rFonts w:ascii="Times New Roman" w:hAnsi="Times New Roman" w:eastAsia="Times New Roman" w:cs="Times New Roman"/>
        </w:rPr>
        <w:t>“Bwana anaita watenda kazi waingie katika uwanja wa uuzaji wa vitabu, ili vitabu vyenye nuru ya kweli ya wakati huu visambazwe. Watu wa ulimwenguni wanahitaji kujua kwamba ishara za nyakati zinatimia. Wachukulieni vitabu vitakavyowaangazia. Danieli na Ufunuo, Pambano Kuu, Wazee na Manabii, na Tumaini la Vizazi Vyote yapasa sasa kupelekwa ulimwenguni. Mafundisho makuu yaliyomo katika Danieli na Ufunuo yamesomwa kwa shauku kubwa na wengi katika Australia. Kitabu hiki kimekuwa chombo cha kuwaleta roho nyingi za thamani katika kuijua kweli. Kila jambo liwezalo kufanywa kwa ajili ya kusambaza Mawazo juu ya Danieli na Ufunuo lapasa kufanywa. Sijui kitabu kingine chochote kiwezacho kuchukua mahali pa hiki. Huu ni mkono wa msaada wa Mungu.”</w:t>
      </w:r>
    </w:p>
    <w:p>
      <w:pPr>
        <w:pStyle w:val="ArticleScripture"/>
        <w:jc w:val="left"/>
      </w:pPr>
      <w:r>
        <w:rPr>
          <w:rFonts w:ascii="Times New Roman" w:hAnsi="Times New Roman" w:eastAsia="Times New Roman" w:cs="Times New Roman"/>
        </w:rPr>
        <w:t>“ئەوانەی ماوەیەکی درێژ لە ڕاستیدا بوونە، لە خەودان. پێویستە بە ڕۆحی پیرۆز پیرۆز بکرێن. پەیامی فریشتەی سێیەم دەبێت بە دەنگێکی بەرز ڕابگەیەنرێت. بابەتە زۆر گەورەکان لەبەردەمن. هیچ کاتێکمان نییە بۆ لەدەستدان. خودا مەهێڵێت کە بابەتە بچووکەکان ڕووناکییەکەی دابپۆشن کە دەبێت بە جیهان بدرێت.” Manuscript Releases, volume 21, 444.</w:t>
      </w:r>
    </w:p>
    <w:p>
      <w:pPr>
        <w:pStyle w:val="ArticleBody"/>
        <w:jc w:val="left"/>
      </w:pPr>
      <w:r>
        <w:rPr>
          <w:rFonts w:ascii="Times New Roman" w:hAnsi="Times New Roman" w:eastAsia="Times New Roman" w:cs="Times New Roman"/>
        </w:rPr>
        <w:t>Dheni e kitabu, kye abo abaagaanidde endowooza y’Aba-Millerite ku “ekya buli lunaku” mu kitabu kya Danyeri nabo kye baagaanidde, kyategeezebwa nga “omukono gwa Katonda oguyamba.” Obanga abantu ba Katonda baaweebwa obuvunaanyizibwa obw’okusaasaanya ebitabo ebyayogeddwako mu kiwandiiko ekyajuliziddwa emabega, kitegeeza nti abantu ba Katonda baalina okuba n’ekitabu ekyo bo bennyini. Ekitabu ekyo kye kyali eky’essira mu bulumbaganyi bw’abo abaali batumbula endowooza “empya” ku “ekya buli lunaku” mu kitabu kya Danyeri, kubanga kye kyali ekitabu kye baayagala okuwandiikamu obuggya ne baggyamu endowooza entuufu ku “ekya buli lunaku.”</w:t>
      </w:r>
    </w:p>
    <w:p>
      <w:pPr>
        <w:pStyle w:val="ArticleBody"/>
        <w:jc w:val="left"/>
      </w:pPr>
      <w:r>
        <w:rPr>
          <w:rFonts w:ascii="Times New Roman" w:hAnsi="Times New Roman" w:eastAsia="Times New Roman" w:cs="Times New Roman"/>
        </w:rPr>
        <w:t>Musadisi White paayandike ku bakulu babili ab’okutandika mu bujeemu obw’“ekya buli lunaku” mu kitabo kya Danyeri, emirundi mingi yalaga nti bo (Prescott ne Daniells) tebaalina busobozi bwo “okulowooza okuva ku nsonga okutuuka ku bivaamu.” Abakyusa ebyafaayo ab’Abadiventi b’Aba Laodikiya balabika nabo okuba n’obuzibu bwe bumu.</w:t>
      </w:r>
    </w:p>
    <w:p>
      <w:pPr>
        <w:pStyle w:val="ArticleBody"/>
        <w:jc w:val="left"/>
      </w:pPr>
      <w:r>
        <w:rPr>
          <w:rFonts w:ascii="Times New Roman" w:hAnsi="Times New Roman" w:eastAsia="Times New Roman" w:cs="Times New Roman"/>
        </w:rPr>
        <w:t>Abakuru b’imbere, bo mu mateka yose y’ubwigomeke kuva mu wa 1888 no gukomeza, hari aho byageze mu bunararibonye bwabo bwite bakemera inyigisho y’ikinyoma ya “the daily.” Ubwigomeke bwabo ni bwo bwari “ingaruka,” kandi uko gusobanukirwa nabi “the daily” ni ko kwari “impamvu.” Abavugurura b’Abadivantisiti b’i Lawodikiya bayobya abatize kugira ngo bizere ko abo bigometse bo mu mateka y’Abadivantisiti, mu by’ukuri batari mu bwigomeke, nubwo ubuhamya bwabo bwavuguruwe butigera bushyigikirwa n’ubuhamya bwa Bibiliya n’Umwuka w’Ubuhanuzi. Kubera ko batabona iyo “ngaruka” nk’ubwigomeke, bafunga amahirwe yo gushaka “impamvu.”</w:t>
      </w:r>
    </w:p>
    <w:p>
      <w:pPr>
        <w:pStyle w:val="ArticleScripture"/>
        <w:jc w:val="left"/>
      </w:pPr>
      <w:r>
        <w:rPr>
          <w:rFonts w:ascii="Times New Roman" w:hAnsi="Times New Roman" w:eastAsia="Times New Roman" w:cs="Times New Roman"/>
        </w:rPr>
        <w:t>Kama ndege kwa kutangatanga, kama mbayuwayu kwa kuruka-ruka, ndivyo laana isiyo na sababu haitakuja. Mithali 22:6.</w:t>
      </w:r>
    </w:p>
    <w:p>
      <w:pPr>
        <w:pStyle w:val="ArticleBody"/>
        <w:jc w:val="left"/>
      </w:pPr>
      <w:r>
        <w:rPr>
          <w:rFonts w:ascii="Times New Roman" w:hAnsi="Times New Roman" w:eastAsia="Times New Roman" w:cs="Times New Roman"/>
        </w:rPr>
        <w:t>Abandu ba Mungu bakwiriye kumenya ubugarariji, kandi iyo babumenye, bakwiriye gushaka icyabuteye. Hanyuma bakwiriye gukuraho icyo cyabuteye. Mu gice gikurikira, Mushiki waacu White aratanga ibisobanuro ku nkuru ya Akani.</w:t>
      </w:r>
    </w:p>
    <w:p>
      <w:pPr>
        <w:pStyle w:val="ArticleScripture"/>
        <w:jc w:val="left"/>
      </w:pPr>
      <w:r>
        <w:rPr>
          <w:rFonts w:ascii="Times New Roman" w:hAnsi="Times New Roman" w:eastAsia="Times New Roman" w:cs="Times New Roman"/>
        </w:rPr>
        <w:t>“Nĩngwetetwo atĩ Ngai haha nĩarĩkanagia ũrĩa aroramia mehia gatagatĩ ka arĩa moigaga atĩ nĩ andũ ake arĩa maiguaga maragĩrĩrio make. Arĩa aheete gĩtĩo kĩnene mũno na ũndũ wa kuona wonekano wa gĩkeno wa hinya wake, ta ũrĩa Isiraeli wa tene warĩ, na o na hĩndĩ ĩyo magĩcooka kwĩhĩta kũaga gwĩka ũrĩa aaragĩrĩirie wega mwega, nĩmakorwo marĩ andũ a tharĩ yake. Nĩegũtĩa andũ ake atĩ kwaga kũigua na mehia nĩ irĩa imũiguithagia ũru mũno, na ti irĩa cia gwĩtĩkĩrwo na ũhoro mwega. Nĩatũonania atĩ rĩrĩa andũ ake makorwo marĩ na mehia, no nginya o rĩmwe maambĩre mĩtugo ya hinya ya kũruta mehia macio gatagatĩ kaao, nĩguo kĩeha gĩthũri gĩake kũikarĩra othe. No rĩrĩa mehia ma andũ marĩkwo nĩ arĩa marĩ na wĩra wa kũrĩrĩra makĩmarenja, gĩthũri gĩake gĩgĩkorwo gĩrĩ bo; na andũ a Ngai, o ta mũtĩrĩri ũmwe, nĩmagakwatwo ũhoro wa mehia macio. Mĩikaragĩre yake na andũ ake hĩndĩ ya tene, Mwathani nĩonania ũhoti wa gũtheria kanitha kuuma kũrĩ ũheni. Mũndũ ũmwe mwĩhia no athambania nduma iria igakĩrĩra ũtheri wa Ngai kũingĩra kĩrĩkanĩro gĩothe. Rĩrĩa andũ makamenya atĩ nduma nĩĩgũkĩra, na matamenya kĩrĩa gĩtũmĩte, magwete kũndũĩra Ngai nĩ ũmahe mũno, na kwĩnyiihia hamwe na kwĩnyararia, nginya ũheni ũrĩa ũkĩriragia Roho wake ũthuurwo na ũrutwo.”</w:t>
      </w:r>
    </w:p>
    <w:p>
      <w:pPr>
        <w:pStyle w:val="ArticleScripture"/>
        <w:jc w:val="left"/>
      </w:pPr>
      <w:r>
        <w:rPr>
          <w:rFonts w:ascii="Times New Roman" w:hAnsi="Times New Roman" w:eastAsia="Times New Roman" w:cs="Times New Roman"/>
        </w:rPr>
        <w:t>“Utu dhidi yetu uliotokea kwa sababu tumekemea maovu ambayo Mungu amenionyesha kuwa yalikuwepo, na kilio kilichoinuliwa cha ukali na ukatili, si cha haki. Mungu anatuamuru kusema, nasi hatutanyamaza. Ikiwa maovu yanaonekana miongoni mwa watu Wake, na ikiwa watumishi wa Mungu wanapita bila kujali juu yake, kwa hakika wanamtegemeza na kumhesabia haki mtenda-dhambi, nao vilevile wana hatia na kwa hakika watapokea kutopendezwa kwa Mungu; kwa maana watawajibishwa kwa dhambi za wenye hatia. Katika maono nimeelekezwa kwa mifano mingi ambapo kutopendezwa kwa Mungu kumeletwa kwa sababu ya kupuuzwa, kwa upande wa watumishi Wake, kushughulikia maovu na dhambi zilizokuwapo miongoni mwao. Wale walioyasingizia udhuru maovu haya wamehesabiwa na watu kuwa wenye upole mwingi na wa kupendeza katika tabia, kwa sababu tu waliepuka kutekeleza wajibu ulio wazi wa Kimaandiko. Kazi hiyo haikupendeza hisia zao; kwa hiyo wakaikwepa.” Testimonies, volume 3, 265.</w:t>
      </w:r>
    </w:p>
    <w:p>
      <w:pPr>
        <w:pStyle w:val="ArticleBody"/>
        <w:jc w:val="left"/>
      </w:pPr>
      <w:r>
        <w:rPr>
          <w:rFonts w:ascii="Times New Roman" w:hAnsi="Times New Roman" w:eastAsia="Times New Roman" w:cs="Times New Roman"/>
        </w:rPr>
        <w:t>Abakuru b’abayobozi bagandukiye muri Adventisimu bahamya ukuri kw’uko imwe mu ntambwe hafi ya zose zigaragara mu bugome bwabo ari uko, ku gihe runaka mu mibereho yabo bwite y’ubw’umwuka, bemeye inyigisho y’ibinyoma y’“ibyahoraga.” Ariko ibyo bivuzwe, igitabo cya Smith, nubwo kitahumetswe kandi kirimo ibibazo bimwe by’inyigisho, kiracyatanga incamake nziza cyane y’imyumvire y’abapayoniya ku Byahishuwe igice cya munani n’icya cyenda, aho tubona amateka y’ubuhanuzi y’amakondera atandatu ya mbere ashyirwa ahagaragara. Tuzifashisha ibisobanuro bya Smith byo mu gitabo cye, Daniel and Revelation, uko dutangira gusuzuma ikoreshwa inshuro eshatu ry’amakuba atatu.</w:t>
      </w:r>
    </w:p>
    <w:p>
      <w:pPr>
        <w:pStyle w:val="ArticleBody"/>
        <w:jc w:val="left"/>
      </w:pPr>
      <w:r>
        <w:rPr>
          <w:rFonts w:ascii="Times New Roman" w:hAnsi="Times New Roman" w:eastAsia="Times New Roman" w:cs="Times New Roman"/>
        </w:rPr>
        <w:t>خوشكی وایت پێمان ئاگادار دەکات کە بە ویلیام میلەر ڕووناکییەکی گەورە لەسەر پەرتووکی ئاشکراکردنەوە درا، بەڵام تێگەیشتنی ئەو لە بەشەکانی سێزدەهەم، و شازدەهەم تا هەژدەهەم هەڵە بوو، چونکە لەو خاڵی بینینە مێژووییەدا نەبوو کە ببینێت سێ هێزی وێرانکەر هەن، نەک دوو. ڕووناکییە گەورەکەی ئەو لەسەر بەشەکانی دووەم تا نۆیەمی ئاشکراکردنەوە بوو.</w:t>
      </w:r>
    </w:p>
    <w:p>
      <w:pPr>
        <w:pStyle w:val="ArticleScripture"/>
        <w:jc w:val="left"/>
      </w:pPr>
      <w:r>
        <w:rPr>
          <w:rFonts w:ascii="Times New Roman" w:hAnsi="Times New Roman" w:eastAsia="Times New Roman" w:cs="Times New Roman"/>
        </w:rPr>
        <w:t>“Abahubiri na watu wamekitazama kitabu cha Ufunuo kuwa ni cha siri na chenye umuhimu mdogo kuliko sehemu nyingine za Maandiko Matakatifu. Lakini niliona ya kwamba kitabu hiki kwa kweli ni ufunuo uliotolewa kwa faida ya pekee ya wale watakaokuwa hai katika siku za mwisho, ili kuwaongoza katika kutambua hali yao ya kweli na wajibu wao. Mungu aliuelekeza moyo wa William Miller kwa unabii na akampa nuru kuu juu ya kitabu cha Ufunuo.” Early Writings, 231.</w:t>
      </w:r>
    </w:p>
    <w:p>
      <w:pPr>
        <w:pStyle w:val="ArticleBody"/>
        <w:jc w:val="left"/>
      </w:pPr>
      <w:r>
        <w:rPr>
          <w:rFonts w:ascii="Times New Roman" w:hAnsi="Times New Roman" w:eastAsia="Times New Roman" w:cs="Times New Roman"/>
        </w:rPr>
        <w:t>Miller akarekera ahabona amatorero, ibimangu, amahembe n’inzabya mu buryo bukurikira.</w:t>
      </w:r>
    </w:p>
    <w:p>
      <w:pPr>
        <w:pStyle w:val="ArticleScripture"/>
        <w:jc w:val="left"/>
      </w:pPr>
      <w:r>
        <w:rPr>
          <w:rFonts w:ascii="Times New Roman" w:hAnsi="Times New Roman" w:eastAsia="Times New Roman" w:cs="Times New Roman"/>
        </w:rPr>
        <w:t>“Asia-am ka a hmun sarih te chu Krista kohhran chu a nihna hrang hrang sarih-ah, a kawng kal khawih zawng zawngah leh a kawng hriat chhuah zawng zawngah, a hmuingîlna leh a hrehawmna zawng zawngah, tirhkohte hun atanga khawvêl tâwp thlengin an ni a. Seal sarih te chu khawvêl thuneitute leh lalte’n kohhran chunga an tih zawng zawngte leh, chumi hun vek chhûng chuan Pathianin a mite a humhim dân te ziahna an ni. Trumpet sarih te chu lei chung, emaw Roman ram chunga rorêlna bik leh nasa tak tak, sarih, thawn chhuahte chanchin an ni. Tin, vial sarih te chu Rome Papal chunga thawn chhuah hremna hnuhnung ber sarih an ni. Hêngte lakah hian thil thleng dang tam tak pawh a inhnam tel a, luang lian zawng zawngte anga inhrui hmanin, hrilhlâwkna tiva lian tak chu a khat tir a; chutichuan a vaiin min hruai ta a, kumkhua tuipui-ah a tâwp ta a ni.”</w:t>
      </w:r>
    </w:p>
    <w:p>
      <w:pPr>
        <w:pStyle w:val="ArticleScripture"/>
        <w:jc w:val="left"/>
      </w:pPr>
      <w:r>
        <w:rPr>
          <w:rFonts w:ascii="Times New Roman" w:hAnsi="Times New Roman" w:eastAsia="Times New Roman" w:cs="Times New Roman"/>
        </w:rPr>
        <w:t>“Eci, kange, mukanda wa mivunji wa Yoane mu Mukanda wa Kusokolola. Ne muntu udi ne disanka dia kumvua mukanda ewu, udi ne bua kuikala ne dimanya dia bushuwa dia bitupa bingi bia Dîyi dia Nzambi. Bifwananyi ne mingengele yisadila mu buvunji ebu, kayena yonso ilongololodibwe mu mone amu to, kadi bidi ne bua kusanganyibua mu bavunji bakwabo, ne kulongolodibua mu mikanda mikwabo ya Mifundu ya Santu. Ki diambu edi didi dimueneka patoke ne Nzambi mmusungule dilonga dia mvimba yonsu, nansha bua kupata dimanya dia patoke dia cinganyinga cyonse.” William Miller, Miller’s Lectures, volume 2, lecture 12, 178.</w:t>
      </w:r>
    </w:p>
    <w:p>
      <w:pPr>
        <w:pStyle w:val="ArticleBody"/>
        <w:jc w:val="left"/>
      </w:pPr>
      <w:r>
        <w:rPr>
          <w:rFonts w:ascii="Times New Roman" w:hAnsi="Times New Roman" w:eastAsia="Times New Roman" w:cs="Times New Roman"/>
        </w:rPr>
        <w:t>Ngomphumela nje wokuthi isithunywa sesithathu, esilungisa indlela yeSithunywa seSivumelwano, simelela umlando wangaphakathi wokwahlulelwa kwebandla, ngokuphambene no-Eliya wesithathu, omelela umlando wangaphandle ekwahlulelweni kweBabiloni lesimanje, ukuqonda kokuqala kwamabandla nezimpawu kwakhomba ubufakazi obufanayo bangaphakathi nangaphandle.</w:t>
      </w:r>
    </w:p>
    <w:p>
      <w:pPr>
        <w:pStyle w:val="ArticleScripture"/>
        <w:jc w:val="left"/>
      </w:pPr>
      <w:r>
        <w:rPr>
          <w:rFonts w:ascii="Times New Roman" w:hAnsi="Times New Roman" w:eastAsia="Times New Roman" w:cs="Times New Roman"/>
        </w:rPr>
        <w:t>“Miico yi hàa úhyeva wa ñááhvi íí nuu yoo ñuu capítulo 4, 5, ta 6 ndusu Apocalipsis. Nuu táchi ka kuu ini miico yíí, sa ka ndiso nuu capítulo 6 ndusu Apocalipsis, ta versículo xinañuu capítulo 8. Vaa kúníì ndija ja sa ka yaha yíí nduú xi evento sa iin iglesia kúu ndatu’un ini, desde jaa kaña’a xinañuu tiempo yíí hasta ñuu kixi Cristo.”</w:t>
      </w:r>
    </w:p>
    <w:p>
      <w:pPr>
        <w:pStyle w:val="ArticleScripture"/>
        <w:jc w:val="left"/>
      </w:pPr>
      <w:r>
        <w:rPr>
          <w:rFonts w:ascii="Times New Roman" w:hAnsi="Times New Roman" w:eastAsia="Times New Roman" w:cs="Times New Roman"/>
        </w:rPr>
        <w:t>“Lipyɛ nsambo eponi lisolo ya kati ya Eklezia, kasi bilembo nsambo ememaka na miso makambo minene ya lisolo na yango ya libándá.” Uriah Smith, The Biblical Institute, 253.</w:t>
      </w:r>
    </w:p>
    <w:p>
      <w:pPr>
        <w:pStyle w:val="ArticleBody"/>
        <w:jc w:val="left"/>
      </w:pPr>
      <w:r>
        <w:rPr>
          <w:rFonts w:ascii="Times New Roman" w:hAnsi="Times New Roman" w:eastAsia="Times New Roman" w:cs="Times New Roman"/>
        </w:rPr>
        <w:t>Uriah Smith alikuwa akitambua uelewa wa Wamillerite kuhusu uhusiano wa ndani na wa nje wa makanisa, na James White anatoa muhtasari unaofanana katika muktadha wa historia zinazoendana sambamba.</w:t>
      </w:r>
    </w:p>
    <w:p>
      <w:pPr>
        <w:pStyle w:val="ArticleScripture"/>
        <w:jc w:val="left"/>
      </w:pPr>
      <w:r>
        <w:rPr>
          <w:rFonts w:ascii="Times New Roman" w:hAnsi="Times New Roman" w:eastAsia="Times New Roman" w:cs="Times New Roman"/>
        </w:rPr>
        <w:t>“Tuhaigi hati matunduza makanisa, na mihuri, na wanyama, au viumbe hai, kufikia pale vinapoweza kulinganishwa kuwa vinahusu vipindi vilevile vya wakati. Mihuri ni saba kwa idadi, lakini wanyama ni wanne tu. Nayo yafaa hapa kutambua kwamba, wakati wa kufunguliwa kwa muhuri wa kwanza, wa pili, wa tatu, na wa nne, mnyama wa kwanza, wa pili, wa tatu, na wa nne husikiwa wakisema, ‘Njoo uone;’ lakini muhuri wa tano, wa sita, na wa saba unapofunguliwa, hakuna sauti ya namna hiyo inayosikiwa. Wala makanisa matatu ya mwisho, na mihuri mitatu ya mwisho, havilingani, kwa kuwa vinahusu vipindi vilevile vya wakati, kama vile makanisa manne ya kwanza na mihuri minne ya kwanza vinavyolingana. Lakini, kama tulivyoonyesha, makanisa, mihuri, na wanyama hukubaliana, kwa kuwa vinahusu vipindi vilevile vya wakati kwa muda wa karibu miaka 1800, hata tunaposhuka hadi zaidi kidogo ya nusu karne ya wakati wa sasa.” James White, Review and Herald, February 12, 1857.</w:t>
      </w:r>
    </w:p>
    <w:p>
      <w:pPr>
        <w:pStyle w:val="ArticleBody"/>
        <w:jc w:val="left"/>
      </w:pPr>
      <w:r>
        <w:rPr>
          <w:rFonts w:ascii="Times New Roman" w:hAnsi="Times New Roman" w:eastAsia="Times New Roman" w:cs="Times New Roman"/>
        </w:rPr>
        <w:t>Tukamalayo kunu ba tatwe ba mapayona ba ntete ba lisolo ya Bamillerite. Banso batatu bakangamaki na bososoli ya solo ya “oyo ya mikolo nyonso,” mpe bango nyonso bakangamaki mpe na botali ya nkuse ya mangomba, bilembo ya bokangi, mpe bakelelo, kati na ebongiseli ya solo oyo Miller akambamaki mpo na kososola mpe kolakisa.</w:t>
      </w:r>
    </w:p>
    <w:p>
      <w:pPr>
        <w:pStyle w:val="ArticleScripture"/>
        <w:jc w:val="left"/>
      </w:pPr>
      <w:r>
        <w:rPr>
          <w:rFonts w:ascii="Times New Roman" w:hAnsi="Times New Roman" w:eastAsia="Times New Roman" w:cs="Times New Roman"/>
        </w:rPr>
        <w:t>“Bantu wanapokuja ambao wangetaka kusogeza pini moja au nguzo moja kutoka katika msingi ambao Mungu ameuweka kwa Roho Wake Mtakatifu, wazee waliokuwa waanzilishi katika kazi yetu na wanene kwa wazi; na wale waliokufa nao na wanene pia kwa kuchapishwa tena kwa makala zao katika majarida yetu. Kusanyeni miale ya nuru ya kimungu ambayo Mungu ametoa alipokuwa akiwaongoza watu Wake hatua kwa hatua katika njia ya kweli. Kweli hii itastahimili jaribu la wakati na la majaribu.” Manuscript Release, 760, 10.</w:t>
      </w:r>
    </w:p>
    <w:p>
      <w:pPr>
        <w:pStyle w:val="ArticleBody"/>
        <w:jc w:val="left"/>
      </w:pPr>
      <w:r>
        <w:rPr>
          <w:rFonts w:ascii="Times New Roman" w:hAnsi="Times New Roman" w:eastAsia="Times New Roman" w:cs="Times New Roman"/>
        </w:rPr>
        <w:t>Kuri tarehe 11 Septemba 2001, malaika mwenye nguvu wa Ufunuo sura ya kumi na nane alishuka na kuanza kazi ya kuwaongoza wale ambao wangekubali na kuila Mkate uliokuwa umetoka tu kushuka kutoka mbinguni warudi kwenye “njia za kale,” za Yeremia sura ya sita. Alfa na Omega aliwahitaji wale waliokuwa tayari kujitahidi kuwa miongoni mwa wale elfu mia moja arobaini na nne waone ya kwamba kile kilichomleta ashuke kutoka mbinguni tarehe 11 Agosti 1840 hakikuwa tu utimilifu wa unabii wa wakati, bali ulikuwa utimilifu wa unabii wa wakati wa Ole ya pili. Aliwahitaji watu Wake wagundue tena njia za kale za historia ambamo alikuwa ameisimika hekalu la Wamilleri katika miaka arobaini na sita kutoka 1798 hadi 1844.</w:t>
      </w:r>
    </w:p>
    <w:p>
      <w:pPr>
        <w:pStyle w:val="ArticleBody"/>
        <w:jc w:val="left"/>
      </w:pPr>
      <w:r>
        <w:rPr>
          <w:rFonts w:ascii="Times New Roman" w:hAnsi="Times New Roman" w:eastAsia="Times New Roman" w:cs="Times New Roman"/>
        </w:rPr>
        <w:t>Omuanda oo wa li uvikwa po ni ndilo nomalimbilimbi noimali yovuhoolo noilyo. Omuanda oo wa li uhumbatwa kEsa message yofundamento yovudona, ya tungilwa kombinga yombepo, ndele ka pa Dibwe dya Eenda Daye. Owa li m’omuanda wOvaMillerite, omuanda omo, ngaashi Petelo eulika, OvaMillerite, “ava m’evita da pita kava li oshigwana, ndele” opo va ninga “oshigwana shaKalunga,” ava va nyamukulwa nokutungwa po ngaashi “ongulu yopohepo, oupristeri ouyingholi.” Ongonyama yoshiwana shaJuda ya kuluka mEyo 11, 2001, ndele ya kwata po ovanhu Vaye vomomafiku okupwa moshilonga shokukosha mo “otempeli” yomuanda wokunyamukulwa kotempeli yOvaMillerite. Oshilonga osho sha li sha fanekithwa kEsipasheli, sha li tashi tonatele kutya Omwene ota nyamukula omunhu wedina Josia, (tashi ti efundamento laKalunga).</w:t>
      </w:r>
    </w:p>
    <w:p>
      <w:pPr>
        <w:pStyle w:val="ArticleBody"/>
        <w:jc w:val="left"/>
      </w:pPr>
      <w:r>
        <w:rPr>
          <w:rFonts w:ascii="Times New Roman" w:hAnsi="Times New Roman" w:eastAsia="Times New Roman" w:cs="Times New Roman"/>
        </w:rPr>
        <w:t>Josiah mutiwe mu gusohoza ubuhanuzi bw’umuhanuzi utarumviye, yatanguye igikorwa co gusanura urusengero rwari rwarasenyutse. Mu gikorwa co kurusana no kurwoza havumbuwe “umuvumo wa Mose,” kandi igihe wasomerwa imbere ya Josiah, watumye haba uguhinduka kwa Josiah. Tuzokwihweza ubwo buhanuzi, mu sano n’ivumburwa rishasha rya “ibihe indwi,” inyuma ya Nyakanga 11, 2001.</w:t>
      </w:r>
    </w:p>
    <w:p>
      <w:pPr>
        <w:pStyle w:val="ArticleBody"/>
        <w:jc w:val="left"/>
      </w:pPr>
      <w:r>
        <w:rPr>
          <w:rFonts w:ascii="Times New Roman" w:hAnsi="Times New Roman" w:eastAsia="Times New Roman" w:cs="Times New Roman"/>
        </w:rPr>
        <w:t>Tutaanza uchunguzi huo katika makala inayofuata.</w:t>
      </w:r>
    </w:p>
    <w:p>
      <w:pPr>
        <w:pStyle w:val="ArticleScripture"/>
        <w:jc w:val="left"/>
      </w:pPr>
      <w:r>
        <w:rPr>
          <w:rFonts w:ascii="Times New Roman" w:hAnsi="Times New Roman" w:eastAsia="Times New Roman" w:cs="Times New Roman"/>
        </w:rPr>
        <w:t>«تا ئەو کاتەی ئەوانەی خۆیان بە دۆزینەوەی ڕاستی دەناسێنن خزمەتی شەیتان دەکەن، سێبەری دۆزەخیی ئەو دیدگایان لەسەر خودا و ئاسمان دەبڕێت. ئەوان وەک ئەوانە دەبن کە خۆشەویستی یەکەمیان لەدەست داوە. ناتوانن ڕاستییە هەتاهەتاییەکان ببینن. ئەوەی خودا بۆ ئێمە ئامادەی کردووە لە زەکەریا، بەشی 3 و 4، و 4:12–14، نیشان دراوە: “جاوەری دووبارە و پێم گوت، ئەم دوو لقی زەیتوونە چین کە لە ڕێگەی ئەو دوو لولە زێڕینەوە، زەیتی زێڕین لە خۆیان دەڕژێنن؟ ئەویش وەڵامی دایەوە و پێی گوتوم، ئایا نازانیت ئەمانە چین؟ منیش گوتم، نەخێر، گەورەم. ئەوسا گوتی، ئەمانە ئەو دوو مەسح‌کراونەیەن کە لەلایەن پەروەردگاری هەموو زەوی وەستاون.”»</w:t>
      </w:r>
    </w:p>
    <w:p>
      <w:pPr>
        <w:pStyle w:val="ArticleScripture"/>
        <w:jc w:val="left"/>
      </w:pPr>
      <w:r>
        <w:rPr>
          <w:rFonts w:ascii="Times New Roman" w:hAnsi="Times New Roman" w:eastAsia="Times New Roman" w:cs="Times New Roman"/>
        </w:rPr>
        <w:t>“Bwana amejaa rasilimali. Yeye hana upungufu wa vyombo wala njia. Ni kwa sababu ya upungufu wetu wa imani, hali yetu ya kidunia, maneno yetu hafifu yasiyo ya thamani, kutokuamini kwetu, kunakodhihirishwa katika mazungumzo yetu, ndipo vivuli vya giza hukusanyika kutuzunguka. Kristo hadhihirishwi katika neno wala katika tabia kama Yeye aliye mzuri kabisa, na aliye mkuu kuliko elfu kumi. Nafsi inapotosheka kwa kujiinua yenyewe katika ubatili, Roho wa Bwana hawezi kuitendea mengi. Maono yetu mafupi huona kivuli, lakini hayawezi kuuona utukufu ulioko ng’ambo yake. Malaika wanazizuia pepo nne, zilizowakilishwa kama farasi mwenye hasira anayetaka kujinasua na kukimbia juu ya uso wa dunia yote, akibeba uharibifu na mauti katika njia yake.”</w:t>
      </w:r>
    </w:p>
    <w:p>
      <w:pPr>
        <w:pStyle w:val="ArticleScripture"/>
        <w:jc w:val="left"/>
      </w:pPr>
      <w:r>
        <w:rPr>
          <w:rFonts w:ascii="Times New Roman" w:hAnsi="Times New Roman" w:eastAsia="Times New Roman" w:cs="Times New Roman"/>
        </w:rPr>
        <w:t>“Twaryanga ku isi paa mwinshi wa nyika ya hayamyaka? Twaryanga twatona, twatuta, kabili twafwa? Ee, twafwa ukutila mu maclechi yesu mube Umupashi no mweo wa Lesa vyafukutwa mu bantu Bakwe, ukutila beminine pa makasa yabo no kuba abamweo. Tulefwaya ukumona ukutila inshila yakwepa, kabili ne mpongolo yakwepa. Lelo ilyo tulepitila mu mpongolo yakwepa, ubugali bwayo tabwakwata impela.” Manuscript Releases, volume 20,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na Sita</dc:title>
  <dc:subject>Ukufunua Hukumu: Kutoka 9/11 hadi Sheria ya Jumapili – Uchambuzi wa Kinabii</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