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Pukamutima wa Danyeli — Mia na Tisa wa Kwanza</w:t>
      </w:r>
    </w:p>
    <w:p>
      <w:pPr>
        <w:pStyle w:val="ArticleSubtitle"/>
        <w:jc w:val="left"/>
      </w:pPr>
      <w:r>
        <w:rPr>
          <w:rFonts w:ascii="Arial" w:hAnsi="Arial" w:eastAsia="Arial" w:cs="Arial"/>
        </w:rPr>
        <w:t>Ukusokolola Ukusetshenziswa Okuphindwe Kathathu Kwesiprofetho: Ukubaluleka Kwesiprofetho kweSambulo Isahluko Sesishiyagalolunye kanye noMbuthano Wesimanje Wenguquko Yenkolo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Nirmala UI" w:hAnsi="Nirmala UI" w:eastAsia="Nirmala UI" w:cs="Nirmala UI"/>
        </w:rPr>
        <w:t>ꯔꯦꯕꯦꯂꯦꯁꯟ</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ꯅꯥꯏꯟꯒꯤ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ꯍꯥꯐꯅ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ꯐꯤꯐꯠ</w:t>
      </w:r>
      <w:r>
        <w:rPr>
          <w:rFonts w:ascii="Times New Roman" w:hAnsi="Times New Roman" w:eastAsia="Times New Roman" w:cs="Times New Roman"/>
        </w:rPr>
        <w:t xml:space="preserve"> </w:t>
      </w:r>
      <w:r>
        <w:rPr>
          <w:rFonts w:ascii="Nirmala UI" w:hAnsi="Nirmala UI" w:eastAsia="Nirmala UI" w:cs="Nirmala UI"/>
        </w:rPr>
        <w:t>ꯇ꯭ꯔꯝꯄꯦꯠꯇꯨ</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ꯋꯣꯅꯤ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ꯆꯥꯄꯇꯔꯒꯤ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ꯍꯥꯐꯅ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ꯁꯤꯛꯁꯠ</w:t>
      </w:r>
      <w:r>
        <w:rPr>
          <w:rFonts w:ascii="Times New Roman" w:hAnsi="Times New Roman" w:eastAsia="Times New Roman" w:cs="Times New Roman"/>
        </w:rPr>
        <w:t xml:space="preserve"> </w:t>
      </w:r>
      <w:r>
        <w:rPr>
          <w:rFonts w:ascii="Nirmala UI" w:hAnsi="Nirmala UI" w:eastAsia="Nirmala UI" w:cs="Nirmala UI"/>
        </w:rPr>
        <w:t>ꯇ꯭ꯔꯝꯄꯦꯠꯇꯨ</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ꯋꯣꯅꯤ꯫</w:t>
      </w:r>
      <w:r>
        <w:rPr>
          <w:rFonts w:ascii="Times New Roman" w:hAnsi="Times New Roman" w:eastAsia="Times New Roman" w:cs="Times New Roman"/>
        </w:rPr>
        <w:t xml:space="preserve"> </w:t>
      </w:r>
      <w:r>
        <w:rPr>
          <w:rFonts w:ascii="Nirmala UI" w:hAnsi="Nirmala UI" w:eastAsia="Nirmala UI" w:cs="Nirmala UI"/>
        </w:rPr>
        <w:t>ꯇ꯭ꯔꯝꯄꯦꯠ</w:t>
      </w:r>
      <w:r>
        <w:rPr>
          <w:rFonts w:ascii="Times New Roman" w:hAnsi="Times New Roman" w:eastAsia="Times New Roman" w:cs="Times New Roman"/>
        </w:rPr>
        <w:t xml:space="preserve"> </w:t>
      </w:r>
      <w:r>
        <w:rPr>
          <w:rFonts w:ascii="Nirmala UI" w:hAnsi="Nirmala UI" w:eastAsia="Nirmala UI" w:cs="Nirmala UI"/>
        </w:rPr>
        <w:t>ꯑꯅꯤꯃꯛꯇꯨ</w:t>
      </w:r>
      <w:r>
        <w:rPr>
          <w:rFonts w:ascii="Times New Roman" w:hAnsi="Times New Roman" w:eastAsia="Times New Roman" w:cs="Times New Roman"/>
        </w:rPr>
        <w:t xml:space="preserve"> 1843 </w:t>
      </w:r>
      <w:r>
        <w:rPr>
          <w:rFonts w:ascii="Nirmala UI" w:hAnsi="Nirmala UI" w:eastAsia="Nirmala UI" w:cs="Nirmala UI"/>
        </w:rPr>
        <w:t>ꯑꯃꯁꯨꯡ</w:t>
      </w:r>
      <w:r>
        <w:rPr>
          <w:rFonts w:ascii="Times New Roman" w:hAnsi="Times New Roman" w:eastAsia="Times New Roman" w:cs="Times New Roman"/>
        </w:rPr>
        <w:t xml:space="preserve"> 1850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ꯄꯥꯏꯑꯣꯅꯤꯔ</w:t>
      </w:r>
      <w:r>
        <w:rPr>
          <w:rFonts w:ascii="Times New Roman" w:hAnsi="Times New Roman" w:eastAsia="Times New Roman" w:cs="Times New Roman"/>
        </w:rPr>
        <w:t xml:space="preserve"> </w:t>
      </w:r>
      <w:r>
        <w:rPr>
          <w:rFonts w:ascii="Nirmala UI" w:hAnsi="Nirmala UI" w:eastAsia="Nirmala UI" w:cs="Nirmala UI"/>
        </w:rPr>
        <w:t>ꯆꯥꯔꯠꯁꯤꯡꯗ</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1989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ꯑꯣꯚ</w:t>
      </w:r>
      <w:r>
        <w:rPr>
          <w:rFonts w:ascii="Times New Roman" w:hAnsi="Times New Roman" w:eastAsia="Times New Roman" w:cs="Times New Roman"/>
        </w:rPr>
        <w:t xml:space="preserve"> </w:t>
      </w:r>
      <w:r>
        <w:rPr>
          <w:rFonts w:ascii="Nirmala UI" w:hAnsi="Nirmala UI" w:eastAsia="Nirmala UI" w:cs="Nirmala UI"/>
        </w:rPr>
        <w:t>ꯑꯦꯟꯗꯗ</w:t>
      </w:r>
      <w:r>
        <w:rPr>
          <w:rFonts w:ascii="Times New Roman" w:hAnsi="Times New Roman" w:eastAsia="Times New Roman" w:cs="Times New Roman"/>
        </w:rPr>
        <w:t xml:space="preserve">, </w:t>
      </w:r>
      <w:r>
        <w:rPr>
          <w:rFonts w:ascii="Nirmala UI" w:hAnsi="Nirmala UI" w:eastAsia="Nirmala UI" w:cs="Nirmala UI"/>
        </w:rPr>
        <w:t>ꯁꯣꯚꯤꯌꯦꯠ</w:t>
      </w:r>
      <w:r>
        <w:rPr>
          <w:rFonts w:ascii="Times New Roman" w:hAnsi="Times New Roman" w:eastAsia="Times New Roman" w:cs="Times New Roman"/>
        </w:rPr>
        <w:t xml:space="preserve"> </w:t>
      </w:r>
      <w:r>
        <w:rPr>
          <w:rFonts w:ascii="Nirmala UI" w:hAnsi="Nirmala UI" w:eastAsia="Nirmala UI" w:cs="Nirmala UI"/>
        </w:rPr>
        <w:t>ꯌꯨꯅꯤꯑꯟ</w:t>
      </w:r>
      <w:r>
        <w:rPr>
          <w:rFonts w:ascii="Times New Roman" w:hAnsi="Times New Roman" w:eastAsia="Times New Roman" w:cs="Times New Roman"/>
        </w:rPr>
        <w:t xml:space="preserve"> </w:t>
      </w:r>
      <w:r>
        <w:rPr>
          <w:rFonts w:ascii="Nirmala UI" w:hAnsi="Nirmala UI" w:eastAsia="Nirmala UI" w:cs="Nirmala UI"/>
        </w:rPr>
        <w:t>ꯂꯣꯠꯄꯒ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w:t>
      </w:r>
      <w:r>
        <w:rPr>
          <w:rFonts w:ascii="Times New Roman" w:hAnsi="Times New Roman" w:eastAsia="Times New Roman" w:cs="Times New Roman"/>
        </w:rPr>
        <w:t xml:space="preserve">, Daniel 11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ꯊꯥꯗꯣꯛꯄꯗ</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w:t>
      </w:r>
      <w:r>
        <w:rPr>
          <w:rFonts w:ascii="Times New Roman" w:hAnsi="Times New Roman" w:eastAsia="Times New Roman" w:cs="Times New Roman"/>
        </w:rPr>
        <w:t xml:space="preserve">, </w:t>
      </w:r>
      <w:r>
        <w:rPr>
          <w:rFonts w:ascii="Nirmala UI" w:hAnsi="Nirmala UI" w:eastAsia="Nirmala UI" w:cs="Nirmala UI"/>
        </w:rPr>
        <w:t>ꯋꯥꯟ</w:t>
      </w:r>
      <w:r>
        <w:rPr>
          <w:rFonts w:ascii="Times New Roman" w:hAnsi="Times New Roman" w:eastAsia="Times New Roman" w:cs="Times New Roman"/>
        </w:rPr>
        <w:t xml:space="preserve"> </w:t>
      </w:r>
      <w:r>
        <w:rPr>
          <w:rFonts w:ascii="Nirmala UI" w:hAnsi="Nirmala UI" w:eastAsia="Nirmala UI" w:cs="Nirmala UI"/>
        </w:rPr>
        <w:t>ꯍꯟꯗ꯭ꯔꯦꯗ</w:t>
      </w:r>
      <w:r>
        <w:rPr>
          <w:rFonts w:ascii="Times New Roman" w:hAnsi="Times New Roman" w:eastAsia="Times New Roman" w:cs="Times New Roman"/>
        </w:rPr>
        <w:t xml:space="preserve"> </w:t>
      </w:r>
      <w:r>
        <w:rPr>
          <w:rFonts w:ascii="Nirmala UI" w:hAnsi="Nirmala UI" w:eastAsia="Nirmala UI" w:cs="Nirmala UI"/>
        </w:rPr>
        <w:t>ꯑꯦꯟ</w:t>
      </w:r>
      <w:r>
        <w:rPr>
          <w:rFonts w:ascii="Times New Roman" w:hAnsi="Times New Roman" w:eastAsia="Times New Roman" w:cs="Times New Roman"/>
        </w:rPr>
        <w:t xml:space="preserve"> </w:t>
      </w:r>
      <w:r>
        <w:rPr>
          <w:rFonts w:ascii="Nirmala UI" w:hAnsi="Nirmala UI" w:eastAsia="Nirmala UI" w:cs="Nirmala UI"/>
        </w:rPr>
        <w:t>ꯐꯣꯔꯇꯤ</w:t>
      </w:r>
      <w:r>
        <w:rPr>
          <w:rFonts w:ascii="Times New Roman" w:hAnsi="Times New Roman" w:eastAsia="Times New Roman" w:cs="Times New Roman"/>
        </w:rPr>
        <w:t xml:space="preserve"> </w:t>
      </w:r>
      <w:r>
        <w:rPr>
          <w:rFonts w:ascii="Nirmala UI" w:hAnsi="Nirmala UI" w:eastAsia="Nirmala UI" w:cs="Nirmala UI"/>
        </w:rPr>
        <w:t>ꯐꯥꯏꯚ</w:t>
      </w:r>
      <w:r>
        <w:rPr>
          <w:rFonts w:ascii="Times New Roman" w:hAnsi="Times New Roman" w:eastAsia="Times New Roman" w:cs="Times New Roman"/>
        </w:rPr>
        <w:t xml:space="preserve"> </w:t>
      </w:r>
      <w:r>
        <w:rPr>
          <w:rFonts w:ascii="Nirmala UI" w:hAnsi="Nirmala UI" w:eastAsia="Nirmala UI" w:cs="Nirmala UI"/>
        </w:rPr>
        <w:t>ꯊꯥꯎꯖꯜꯒꯤ</w:t>
      </w:r>
      <w:r>
        <w:rPr>
          <w:rFonts w:ascii="Times New Roman" w:hAnsi="Times New Roman" w:eastAsia="Times New Roman" w:cs="Times New Roman"/>
        </w:rPr>
        <w:t xml:space="preserve"> </w:t>
      </w:r>
      <w:r>
        <w:rPr>
          <w:rFonts w:ascii="Nirmala UI" w:hAnsi="Nirmala UI" w:eastAsia="Nirmala UI" w:cs="Nirmala UI"/>
        </w:rPr>
        <w:t>ꯔꯤꯐꯣꯔꯃꯇꯣꯔꯤ</w:t>
      </w:r>
      <w:r>
        <w:rPr>
          <w:rFonts w:ascii="Times New Roman" w:hAnsi="Times New Roman" w:eastAsia="Times New Roman" w:cs="Times New Roman"/>
        </w:rPr>
        <w:t xml:space="preserve"> </w:t>
      </w:r>
      <w:r>
        <w:rPr>
          <w:rFonts w:ascii="Nirmala UI" w:hAnsi="Nirmala UI" w:eastAsia="Nirmala UI" w:cs="Nirmala UI"/>
        </w:rPr>
        <w:t>ꯃꯨꯕꯃꯦꯟꯇ</w:t>
      </w:r>
      <w:r>
        <w:rPr>
          <w:rFonts w:ascii="Times New Roman" w:hAnsi="Times New Roman" w:eastAsia="Times New Roman" w:cs="Times New Roman"/>
        </w:rPr>
        <w:t xml:space="preserve"> </w:t>
      </w:r>
      <w:r>
        <w:rPr>
          <w:rFonts w:ascii="Nirmala UI" w:hAnsi="Nirmala UI" w:eastAsia="Nirmala UI" w:cs="Nirmala UI"/>
        </w:rPr>
        <w:t>ꯍꯧꯒꯠꯂꯤ꯫</w:t>
      </w:r>
    </w:p>
    <w:p>
      <w:pPr>
        <w:pStyle w:val="ArticleBody"/>
        <w:jc w:val="left"/>
      </w:pPr>
      <w:r>
        <w:rPr>
          <w:rFonts w:ascii="Times New Roman" w:hAnsi="Times New Roman" w:eastAsia="Times New Roman" w:cs="Times New Roman"/>
        </w:rPr>
        <w:t>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സത്യങ്ങളിൽ</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നവീകരണ</w:t>
      </w:r>
      <w:r>
        <w:rPr>
          <w:rFonts w:ascii="Times New Roman" w:hAnsi="Times New Roman" w:eastAsia="Times New Roman" w:cs="Times New Roman"/>
        </w:rPr>
        <w:t xml:space="preserve"> </w:t>
      </w:r>
      <w:r>
        <w:rPr>
          <w:rFonts w:ascii="Nirmala UI" w:hAnsi="Nirmala UI" w:eastAsia="Nirmala UI" w:cs="Nirmala UI"/>
        </w:rPr>
        <w:t>പ്രസ്ഥാനങ്ങളും</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പരസ്പരം</w:t>
      </w:r>
      <w:r>
        <w:rPr>
          <w:rFonts w:ascii="Times New Roman" w:hAnsi="Times New Roman" w:eastAsia="Times New Roman" w:cs="Times New Roman"/>
        </w:rPr>
        <w:t xml:space="preserve"> </w:t>
      </w:r>
      <w:r>
        <w:rPr>
          <w:rFonts w:ascii="Nirmala UI" w:hAnsi="Nirmala UI" w:eastAsia="Nirmala UI" w:cs="Nirmala UI"/>
        </w:rPr>
        <w:t>സമാന്തരങ്ങളാണെന്നും</w:t>
      </w:r>
      <w:r>
        <w:rPr>
          <w:rFonts w:ascii="Times New Roman" w:hAnsi="Times New Roman" w:eastAsia="Times New Roman" w:cs="Times New Roman"/>
        </w:rPr>
        <w:t xml:space="preserve"> </w:t>
      </w:r>
      <w:r>
        <w:rPr>
          <w:rFonts w:ascii="Nirmala UI" w:hAnsi="Nirmala UI" w:eastAsia="Nirmala UI" w:cs="Nirmala UI"/>
        </w:rPr>
        <w:t>ഉൾപ്പെട്ടിരുന്നു</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പ്രവാചകന്മാരും</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ഓരോ</w:t>
      </w:r>
      <w:r>
        <w:rPr>
          <w:rFonts w:ascii="Times New Roman" w:hAnsi="Times New Roman" w:eastAsia="Times New Roman" w:cs="Times New Roman"/>
        </w:rPr>
        <w:t xml:space="preserve"> </w:t>
      </w:r>
      <w:r>
        <w:rPr>
          <w:rFonts w:ascii="Nirmala UI" w:hAnsi="Nirmala UI" w:eastAsia="Nirmala UI" w:cs="Nirmala UI"/>
        </w:rPr>
        <w:t>വിശുദ്ധ</w:t>
      </w:r>
      <w:r>
        <w:rPr>
          <w:rFonts w:ascii="Times New Roman" w:hAnsi="Times New Roman" w:eastAsia="Times New Roman" w:cs="Times New Roman"/>
        </w:rPr>
        <w:t xml:space="preserve"> </w:t>
      </w:r>
      <w:r>
        <w:rPr>
          <w:rFonts w:ascii="Nirmala UI" w:hAnsi="Nirmala UI" w:eastAsia="Nirmala UI" w:cs="Nirmala UI"/>
        </w:rPr>
        <w:t>ചരിത്രവും</w:t>
      </w:r>
      <w:r>
        <w:rPr>
          <w:rFonts w:ascii="Times New Roman" w:hAnsi="Times New Roman" w:eastAsia="Times New Roman" w:cs="Times New Roman"/>
        </w:rPr>
        <w:t>—</w:t>
      </w:r>
      <w:r>
        <w:rPr>
          <w:rFonts w:ascii="Nirmala UI" w:hAnsi="Nirmala UI" w:eastAsia="Nirmala UI" w:cs="Nirmala UI"/>
        </w:rPr>
        <w:t>വിശുദ്ധ</w:t>
      </w:r>
      <w:r>
        <w:rPr>
          <w:rFonts w:ascii="Times New Roman" w:hAnsi="Times New Roman" w:eastAsia="Times New Roman" w:cs="Times New Roman"/>
        </w:rPr>
        <w:t xml:space="preserve"> </w:t>
      </w:r>
      <w:r>
        <w:rPr>
          <w:rFonts w:ascii="Nirmala UI" w:hAnsi="Nirmala UI" w:eastAsia="Nirmala UI" w:cs="Nirmala UI"/>
        </w:rPr>
        <w:t>നവീകരണ</w:t>
      </w:r>
      <w:r>
        <w:rPr>
          <w:rFonts w:ascii="Times New Roman" w:hAnsi="Times New Roman" w:eastAsia="Times New Roman" w:cs="Times New Roman"/>
        </w:rPr>
        <w:t xml:space="preserve"> </w:t>
      </w:r>
      <w:r>
        <w:rPr>
          <w:rFonts w:ascii="Nirmala UI" w:hAnsi="Nirmala UI" w:eastAsia="Nirmala UI" w:cs="Nirmala UI"/>
        </w:rPr>
        <w:t>പ്രസ്ഥാനങ്ങൾ</w:t>
      </w:r>
      <w:r>
        <w:rPr>
          <w:rFonts w:ascii="Times New Roman" w:hAnsi="Times New Roman" w:eastAsia="Times New Roman" w:cs="Times New Roman"/>
        </w:rPr>
        <w:t xml:space="preserve"> </w:t>
      </w:r>
      <w:r>
        <w:rPr>
          <w:rFonts w:ascii="Nirmala UI" w:hAnsi="Nirmala UI" w:eastAsia="Nirmala UI" w:cs="Nirmala UI"/>
        </w:rPr>
        <w:t>ഉൾപ്പെടെ</w:t>
      </w:r>
      <w:r>
        <w:rPr>
          <w:rFonts w:ascii="Times New Roman" w:hAnsi="Times New Roman" w:eastAsia="Times New Roman" w:cs="Times New Roman"/>
        </w:rPr>
        <w:t>—</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മഹാപ്രസ്ഥാനവുമായ</w:t>
      </w:r>
      <w:r>
        <w:rPr>
          <w:rFonts w:ascii="Times New Roman" w:hAnsi="Times New Roman" w:eastAsia="Times New Roman" w:cs="Times New Roman"/>
        </w:rPr>
        <w:t xml:space="preserve"> </w:t>
      </w:r>
      <w:r>
        <w:rPr>
          <w:rFonts w:ascii="Nirmala UI" w:hAnsi="Nirmala UI" w:eastAsia="Nirmala UI" w:cs="Nirmala UI"/>
        </w:rPr>
        <w:t>നൂറ്റിനാല്പത്തിനാലായിരത്തിന്റെ</w:t>
      </w:r>
      <w:r>
        <w:rPr>
          <w:rFonts w:ascii="Times New Roman" w:hAnsi="Times New Roman" w:eastAsia="Times New Roman" w:cs="Times New Roman"/>
        </w:rPr>
        <w:t xml:space="preserve"> </w:t>
      </w:r>
      <w:r>
        <w:rPr>
          <w:rFonts w:ascii="Nirmala UI" w:hAnsi="Nirmala UI" w:eastAsia="Nirmala UI" w:cs="Nirmala UI"/>
        </w:rPr>
        <w:t>അന്തിമ</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നവീകരണ</w:t>
      </w:r>
      <w:r>
        <w:rPr>
          <w:rFonts w:ascii="Times New Roman" w:hAnsi="Times New Roman" w:eastAsia="Times New Roman" w:cs="Times New Roman"/>
        </w:rPr>
        <w:t xml:space="preserve"> </w:t>
      </w:r>
      <w:r>
        <w:rPr>
          <w:rFonts w:ascii="Nirmala UI" w:hAnsi="Nirmala UI" w:eastAsia="Nirmala UI" w:cs="Nirmala UI"/>
        </w:rPr>
        <w:t>പ്രസ്ഥാനത്തെ</w:t>
      </w:r>
      <w:r>
        <w:rPr>
          <w:rFonts w:ascii="Times New Roman" w:hAnsi="Times New Roman" w:eastAsia="Times New Roman" w:cs="Times New Roman"/>
        </w:rPr>
        <w:t xml:space="preserve"> </w:t>
      </w:r>
      <w:r>
        <w:rPr>
          <w:rFonts w:ascii="Nirmala UI" w:hAnsi="Nirmala UI" w:eastAsia="Nirmala UI" w:cs="Nirmala UI"/>
        </w:rPr>
        <w:t>ചിത്രീകരിക്കുന്നു</w:t>
      </w:r>
      <w:r>
        <w:rPr>
          <w:rFonts w:ascii="Times New Roman" w:hAnsi="Times New Roman" w:eastAsia="Times New Roman" w:cs="Times New Roman"/>
        </w:rPr>
        <w:t xml:space="preserve">. </w:t>
      </w:r>
      <w:r>
        <w:rPr>
          <w:rFonts w:ascii="Nirmala UI" w:hAnsi="Nirmala UI" w:eastAsia="Nirmala UI" w:cs="Nirmala UI"/>
        </w:rPr>
        <w:t>മുദ്രയിടുന്ന</w:t>
      </w:r>
      <w:r>
        <w:rPr>
          <w:rFonts w:ascii="Times New Roman" w:hAnsi="Times New Roman" w:eastAsia="Times New Roman" w:cs="Times New Roman"/>
        </w:rPr>
        <w:t xml:space="preserve"> </w:t>
      </w:r>
      <w:r>
        <w:rPr>
          <w:rFonts w:ascii="Nirmala UI" w:hAnsi="Nirmala UI" w:eastAsia="Nirmala UI" w:cs="Nirmala UI"/>
        </w:rPr>
        <w:t>പ്രക്രിയ</w:t>
      </w:r>
      <w:r>
        <w:rPr>
          <w:rFonts w:ascii="Times New Roman" w:hAnsi="Times New Roman" w:eastAsia="Times New Roman" w:cs="Times New Roman"/>
        </w:rPr>
        <w:t xml:space="preserve"> </w:t>
      </w:r>
      <w:r>
        <w:rPr>
          <w:rFonts w:ascii="Nirmala UI" w:hAnsi="Nirmala UI" w:eastAsia="Nirmala UI" w:cs="Nirmala UI"/>
        </w:rPr>
        <w:t>ആരംഭിക്കുമ്പോൾ</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അന്തിമമഴയുടെ</w:t>
      </w:r>
      <w:r>
        <w:rPr>
          <w:rFonts w:ascii="Times New Roman" w:hAnsi="Times New Roman" w:eastAsia="Times New Roman" w:cs="Times New Roman"/>
        </w:rPr>
        <w:t xml:space="preserve"> </w:t>
      </w:r>
      <w:r>
        <w:rPr>
          <w:rFonts w:ascii="Nirmala UI" w:hAnsi="Nirmala UI" w:eastAsia="Nirmala UI" w:cs="Nirmala UI"/>
        </w:rPr>
        <w:t>തളിച്ചിലും</w:t>
      </w:r>
      <w:r>
        <w:rPr>
          <w:rFonts w:ascii="Times New Roman" w:hAnsi="Times New Roman" w:eastAsia="Times New Roman" w:cs="Times New Roman"/>
        </w:rPr>
        <w:t xml:space="preserve"> </w:t>
      </w:r>
      <w:r>
        <w:rPr>
          <w:rFonts w:ascii="Nirmala UI" w:hAnsi="Nirmala UI" w:eastAsia="Nirmala UI" w:cs="Nirmala UI"/>
        </w:rPr>
        <w:t>ആരംഭിക്കുന്നു</w:t>
      </w:r>
      <w:r>
        <w:rPr>
          <w:rFonts w:ascii="Times New Roman" w:hAnsi="Times New Roman" w:eastAsia="Times New Roman" w:cs="Times New Roman"/>
        </w:rPr>
        <w:t>.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നവീകരണ</w:t>
      </w:r>
      <w:r>
        <w:rPr>
          <w:rFonts w:ascii="Times New Roman" w:hAnsi="Times New Roman" w:eastAsia="Times New Roman" w:cs="Times New Roman"/>
        </w:rPr>
        <w:t xml:space="preserve"> </w:t>
      </w:r>
      <w:r>
        <w:rPr>
          <w:rFonts w:ascii="Nirmala UI" w:hAnsi="Nirmala UI" w:eastAsia="Nirmala UI" w:cs="Nirmala UI"/>
        </w:rPr>
        <w:t>പ്രസ്ഥാനങ്ങളുടെ</w:t>
      </w:r>
      <w:r>
        <w:rPr>
          <w:rFonts w:ascii="Times New Roman" w:hAnsi="Times New Roman" w:eastAsia="Times New Roman" w:cs="Times New Roman"/>
        </w:rPr>
        <w:t xml:space="preserve"> </w:t>
      </w:r>
      <w:r>
        <w:rPr>
          <w:rFonts w:ascii="Nirmala UI" w:hAnsi="Nirmala UI" w:eastAsia="Nirmala UI" w:cs="Nirmala UI"/>
        </w:rPr>
        <w:t>മുദ്രനീക്കം</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1992-</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പതിനൊന്നിന്റെ</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വാക്യങ്ങളുടെ</w:t>
      </w:r>
      <w:r>
        <w:rPr>
          <w:rFonts w:ascii="Times New Roman" w:hAnsi="Times New Roman" w:eastAsia="Times New Roman" w:cs="Times New Roman"/>
        </w:rPr>
        <w:t xml:space="preserve"> </w:t>
      </w:r>
      <w:r>
        <w:rPr>
          <w:rFonts w:ascii="Nirmala UI" w:hAnsi="Nirmala UI" w:eastAsia="Nirmala UI" w:cs="Nirmala UI"/>
        </w:rPr>
        <w:t>മുദ്രനീക്കവും</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പ്രതിരോധപരമായ</w:t>
      </w:r>
      <w:r>
        <w:rPr>
          <w:rFonts w:ascii="Times New Roman" w:hAnsi="Times New Roman" w:eastAsia="Times New Roman" w:cs="Times New Roman"/>
        </w:rPr>
        <w:t xml:space="preserve"> </w:t>
      </w:r>
      <w:r>
        <w:rPr>
          <w:rFonts w:ascii="Nirmala UI" w:hAnsi="Nirmala UI" w:eastAsia="Nirmala UI" w:cs="Nirmala UI"/>
        </w:rPr>
        <w:t>അന്തരീക്ഷം</w:t>
      </w:r>
      <w:r>
        <w:rPr>
          <w:rFonts w:ascii="Times New Roman" w:hAnsi="Times New Roman" w:eastAsia="Times New Roman" w:cs="Times New Roman"/>
        </w:rPr>
        <w:t xml:space="preserve"> </w:t>
      </w:r>
      <w:r>
        <w:rPr>
          <w:rFonts w:ascii="Nirmala UI" w:hAnsi="Nirmala UI" w:eastAsia="Nirmala UI" w:cs="Nirmala UI"/>
        </w:rPr>
        <w:t>സൃഷ്ടിച്ചു</w:t>
      </w:r>
      <w:r>
        <w:rPr>
          <w:rFonts w:ascii="Times New Roman" w:hAnsi="Times New Roman" w:eastAsia="Times New Roman" w:cs="Times New Roman"/>
        </w:rPr>
        <w:t xml:space="preserve">; </w:t>
      </w:r>
      <w:r>
        <w:rPr>
          <w:rFonts w:ascii="Nirmala UI" w:hAnsi="Nirmala UI" w:eastAsia="Nirmala UI" w:cs="Nirmala UI"/>
        </w:rPr>
        <w:t>പുതിയതും</w:t>
      </w:r>
      <w:r>
        <w:rPr>
          <w:rFonts w:ascii="Times New Roman" w:hAnsi="Times New Roman" w:eastAsia="Times New Roman" w:cs="Times New Roman"/>
        </w:rPr>
        <w:t xml:space="preserve"> </w:t>
      </w:r>
      <w:r>
        <w:rPr>
          <w:rFonts w:ascii="Nirmala UI" w:hAnsi="Nirmala UI" w:eastAsia="Nirmala UI" w:cs="Nirmala UI"/>
        </w:rPr>
        <w:t>നിലവിലുള്ളതുമായ</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മുദ്രനീക്കപ്പെടുമ്പോൾ</w:t>
      </w:r>
      <w:r>
        <w:rPr>
          <w:rFonts w:ascii="Times New Roman" w:hAnsi="Times New Roman" w:eastAsia="Times New Roman" w:cs="Times New Roman"/>
        </w:rPr>
        <w:t xml:space="preserve"> </w:t>
      </w:r>
      <w:r>
        <w:rPr>
          <w:rFonts w:ascii="Nirmala UI" w:hAnsi="Nirmala UI" w:eastAsia="Nirmala UI" w:cs="Nirmala UI"/>
        </w:rPr>
        <w:t>എപ്പോഴും</w:t>
      </w:r>
      <w:r>
        <w:rPr>
          <w:rFonts w:ascii="Times New Roman" w:hAnsi="Times New Roman" w:eastAsia="Times New Roman" w:cs="Times New Roman"/>
        </w:rPr>
        <w:t xml:space="preserve"> </w:t>
      </w:r>
      <w:r>
        <w:rPr>
          <w:rFonts w:ascii="Nirmala UI" w:hAnsi="Nirmala UI" w:eastAsia="Nirmala UI" w:cs="Nirmala UI"/>
        </w:rPr>
        <w:t>സംഭവിക്കുന്നതുപോലെ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Kuuma ukanushi wa uneneshi wa mavhesi matanhatu okupedzisira aDanieri 11, Omwene aatukulula uneneshi wokuti historia yauchimi yaRoma yovapaani, yaunganishiwa na historia yauchimi yaRoma yopapa, shi li pa vatongi vavali, oyi holola historia yauchimi yaRoma ya nshita yanena. Omutemo wokushandjuka kathatu kwauchimi wa didhilikwa, no konima wa longithwa pokulilongela ku dipuko nokudhiladhela nokusimamisa uneneshi. Omitemo dhi simaneke kutya omulongo gumwe gumwe wopandululo u li pongela ne mikwawo dopandululo, pamwe ne mitemo dhi kwatelwa po ku kushandjuka kathatu kwauchimi, ya ninga eshiinda lyomitemo dha simamiswa mu ndundu yongelo ya shitatu, ngaashi sha li sha fanekithwa ne mitemo dha simamiswa, dha longithwa, no dha gandjwa moshinyanyangidho mu historia yaMillerite.</w:t>
      </w:r>
    </w:p>
    <w:p>
      <w:pPr>
        <w:pStyle w:val="ArticleBody"/>
        <w:jc w:val="left"/>
      </w:pPr>
      <w:r>
        <w:rPr>
          <w:rFonts w:ascii="Times New Roman" w:hAnsi="Times New Roman" w:eastAsia="Times New Roman" w:cs="Times New Roman"/>
        </w:rPr>
        <w:t>Bulikuli bwa buprofeti obw’okukozesebwa emirundi esatu, ng’etteeka erya bulijjo, bwaggulibwako envumbo ku lw’ekibiina ky’abo obukumi kikumi mu enkumi nnya mu enkumi nnya, kubanga bo kye kibiina ky’enkuba ey’oluvannyuma, era Obusiraamu obw’omwozi ogw’okusatu bwe bubaka bw’enkuba ey’oluvannyuma. Omusingi gw’okukozesebwa kw’obuprofeti emirundi esatu gwamanyisibwa Empologoma ey’omu kika kya Yuda, dda nnyo nga Obusiraamu obw’omwozi ogw’okusatu tebunnatuuka mu byafaayo nga September 11, 2001, kubanga yayagala abantu Be ab’ennaku ez’enkomerero bamanye mangu ddala obubaka obukiikirirwa okutuuka kw’omwozi ogw’okusatu bwe Yazzaawo abantu Be mu makubo ga Yeremiya ag’edda.</w:t>
      </w:r>
    </w:p>
    <w:p>
      <w:pPr>
        <w:pStyle w:val="ArticleBody"/>
        <w:jc w:val="left"/>
      </w:pPr>
      <w:r>
        <w:rPr>
          <w:rFonts w:ascii="Times New Roman" w:hAnsi="Times New Roman" w:eastAsia="Times New Roman" w:cs="Times New Roman"/>
        </w:rPr>
        <w:t>الفهمُ الرائدُ للبوقين الخامس والسادس، كما وُرِدَ في الإصحاح التاسع من سفر الرؤيا، كان يُفهَم على أنه المقطعُ في سفر الرؤيا الذي كان أشدَّ أجزائه تثبيتًا وأوضحَها تأييدًا من قِبَل التاريخ. ويبدأ أوريا سميث عرضه للإصحاح التاسع من سفر الرؤيا مستخدمًا كلمات المؤرخ كيث ليقرّر تلك النقطة بعينها.</w:t>
      </w:r>
    </w:p>
    <w:p>
      <w:pPr>
        <w:pStyle w:val="ArticleScripture"/>
        <w:jc w:val="left"/>
      </w:pPr>
      <w:r>
        <w:rPr>
          <w:rFonts w:ascii="Times New Roman" w:hAnsi="Times New Roman" w:eastAsia="Times New Roman" w:cs="Times New Roman"/>
        </w:rPr>
        <w:t>“Ji bo ravekirina vê keriyê, em ê dîsa ji nivîsên Birêz Keith sûd werbigirin. Ev nivîskar bi rastî dibêje: ‘Di nav şîrovekaran de li ser tu beşeke din a Apocalypse-ê hema qas vê yekê li ser sepandina keriyên pêncemîn û şeşemîn, an jî heyfên yekem û duyemîn, bi Seracenan û Tirkan re, lihevhatinek ew qas yekgirtî bi zor tê dîtin. Ew qas eşkere ye ku bi zor tê xelet fêm kirin. Li şûna ku her yek bi ayetek an du ayetan were diyarkirin, tevahiya beşa nehemîn a Revelation-ê, bi beşên wekhev, ji bo danasîna her duyan hatiye dagirtin.’” Uriah Smith, Daniel and Revelation, 495.</w:t>
      </w:r>
    </w:p>
    <w:p>
      <w:pPr>
        <w:pStyle w:val="ArticleBody"/>
        <w:jc w:val="left"/>
      </w:pPr>
      <w:r>
        <w:rPr>
          <w:rFonts w:ascii="Times New Roman" w:hAnsi="Times New Roman" w:eastAsia="Times New Roman" w:cs="Times New Roman"/>
        </w:rPr>
        <w:t>Mbabulisho ya sura ya msiba wa kwanza na wa pili yagawa historia ya msiba wa kwanza, unaowakilishwa na Mohammed. Kijiografia yapo mahali pale ambapo mwanahistoria Alexander Keith huwaita Wasaraceni, ambalo leo tungeliita Arabia. Historia ya msiba wa pili, unaowakilishwa na Osman wa Kwanza, kijiografia yapo katika Uturuki, ambao mwanahistoria huyo huwatambua kuwa ni Waturuki. Historia ya msiba wa kwanza iliwekwa mahali pake na kutimizwa katika Arabia, mahali pa kuzaliwa kwa Uislamu na kwa Mohammed. Historia ya msiba wa pili iliwekwa mahali pake na kutimizwa katika Uturuki, mahali pa kuzaliwa kwa Dola ya Ottoman.</w:t>
      </w:r>
    </w:p>
    <w:p>
      <w:pPr>
        <w:pStyle w:val="ArticleBody"/>
        <w:jc w:val="left"/>
      </w:pPr>
      <w:r>
        <w:rPr>
          <w:rFonts w:ascii="Times New Roman" w:hAnsi="Times New Roman" w:eastAsia="Times New Roman" w:cs="Times New Roman"/>
        </w:rPr>
        <w:t>Katonda k’ebyafaayo eby’ekibonyoobonyo ekisooka kalaga olutalo olwali lulumbiddwa ku Rooma abalwaanyi abeeyawuddeeyawudde, ng’obukwatagano bwabwe bwokka wakati waabwe bwali ddiini y’Obusiraamu. Ebyafaayo eby’ekibonyoobonyo eky’okubiri biraga olutalo olwali lulumbiddwa ku Rooma amaanyi ga ddiini entegeke n’obuyinza bwa gavumenti, obuyitibwa Obukhalifa. Mu mbeera yonna, oba olutalo olweyawudde ku Rooma mu byafaayo ebikiikiriddwa Mohammed, oba olutalo olutegerekeddwa obulungi olukiikiriddwa Ottman, oba Obwakabaka bwa Ottoman, enkola y’olutalo yali ya kulumba mangu era awatali kulabula. Teyali ntalo eyakolebwanga nga bambaza abasirikale bonna yunifoomu ez’eblangi emu, ne balyoka bategeka abasirikale mu lunyiriri ne babatambuza mu maaso okuyingira mu musinde gw’amasasi, nga bwe gwali omuze gw’amagye mu biro ebyo. Ekigambo “assassin” kyesigamiziddwa ku nkola y’entalo ey’Obusiraamu ey’okukuba mangu era awatali kulabula, era emirundi mingi nga evaamu n’okufa kw’oyo alumbye naye.</w:t>
      </w:r>
    </w:p>
    <w:p>
      <w:pPr>
        <w:pStyle w:val="ArticleBody"/>
        <w:jc w:val="left"/>
      </w:pPr>
      <w:r>
        <w:rPr>
          <w:rFonts w:ascii="Times New Roman" w:hAnsi="Times New Roman" w:eastAsia="Times New Roman" w:cs="Times New Roman"/>
        </w:rPr>
        <w:t>“assassin”</w:t>
      </w:r>
      <w:r>
        <w:rPr>
          <w:rFonts w:ascii="MS Gothic" w:hAnsi="MS Gothic" w:eastAsia="MS Gothic" w:cs="MS Gothic"/>
        </w:rPr>
        <w:t>という</w:t>
      </w:r>
      <w:r>
        <w:rPr>
          <w:rFonts w:ascii="Microsoft YaHei" w:hAnsi="Microsoft YaHei" w:eastAsia="Microsoft YaHei" w:cs="Microsoft YaHei"/>
        </w:rPr>
        <w:t>語</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アラビア</w:t>
      </w:r>
      <w:r>
        <w:rPr>
          <w:rFonts w:ascii="Microsoft YaHei" w:hAnsi="Microsoft YaHei" w:eastAsia="Microsoft YaHei" w:cs="Microsoft YaHei"/>
        </w:rPr>
        <w:t>語</w:t>
      </w:r>
      <w:r>
        <w:rPr>
          <w:rFonts w:ascii="MS Gothic" w:hAnsi="MS Gothic" w:eastAsia="MS Gothic" w:cs="MS Gothic"/>
        </w:rPr>
        <w:t>の</w:t>
      </w:r>
      <w:r>
        <w:rPr>
          <w:rFonts w:ascii="Times New Roman" w:hAnsi="Times New Roman" w:eastAsia="Times New Roman" w:cs="Times New Roman"/>
        </w:rPr>
        <w:t xml:space="preserve"> “hashshashin” </w:t>
      </w:r>
      <w:r>
        <w:rPr>
          <w:rFonts w:ascii="MS Gothic" w:hAnsi="MS Gothic" w:eastAsia="MS Gothic" w:cs="MS Gothic"/>
        </w:rPr>
        <w:t>に</w:t>
      </w:r>
      <w:r>
        <w:rPr>
          <w:rFonts w:ascii="Microsoft YaHei" w:hAnsi="Microsoft YaHei" w:eastAsia="Microsoft YaHei" w:cs="Microsoft YaHei"/>
        </w:rPr>
        <w:t>由来</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これは</w:t>
      </w:r>
      <w:r>
        <w:rPr>
          <w:rFonts w:ascii="Times New Roman" w:hAnsi="Times New Roman" w:eastAsia="Times New Roman" w:cs="Times New Roman"/>
        </w:rPr>
        <w:t xml:space="preserve"> “hashish” </w:t>
      </w:r>
      <w:r>
        <w:rPr>
          <w:rFonts w:ascii="MS Gothic" w:hAnsi="MS Gothic" w:eastAsia="MS Gothic" w:cs="MS Gothic"/>
        </w:rPr>
        <w:t>すなわち</w:t>
      </w:r>
      <w:r>
        <w:rPr>
          <w:rFonts w:ascii="Microsoft YaHei" w:hAnsi="Microsoft YaHei" w:eastAsia="Microsoft YaHei" w:cs="Microsoft YaHei"/>
        </w:rPr>
        <w:t>「</w:t>
      </w:r>
      <w:r>
        <w:rPr>
          <w:rFonts w:ascii="MS Gothic" w:hAnsi="MS Gothic" w:eastAsia="MS Gothic" w:cs="MS Gothic"/>
        </w:rPr>
        <w:t>ハシシ</w:t>
      </w:r>
      <w:r>
        <w:rPr>
          <w:rFonts w:ascii="Microsoft YaHei" w:hAnsi="Microsoft YaHei" w:eastAsia="Microsoft YaHei" w:cs="Microsoft YaHei"/>
        </w:rPr>
        <w:t>」</w:t>
      </w:r>
      <w:r>
        <w:rPr>
          <w:rFonts w:ascii="MS Gothic" w:hAnsi="MS Gothic" w:eastAsia="MS Gothic" w:cs="MS Gothic"/>
        </w:rPr>
        <w:t>または</w:t>
      </w:r>
      <w:r>
        <w:rPr>
          <w:rFonts w:ascii="Microsoft YaHei" w:hAnsi="Microsoft YaHei" w:eastAsia="Microsoft YaHei" w:cs="Microsoft YaHei"/>
        </w:rPr>
        <w:t>「大麻」</w:t>
      </w:r>
      <w:r>
        <w:rPr>
          <w:rFonts w:ascii="MS Gothic" w:hAnsi="MS Gothic" w:eastAsia="MS Gothic" w:cs="MS Gothic"/>
        </w:rPr>
        <w:t>を</w:t>
      </w:r>
      <w:r>
        <w:rPr>
          <w:rFonts w:ascii="Microsoft YaHei" w:hAnsi="Microsoft YaHei" w:eastAsia="Microsoft YaHei" w:cs="Microsoft YaHei"/>
        </w:rPr>
        <w:t>意味</w:t>
      </w:r>
      <w:r>
        <w:rPr>
          <w:rFonts w:ascii="MS Gothic" w:hAnsi="MS Gothic" w:eastAsia="MS Gothic" w:cs="MS Gothic"/>
        </w:rPr>
        <w:t>する</w:t>
      </w:r>
      <w:r>
        <w:rPr>
          <w:rFonts w:ascii="Microsoft YaHei" w:hAnsi="Microsoft YaHei" w:eastAsia="Microsoft YaHei" w:cs="Microsoft YaHei"/>
        </w:rPr>
        <w:t>語</w:t>
      </w:r>
      <w:r>
        <w:rPr>
          <w:rFonts w:ascii="MS Gothic" w:hAnsi="MS Gothic" w:eastAsia="MS Gothic" w:cs="MS Gothic"/>
        </w:rPr>
        <w:t>に</w:t>
      </w:r>
      <w:r>
        <w:rPr>
          <w:rFonts w:ascii="Microsoft YaHei" w:hAnsi="Microsoft YaHei" w:eastAsia="Microsoft YaHei" w:cs="Microsoft YaHei"/>
        </w:rPr>
        <w:t>由来</w:t>
      </w:r>
      <w:r>
        <w:rPr>
          <w:rFonts w:ascii="MS Gothic" w:hAnsi="MS Gothic" w:eastAsia="MS Gothic" w:cs="MS Gothic"/>
        </w:rPr>
        <w:t>する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語</w:t>
      </w:r>
      <w:r>
        <w:rPr>
          <w:rFonts w:ascii="MS Gothic" w:hAnsi="MS Gothic" w:eastAsia="MS Gothic" w:cs="MS Gothic"/>
        </w:rPr>
        <w:t>はもともと</w:t>
      </w:r>
      <w:r>
        <w:rPr>
          <w:rFonts w:ascii="Microsoft YaHei" w:hAnsi="Microsoft YaHei" w:eastAsia="Microsoft YaHei" w:cs="Microsoft YaHei"/>
        </w:rPr>
        <w:t>、中世期</w:t>
      </w:r>
      <w:r>
        <w:rPr>
          <w:rFonts w:ascii="MS Gothic" w:hAnsi="MS Gothic" w:eastAsia="MS Gothic" w:cs="MS Gothic"/>
        </w:rPr>
        <w:t>の</w:t>
      </w:r>
      <w:r>
        <w:rPr>
          <w:rFonts w:ascii="Microsoft YaHei" w:hAnsi="Microsoft YaHei" w:eastAsia="Microsoft YaHei" w:cs="Microsoft YaHei"/>
        </w:rPr>
        <w:t>中東</w:t>
      </w:r>
      <w:r>
        <w:rPr>
          <w:rFonts w:ascii="MS Gothic" w:hAnsi="MS Gothic" w:eastAsia="MS Gothic" w:cs="MS Gothic"/>
        </w:rPr>
        <w:t>におけるニザール</w:t>
      </w:r>
      <w:r>
        <w:rPr>
          <w:rFonts w:ascii="Microsoft YaHei" w:hAnsi="Microsoft YaHei" w:eastAsia="Microsoft YaHei" w:cs="Microsoft YaHei"/>
        </w:rPr>
        <w:t>派</w:t>
      </w:r>
      <w:r>
        <w:rPr>
          <w:rFonts w:ascii="MS Gothic" w:hAnsi="MS Gothic" w:eastAsia="MS Gothic" w:cs="MS Gothic"/>
        </w:rPr>
        <w:t>イスマーイール</w:t>
      </w:r>
      <w:r>
        <w:rPr>
          <w:rFonts w:ascii="Microsoft YaHei" w:hAnsi="Microsoft YaHei" w:eastAsia="Microsoft YaHei" w:cs="Microsoft YaHei"/>
        </w:rPr>
        <w:t>派</w:t>
      </w:r>
      <w:r>
        <w:rPr>
          <w:rFonts w:ascii="MS Gothic" w:hAnsi="MS Gothic" w:eastAsia="MS Gothic" w:cs="MS Gothic"/>
        </w:rPr>
        <w:t>ムスリムの</w:t>
      </w:r>
      <w:r>
        <w:rPr>
          <w:rFonts w:ascii="Microsoft YaHei" w:hAnsi="Microsoft YaHei" w:eastAsia="Microsoft YaHei" w:cs="Microsoft YaHei"/>
        </w:rPr>
        <w:t>、秘密主義的</w:t>
      </w:r>
      <w:r>
        <w:rPr>
          <w:rFonts w:ascii="MS Gothic" w:hAnsi="MS Gothic" w:eastAsia="MS Gothic" w:cs="MS Gothic"/>
        </w:rPr>
        <w:t>かつ</w:t>
      </w:r>
      <w:r>
        <w:rPr>
          <w:rFonts w:ascii="Microsoft YaHei" w:hAnsi="Microsoft YaHei" w:eastAsia="Microsoft YaHei" w:cs="Microsoft YaHei"/>
        </w:rPr>
        <w:t>狂信的</w:t>
      </w:r>
      <w:r>
        <w:rPr>
          <w:rFonts w:ascii="MS Gothic" w:hAnsi="MS Gothic" w:eastAsia="MS Gothic" w:cs="MS Gothic"/>
        </w:rPr>
        <w:t>な</w:t>
      </w:r>
      <w:r>
        <w:rPr>
          <w:rFonts w:ascii="Microsoft YaHei" w:hAnsi="Microsoft YaHei" w:eastAsia="Microsoft YaHei" w:cs="Microsoft YaHei"/>
        </w:rPr>
        <w:t>集団</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すために</w:t>
      </w:r>
      <w:r>
        <w:rPr>
          <w:rFonts w:ascii="Microsoft YaHei" w:hAnsi="Microsoft YaHei" w:eastAsia="Microsoft YaHei" w:cs="Microsoft YaHei"/>
        </w:rPr>
        <w:t>用</w:t>
      </w:r>
      <w:r>
        <w:rPr>
          <w:rFonts w:ascii="MS Gothic" w:hAnsi="MS Gothic" w:eastAsia="MS Gothic" w:cs="MS Gothic"/>
        </w:rPr>
        <w:t>いられた</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集団</w:t>
      </w:r>
      <w:r>
        <w:rPr>
          <w:rFonts w:ascii="MS Gothic" w:hAnsi="MS Gothic" w:eastAsia="MS Gothic" w:cs="MS Gothic"/>
        </w:rPr>
        <w:t>の</w:t>
      </w:r>
      <w:r>
        <w:rPr>
          <w:rFonts w:ascii="Microsoft YaHei" w:hAnsi="Microsoft YaHei" w:eastAsia="Microsoft YaHei" w:cs="Microsoft YaHei"/>
        </w:rPr>
        <w:t>構成員</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目的</w:t>
      </w:r>
      <w:r>
        <w:rPr>
          <w:rFonts w:ascii="MS Gothic" w:hAnsi="MS Gothic" w:eastAsia="MS Gothic" w:cs="MS Gothic"/>
        </w:rPr>
        <w:t>を</w:t>
      </w:r>
      <w:r>
        <w:rPr>
          <w:rFonts w:ascii="Microsoft YaHei" w:hAnsi="Microsoft YaHei" w:eastAsia="Microsoft YaHei" w:cs="Microsoft YaHei"/>
        </w:rPr>
        <w:t>達成</w:t>
      </w:r>
      <w:r>
        <w:rPr>
          <w:rFonts w:ascii="MS Gothic" w:hAnsi="MS Gothic" w:eastAsia="MS Gothic" w:cs="MS Gothic"/>
        </w:rPr>
        <w:t>するために</w:t>
      </w:r>
      <w:r>
        <w:rPr>
          <w:rFonts w:ascii="Microsoft YaHei" w:hAnsi="Microsoft YaHei" w:eastAsia="Microsoft YaHei" w:cs="Microsoft YaHei"/>
        </w:rPr>
        <w:t>政治的暗殺</w:t>
      </w:r>
      <w:r>
        <w:rPr>
          <w:rFonts w:ascii="MS Gothic" w:hAnsi="MS Gothic" w:eastAsia="MS Gothic" w:cs="MS Gothic"/>
        </w:rPr>
        <w:t>を</w:t>
      </w:r>
      <w:r>
        <w:rPr>
          <w:rFonts w:ascii="Microsoft YaHei" w:hAnsi="Microsoft YaHei" w:eastAsia="Microsoft YaHei" w:cs="Microsoft YaHei"/>
        </w:rPr>
        <w:t>用</w:t>
      </w:r>
      <w:r>
        <w:rPr>
          <w:rFonts w:ascii="MS Gothic" w:hAnsi="MS Gothic" w:eastAsia="MS Gothic" w:cs="MS Gothic"/>
        </w:rPr>
        <w:t>いることを</w:t>
      </w:r>
      <w:r>
        <w:rPr>
          <w:rFonts w:ascii="Microsoft YaHei" w:hAnsi="Microsoft YaHei" w:eastAsia="Microsoft YaHei" w:cs="Microsoft YaHei"/>
        </w:rPr>
        <w:t>含</w:t>
      </w:r>
      <w:r>
        <w:rPr>
          <w:rFonts w:ascii="MS Gothic" w:hAnsi="MS Gothic" w:eastAsia="MS Gothic" w:cs="MS Gothic"/>
        </w:rPr>
        <w:t>む</w:t>
      </w:r>
      <w:r>
        <w:rPr>
          <w:rFonts w:ascii="Microsoft YaHei" w:hAnsi="Microsoft YaHei" w:eastAsia="Microsoft YaHei" w:cs="Microsoft YaHei"/>
        </w:rPr>
        <w:t>、非慣習的</w:t>
      </w:r>
      <w:r>
        <w:rPr>
          <w:rFonts w:ascii="MS Gothic" w:hAnsi="MS Gothic" w:eastAsia="MS Gothic" w:cs="MS Gothic"/>
        </w:rPr>
        <w:t>でしばしば</w:t>
      </w:r>
      <w:r>
        <w:rPr>
          <w:rFonts w:ascii="Microsoft YaHei" w:hAnsi="Microsoft YaHei" w:eastAsia="Microsoft YaHei" w:cs="Microsoft YaHei"/>
        </w:rPr>
        <w:t>暴力的</w:t>
      </w:r>
      <w:r>
        <w:rPr>
          <w:rFonts w:ascii="MS Gothic" w:hAnsi="MS Gothic" w:eastAsia="MS Gothic" w:cs="MS Gothic"/>
        </w:rPr>
        <w:t>な</w:t>
      </w:r>
      <w:r>
        <w:rPr>
          <w:rFonts w:ascii="Microsoft YaHei" w:hAnsi="Microsoft YaHei" w:eastAsia="Microsoft YaHei" w:cs="Microsoft YaHei"/>
        </w:rPr>
        <w:t>手段</w:t>
      </w:r>
      <w:r>
        <w:rPr>
          <w:rFonts w:ascii="MS Gothic" w:hAnsi="MS Gothic" w:eastAsia="MS Gothic" w:cs="MS Gothic"/>
        </w:rPr>
        <w:t>で</w:t>
      </w:r>
      <w:r>
        <w:rPr>
          <w:rFonts w:ascii="Microsoft YaHei" w:hAnsi="Microsoft YaHei" w:eastAsia="Microsoft YaHei" w:cs="Microsoft YaHei"/>
        </w:rPr>
        <w:t>知</w:t>
      </w:r>
      <w:r>
        <w:rPr>
          <w:rFonts w:ascii="MS Gothic" w:hAnsi="MS Gothic" w:eastAsia="MS Gothic" w:cs="MS Gothic"/>
        </w:rPr>
        <w:t>られていた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任務</w:t>
      </w:r>
      <w:r>
        <w:rPr>
          <w:rFonts w:ascii="MS Gothic" w:hAnsi="MS Gothic" w:eastAsia="MS Gothic" w:cs="MS Gothic"/>
        </w:rPr>
        <w:t>の</w:t>
      </w:r>
      <w:r>
        <w:rPr>
          <w:rFonts w:ascii="Microsoft YaHei" w:hAnsi="Microsoft YaHei" w:eastAsia="Microsoft YaHei" w:cs="Microsoft YaHei"/>
        </w:rPr>
        <w:t>準備</w:t>
      </w:r>
      <w:r>
        <w:rPr>
          <w:rFonts w:ascii="MS Gothic" w:hAnsi="MS Gothic" w:eastAsia="MS Gothic" w:cs="MS Gothic"/>
        </w:rPr>
        <w:t>のために</w:t>
      </w:r>
      <w:r>
        <w:rPr>
          <w:rFonts w:ascii="Microsoft YaHei" w:hAnsi="Microsoft YaHei" w:eastAsia="Microsoft YaHei" w:cs="Microsoft YaHei"/>
        </w:rPr>
        <w:t>時</w:t>
      </w:r>
      <w:r>
        <w:rPr>
          <w:rFonts w:ascii="MS Gothic" w:hAnsi="MS Gothic" w:eastAsia="MS Gothic" w:cs="MS Gothic"/>
        </w:rPr>
        <w:t>としてハシシを</w:t>
      </w:r>
      <w:r>
        <w:rPr>
          <w:rFonts w:ascii="Microsoft YaHei" w:hAnsi="Microsoft YaHei" w:eastAsia="Microsoft YaHei" w:cs="Microsoft YaHei"/>
        </w:rPr>
        <w:t>摂取</w:t>
      </w:r>
      <w:r>
        <w:rPr>
          <w:rFonts w:ascii="MS Gothic" w:hAnsi="MS Gothic" w:eastAsia="MS Gothic" w:cs="MS Gothic"/>
        </w:rPr>
        <w:t>したとされ</w:t>
      </w:r>
      <w:r>
        <w:rPr>
          <w:rFonts w:ascii="Microsoft YaHei" w:hAnsi="Microsoft YaHei" w:eastAsia="Microsoft YaHei" w:cs="Microsoft YaHei"/>
        </w:rPr>
        <w:t>、</w:t>
      </w:r>
      <w:r>
        <w:rPr>
          <w:rFonts w:ascii="MS Gothic" w:hAnsi="MS Gothic" w:eastAsia="MS Gothic" w:cs="MS Gothic"/>
        </w:rPr>
        <w:t>そのことが</w:t>
      </w:r>
      <w:r>
        <w:rPr>
          <w:rFonts w:ascii="Microsoft YaHei" w:hAnsi="Microsoft YaHei" w:eastAsia="Microsoft YaHei" w:cs="Microsoft YaHei"/>
        </w:rPr>
        <w:t>西洋世界</w:t>
      </w:r>
      <w:r>
        <w:rPr>
          <w:rFonts w:ascii="MS Gothic" w:hAnsi="MS Gothic" w:eastAsia="MS Gothic" w:cs="MS Gothic"/>
        </w:rPr>
        <w:t>において</w:t>
      </w:r>
      <w:r>
        <w:rPr>
          <w:rFonts w:ascii="Times New Roman" w:hAnsi="Times New Roman" w:eastAsia="Times New Roman" w:cs="Times New Roman"/>
        </w:rPr>
        <w:t xml:space="preserve"> “hashshashin” </w:t>
      </w:r>
      <w:r>
        <w:rPr>
          <w:rFonts w:ascii="MS Gothic" w:hAnsi="MS Gothic" w:eastAsia="MS Gothic" w:cs="MS Gothic"/>
        </w:rPr>
        <w:t>あるいは</w:t>
      </w:r>
      <w:r>
        <w:rPr>
          <w:rFonts w:ascii="Times New Roman" w:hAnsi="Times New Roman" w:eastAsia="Times New Roman" w:cs="Times New Roman"/>
        </w:rPr>
        <w:t xml:space="preserve"> “assassins” </w:t>
      </w:r>
      <w:r>
        <w:rPr>
          <w:rFonts w:ascii="MS Gothic" w:hAnsi="MS Gothic" w:eastAsia="MS Gothic" w:cs="MS Gothic"/>
        </w:rPr>
        <w:t>という</w:t>
      </w:r>
      <w:r>
        <w:rPr>
          <w:rFonts w:ascii="Microsoft YaHei" w:hAnsi="Microsoft YaHei" w:eastAsia="Microsoft YaHei" w:cs="Microsoft YaHei"/>
        </w:rPr>
        <w:t>呼称</w:t>
      </w:r>
      <w:r>
        <w:rPr>
          <w:rFonts w:ascii="MS Gothic" w:hAnsi="MS Gothic" w:eastAsia="MS Gothic" w:cs="MS Gothic"/>
        </w:rPr>
        <w:t>が</w:t>
      </w:r>
      <w:r>
        <w:rPr>
          <w:rFonts w:ascii="Microsoft YaHei" w:hAnsi="Microsoft YaHei" w:eastAsia="Microsoft YaHei" w:cs="Microsoft YaHei"/>
        </w:rPr>
        <w:t>用</w:t>
      </w:r>
      <w:r>
        <w:rPr>
          <w:rFonts w:ascii="MS Gothic" w:hAnsi="MS Gothic" w:eastAsia="MS Gothic" w:cs="MS Gothic"/>
        </w:rPr>
        <w:t>いられるに</w:t>
      </w:r>
      <w:r>
        <w:rPr>
          <w:rFonts w:ascii="Microsoft YaHei" w:hAnsi="Microsoft YaHei" w:eastAsia="Microsoft YaHei" w:cs="Microsoft YaHei"/>
        </w:rPr>
        <w:t>至</w:t>
      </w:r>
      <w:r>
        <w:rPr>
          <w:rFonts w:ascii="MS Gothic" w:hAnsi="MS Gothic" w:eastAsia="MS Gothic" w:cs="MS Gothic"/>
        </w:rPr>
        <w:t>ったといわれている</w:t>
      </w:r>
      <w:r>
        <w:rPr>
          <w:rFonts w:ascii="Times New Roman" w:hAnsi="Times New Roman" w:eastAsia="Times New Roman" w:cs="Times New Roman"/>
        </w:rPr>
        <w:t>.</w:t>
      </w:r>
      <w:r>
        <w:rPr>
          <w:rFonts w:ascii="MS Gothic" w:hAnsi="MS Gothic" w:eastAsia="MS Gothic" w:cs="MS Gothic"/>
        </w:rPr>
        <w:t>アサシン</w:t>
      </w:r>
      <w:r>
        <w:rPr>
          <w:rFonts w:ascii="Microsoft YaHei" w:hAnsi="Microsoft YaHei" w:eastAsia="Microsoft YaHei" w:cs="Microsoft YaHei"/>
        </w:rPr>
        <w:t>派</w:t>
      </w:r>
      <w:r>
        <w:rPr>
          <w:rFonts w:ascii="MS Gothic" w:hAnsi="MS Gothic" w:eastAsia="MS Gothic" w:cs="MS Gothic"/>
        </w:rPr>
        <w:t>は</w:t>
      </w:r>
      <w:r>
        <w:rPr>
          <w:rFonts w:ascii="Microsoft YaHei" w:hAnsi="Microsoft YaHei" w:eastAsia="Microsoft YaHei" w:cs="Microsoft YaHei"/>
        </w:rPr>
        <w:t>中世期</w:t>
      </w:r>
      <w:r>
        <w:rPr>
          <w:rFonts w:ascii="MS Gothic" w:hAnsi="MS Gothic" w:eastAsia="MS Gothic" w:cs="MS Gothic"/>
        </w:rPr>
        <w:t>に</w:t>
      </w:r>
      <w:r>
        <w:rPr>
          <w:rFonts w:ascii="Microsoft YaHei" w:hAnsi="Microsoft YaHei" w:eastAsia="Microsoft YaHei" w:cs="Microsoft YaHei"/>
        </w:rPr>
        <w:t>活動</w:t>
      </w:r>
      <w:r>
        <w:rPr>
          <w:rFonts w:ascii="MS Gothic" w:hAnsi="MS Gothic" w:eastAsia="MS Gothic" w:cs="MS Gothic"/>
        </w:rPr>
        <w:t>し</w:t>
      </w:r>
      <w:r>
        <w:rPr>
          <w:rFonts w:ascii="Microsoft YaHei" w:hAnsi="Microsoft YaHei" w:eastAsia="Microsoft YaHei" w:cs="Microsoft YaHei"/>
        </w:rPr>
        <w:t>、主</w:t>
      </w:r>
      <w:r>
        <w:rPr>
          <w:rFonts w:ascii="MS Gothic" w:hAnsi="MS Gothic" w:eastAsia="MS Gothic" w:cs="MS Gothic"/>
        </w:rPr>
        <w:t>としてペルシアとシリアにおいて</w:t>
      </w:r>
      <w:r>
        <w:rPr>
          <w:rFonts w:ascii="Microsoft YaHei" w:hAnsi="Microsoft YaHei" w:eastAsia="Microsoft YaHei" w:cs="Microsoft YaHei"/>
        </w:rPr>
        <w:t>勢力</w:t>
      </w:r>
      <w:r>
        <w:rPr>
          <w:rFonts w:ascii="MS Gothic" w:hAnsi="MS Gothic" w:eastAsia="MS Gothic" w:cs="MS Gothic"/>
        </w:rPr>
        <w:t>を</w:t>
      </w:r>
      <w:r>
        <w:rPr>
          <w:rFonts w:ascii="Microsoft YaHei" w:hAnsi="Microsoft YaHei" w:eastAsia="Microsoft YaHei" w:cs="Microsoft YaHei"/>
        </w:rPr>
        <w:t>有</w:t>
      </w:r>
      <w:r>
        <w:rPr>
          <w:rFonts w:ascii="MS Gothic" w:hAnsi="MS Gothic" w:eastAsia="MS Gothic" w:cs="MS Gothic"/>
        </w:rPr>
        <w:t>し</w:t>
      </w:r>
      <w:r>
        <w:rPr>
          <w:rFonts w:ascii="Microsoft YaHei" w:hAnsi="Microsoft YaHei" w:eastAsia="Microsoft YaHei" w:cs="Microsoft YaHei"/>
        </w:rPr>
        <w:t>、当時</w:t>
      </w:r>
      <w:r>
        <w:rPr>
          <w:rFonts w:ascii="MS Gothic" w:hAnsi="MS Gothic" w:eastAsia="MS Gothic" w:cs="MS Gothic"/>
        </w:rPr>
        <w:t>のさまざまな</w:t>
      </w:r>
      <w:r>
        <w:rPr>
          <w:rFonts w:ascii="Microsoft YaHei" w:hAnsi="Microsoft YaHei" w:eastAsia="Microsoft YaHei" w:cs="Microsoft YaHei"/>
        </w:rPr>
        <w:t>政治的抗争</w:t>
      </w:r>
      <w:r>
        <w:rPr>
          <w:rFonts w:ascii="MS Gothic" w:hAnsi="MS Gothic" w:eastAsia="MS Gothic" w:cs="MS Gothic"/>
        </w:rPr>
        <w:t>と</w:t>
      </w:r>
      <w:r>
        <w:rPr>
          <w:rFonts w:ascii="Microsoft YaHei" w:hAnsi="Microsoft YaHei" w:eastAsia="Microsoft YaHei" w:cs="Microsoft YaHei"/>
        </w:rPr>
        <w:t>暗殺</w:t>
      </w:r>
      <w:r>
        <w:rPr>
          <w:rFonts w:ascii="MS Gothic" w:hAnsi="MS Gothic" w:eastAsia="MS Gothic" w:cs="MS Gothic"/>
        </w:rPr>
        <w:t>において</w:t>
      </w:r>
      <w:r>
        <w:rPr>
          <w:rFonts w:ascii="Microsoft YaHei" w:hAnsi="Microsoft YaHei" w:eastAsia="Microsoft YaHei" w:cs="Microsoft YaHei"/>
        </w:rPr>
        <w:t>重要</w:t>
      </w:r>
      <w:r>
        <w:rPr>
          <w:rFonts w:ascii="MS Gothic" w:hAnsi="MS Gothic" w:eastAsia="MS Gothic" w:cs="MS Gothic"/>
        </w:rPr>
        <w:t>な</w:t>
      </w:r>
      <w:r>
        <w:rPr>
          <w:rFonts w:ascii="Microsoft YaHei" w:hAnsi="Microsoft YaHei" w:eastAsia="Microsoft YaHei" w:cs="Microsoft YaHei"/>
        </w:rPr>
        <w:t>役割</w:t>
      </w:r>
      <w:r>
        <w:rPr>
          <w:rFonts w:ascii="MS Gothic" w:hAnsi="MS Gothic" w:eastAsia="MS Gothic" w:cs="MS Gothic"/>
        </w:rPr>
        <w:t>を</w:t>
      </w:r>
      <w:r>
        <w:rPr>
          <w:rFonts w:ascii="Microsoft YaHei" w:hAnsi="Microsoft YaHei" w:eastAsia="Microsoft YaHei" w:cs="Microsoft YaHei"/>
        </w:rPr>
        <w:t>果</w:t>
      </w:r>
      <w:r>
        <w:rPr>
          <w:rFonts w:ascii="MS Gothic" w:hAnsi="MS Gothic" w:eastAsia="MS Gothic" w:cs="MS Gothic"/>
        </w:rPr>
        <w:t>たした</w:t>
      </w:r>
      <w:r>
        <w:rPr>
          <w:rFonts w:ascii="Times New Roman" w:hAnsi="Times New Roman" w:eastAsia="Times New Roman" w:cs="Times New Roman"/>
        </w:rPr>
        <w:t>.</w:t>
      </w:r>
      <w:r>
        <w:rPr>
          <w:rFonts w:ascii="MS Gothic" w:hAnsi="MS Gothic" w:eastAsia="MS Gothic" w:cs="MS Gothic"/>
        </w:rPr>
        <w:t>やがて</w:t>
      </w:r>
      <w:r>
        <w:rPr>
          <w:rFonts w:ascii="Times New Roman" w:hAnsi="Times New Roman" w:eastAsia="Times New Roman" w:cs="Times New Roman"/>
        </w:rPr>
        <w:t xml:space="preserve"> “assassin” </w:t>
      </w:r>
      <w:r>
        <w:rPr>
          <w:rFonts w:ascii="MS Gothic" w:hAnsi="MS Gothic" w:eastAsia="MS Gothic" w:cs="MS Gothic"/>
        </w:rPr>
        <w:t>という</w:t>
      </w:r>
      <w:r>
        <w:rPr>
          <w:rFonts w:ascii="Microsoft YaHei" w:hAnsi="Microsoft YaHei" w:eastAsia="Microsoft YaHei" w:cs="Microsoft YaHei"/>
        </w:rPr>
        <w:t>語</w:t>
      </w:r>
      <w:r>
        <w:rPr>
          <w:rFonts w:ascii="MS Gothic" w:hAnsi="MS Gothic" w:eastAsia="MS Gothic" w:cs="MS Gothic"/>
        </w:rPr>
        <w:t>はヨーロッパ</w:t>
      </w:r>
      <w:r>
        <w:rPr>
          <w:rFonts w:ascii="Microsoft YaHei" w:hAnsi="Microsoft YaHei" w:eastAsia="Microsoft YaHei" w:cs="Microsoft YaHei"/>
        </w:rPr>
        <w:t>諸語</w:t>
      </w:r>
      <w:r>
        <w:rPr>
          <w:rFonts w:ascii="MS Gothic" w:hAnsi="MS Gothic" w:eastAsia="MS Gothic" w:cs="MS Gothic"/>
        </w:rPr>
        <w:t>にも</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入</w:t>
      </w:r>
      <w:r>
        <w:rPr>
          <w:rFonts w:ascii="MS Gothic" w:hAnsi="MS Gothic" w:eastAsia="MS Gothic" w:cs="MS Gothic"/>
        </w:rPr>
        <w:t>れられ</w:t>
      </w:r>
      <w:r>
        <w:rPr>
          <w:rFonts w:ascii="Microsoft YaHei" w:hAnsi="Microsoft YaHei" w:eastAsia="Microsoft YaHei" w:cs="Microsoft YaHei"/>
        </w:rPr>
        <w:t>、</w:t>
      </w:r>
      <w:r>
        <w:rPr>
          <w:rFonts w:ascii="MS Gothic" w:hAnsi="MS Gothic" w:eastAsia="MS Gothic" w:cs="MS Gothic"/>
        </w:rPr>
        <w:t>そこでより</w:t>
      </w:r>
      <w:r>
        <w:rPr>
          <w:rFonts w:ascii="Microsoft YaHei" w:hAnsi="Microsoft YaHei" w:eastAsia="Microsoft YaHei" w:cs="Microsoft YaHei"/>
        </w:rPr>
        <w:t>広</w:t>
      </w:r>
      <w:r>
        <w:rPr>
          <w:rFonts w:ascii="MS Gothic" w:hAnsi="MS Gothic" w:eastAsia="MS Gothic" w:cs="MS Gothic"/>
        </w:rPr>
        <w:t>く</w:t>
      </w:r>
      <w:r>
        <w:rPr>
          <w:rFonts w:ascii="Microsoft YaHei" w:hAnsi="Microsoft YaHei" w:eastAsia="Microsoft YaHei" w:cs="Microsoft YaHei"/>
        </w:rPr>
        <w:t>、政治的殺害</w:t>
      </w:r>
      <w:r>
        <w:rPr>
          <w:rFonts w:ascii="MS Gothic" w:hAnsi="MS Gothic" w:eastAsia="MS Gothic" w:cs="MS Gothic"/>
        </w:rPr>
        <w:t>または</w:t>
      </w:r>
      <w:r>
        <w:rPr>
          <w:rFonts w:ascii="Microsoft YaHei" w:hAnsi="Microsoft YaHei" w:eastAsia="Microsoft YaHei" w:cs="Microsoft YaHei"/>
        </w:rPr>
        <w:t>標的</w:t>
      </w:r>
      <w:r>
        <w:rPr>
          <w:rFonts w:ascii="MS Gothic" w:hAnsi="MS Gothic" w:eastAsia="MS Gothic" w:cs="MS Gothic"/>
        </w:rPr>
        <w:t>を</w:t>
      </w:r>
      <w:r>
        <w:rPr>
          <w:rFonts w:ascii="Microsoft YaHei" w:hAnsi="Microsoft YaHei" w:eastAsia="Microsoft YaHei" w:cs="Microsoft YaHei"/>
        </w:rPr>
        <w:t>定</w:t>
      </w:r>
      <w:r>
        <w:rPr>
          <w:rFonts w:ascii="MS Gothic" w:hAnsi="MS Gothic" w:eastAsia="MS Gothic" w:cs="MS Gothic"/>
        </w:rPr>
        <w:t>めた</w:t>
      </w:r>
      <w:r>
        <w:rPr>
          <w:rFonts w:ascii="Microsoft YaHei" w:hAnsi="Microsoft YaHei" w:eastAsia="Microsoft YaHei" w:cs="Microsoft YaHei"/>
        </w:rPr>
        <w:t>殺害</w:t>
      </w:r>
      <w:r>
        <w:rPr>
          <w:rFonts w:ascii="MS Gothic" w:hAnsi="MS Gothic" w:eastAsia="MS Gothic" w:cs="MS Gothic"/>
        </w:rPr>
        <w:t>を</w:t>
      </w:r>
      <w:r>
        <w:rPr>
          <w:rFonts w:ascii="Microsoft YaHei" w:hAnsi="Microsoft YaHei" w:eastAsia="Microsoft YaHei" w:cs="Microsoft YaHei"/>
        </w:rPr>
        <w:t>実行</w:t>
      </w:r>
      <w:r>
        <w:rPr>
          <w:rFonts w:ascii="MS Gothic" w:hAnsi="MS Gothic" w:eastAsia="MS Gothic" w:cs="MS Gothic"/>
        </w:rPr>
        <w:t>する</w:t>
      </w:r>
      <w:r>
        <w:rPr>
          <w:rFonts w:ascii="Microsoft YaHei" w:hAnsi="Microsoft YaHei" w:eastAsia="Microsoft YaHei" w:cs="Microsoft YaHei"/>
        </w:rPr>
        <w:t>者</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す</w:t>
      </w:r>
      <w:r>
        <w:rPr>
          <w:rFonts w:ascii="Microsoft YaHei" w:hAnsi="Microsoft YaHei" w:eastAsia="Microsoft YaHei" w:cs="Microsoft YaHei"/>
        </w:rPr>
        <w:t>語</w:t>
      </w:r>
      <w:r>
        <w:rPr>
          <w:rFonts w:ascii="MS Gothic" w:hAnsi="MS Gothic" w:eastAsia="MS Gothic" w:cs="MS Gothic"/>
        </w:rPr>
        <w:t>となった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ئەم شێوازی جەنگا، تایبەتمەندییەکی پێشبینیگرێکی گرنگی سێ ناخۆشییەکەیە، چونکە ئەو ڕۆڵە پێشبینییەی ئیسلام ئەوەیە کە جەنگ بەرهەمبهێنێت. ئیسلام وەک هێما بە تەواوی پەیوەستە بە جەنگەوە، و لە Revelation chapter nine، ئیسلامی ناخۆشیی یەکەم و دووەم وێنەیەکە بۆ جەنگەکەیان. جەنگەکەیان لە پەرتوکی Revelation ناسێنراوە وەک ئەو کردەوەیەی کە نەتەوەکان تووڕە دەکات، هەر پێش ئەوەی ماوەی تاقیکردنەوە کۆتایی بێت.</w:t>
      </w:r>
    </w:p>
    <w:p>
      <w:pPr>
        <w:pStyle w:val="ArticleScripture"/>
        <w:jc w:val="left"/>
      </w:pPr>
      <w:r>
        <w:rPr>
          <w:rFonts w:ascii="Times New Roman" w:hAnsi="Times New Roman" w:eastAsia="Times New Roman" w:cs="Times New Roman"/>
        </w:rPr>
        <w:t>Maanga ga tukashikwa n’inguvu z’uburakari, kandi uburakari bwawe bwaraje, kandi igihe cy’abapfuye kigeze, ngo bacirwe urubanza, kandi ngo uhe ingororano abagaragu bawe b’abahanuzi, n’abera, n’abubaha izina ryawe, abato n’abakuru; kandi ngo urimbure abarimbura isi. Ibyahishuwe 11:18.</w:t>
      </w:r>
    </w:p>
    <w:p>
      <w:pPr>
        <w:pStyle w:val="ArticleBody"/>
        <w:jc w:val="left"/>
      </w:pPr>
      <w:r>
        <w:rPr>
          <w:rFonts w:ascii="Times New Roman" w:hAnsi="Times New Roman" w:eastAsia="Times New Roman" w:cs="Times New Roman"/>
        </w:rPr>
        <w:t>“</w:t>
      </w:r>
      <w:r>
        <w:rPr>
          <w:rFonts w:ascii="Nirmala UI" w:hAnsi="Nirmala UI" w:eastAsia="Nirmala UI" w:cs="Nirmala UI"/>
        </w:rPr>
        <w:t>उम्मतहरू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आउनुभन्दा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बनाइन्छन्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तीनवटा</w:t>
      </w:r>
      <w:r>
        <w:rPr>
          <w:rFonts w:ascii="Times New Roman" w:hAnsi="Times New Roman" w:eastAsia="Times New Roman" w:cs="Times New Roman"/>
        </w:rPr>
        <w:t xml:space="preserve"> </w:t>
      </w:r>
      <w:r>
        <w:rPr>
          <w:rFonts w:ascii="Nirmala UI" w:hAnsi="Nirmala UI" w:eastAsia="Nirmala UI" w:cs="Nirmala UI"/>
        </w:rPr>
        <w:t>चिन्हहरू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राष्ट्रहरूको</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मृतकहरूको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मृतकहरूको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मिलेनियमको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मृतकहरूको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अक्तोबर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मृतकहरूको</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पदका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चिन्हहरू</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क्रममा</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हुन्छन्।</w:t>
      </w:r>
    </w:p>
    <w:p>
      <w:pPr>
        <w:pStyle w:val="ArticleScripture"/>
        <w:jc w:val="left"/>
      </w:pPr>
      <w:r>
        <w:rPr>
          <w:rFonts w:ascii="Times New Roman" w:hAnsi="Times New Roman" w:eastAsia="Times New Roman" w:cs="Times New Roman"/>
        </w:rPr>
        <w:t>“Ndzi vonile leswaku ku hlundzuka ka matiko, vukarhi bya Xikwembu, ni nkarhi wo avanyisa lava feke a swi hambanile naswona a swi ri swilo leswi hlawulekeke, xin’wana xi landzela xin’wana; ndzi tlhele ndzi vona leswaku Mikaele a nga si yima, ni leswaku nkarhi wa maxangu, lama nga si tshamaka ma va kona, a wu si sungula. Matiko ma le ku hlundzukeni sweswi; kambe loko Muprista wa hina Lonkulu a hetile ntirho wa Yena exivandleni xo kwetsima, U ta yima, a ambala tinguvu ta ku rihisela, kutani makhombo ya nkombo ya le mahetelelweni ma ta chuluriwa.”</w:t>
      </w:r>
    </w:p>
    <w:p>
      <w:pPr>
        <w:pStyle w:val="ArticleScripture"/>
        <w:jc w:val="left"/>
      </w:pPr>
      <w:r>
        <w:rPr>
          <w:rFonts w:ascii="Times New Roman" w:hAnsi="Times New Roman" w:eastAsia="Times New Roman" w:cs="Times New Roman"/>
        </w:rPr>
        <w:t>“Naloleng’a ko baengele bana bāmu ba kange meoya ine mpaka mushilo wa Yesu ukamana mu patelo, kabiji panopene po pakekala bipumo musanvu bya bumalelo.” Early Writings, 36.</w:t>
      </w:r>
    </w:p>
    <w:p>
      <w:pPr>
        <w:pStyle w:val="ArticleBody"/>
        <w:jc w:val="left"/>
      </w:pPr>
      <w:r>
        <w:rPr>
          <w:rFonts w:ascii="Times New Roman" w:hAnsi="Times New Roman" w:eastAsia="Times New Roman" w:cs="Times New Roman"/>
        </w:rPr>
        <w:t>Ukaguzi wa Uislamu katika kitabu cha mwisho cha Biblia ni kuyakasirisha mataifa, nao hufanya hivyo kwa njia ya vita. Ukaguzi wa Uislamu katika kitabu cha kwanza cha Biblia ni kuleta mkono wa kila mtu ulimwenguni pamoja dhidi ya Uislamu, ukiwakilishwa kama Ishmaeli.</w:t>
      </w:r>
    </w:p>
    <w:p>
      <w:pPr>
        <w:pStyle w:val="ArticleScripture"/>
        <w:jc w:val="left"/>
      </w:pPr>
      <w:r>
        <w:rPr>
          <w:rFonts w:ascii="Times New Roman" w:hAnsi="Times New Roman" w:eastAsia="Times New Roman" w:cs="Times New Roman"/>
        </w:rPr>
        <w:t>Na malayika wa Bwana akamwambia, Tazama, una mimba, nawe utazaa mwana, nawe utamwita jina lake Ishmaeli; kwa sababu Bwana ameisikia taabu yako. Naye atakuwa mtu wa mwituni; mkono wake utakuwa juu ya kila mtu, na mkono wa kila mtu utakuwa juu yake; naye atakaa mbele ya nduguze wote. Mwanzo 16:11, 12.</w:t>
      </w:r>
    </w:p>
    <w:p>
      <w:pPr>
        <w:pStyle w:val="ArticleBody"/>
        <w:jc w:val="left"/>
      </w:pPr>
      <w:r>
        <w:rPr>
          <w:rFonts w:ascii="Times New Roman" w:hAnsi="Times New Roman" w:eastAsia="Times New Roman" w:cs="Times New Roman"/>
        </w:rPr>
        <w:t>“Omukono,” ng’akabonero, guli nga obubonero bwonna obw’omu Bayibuli, era buyinza okuba n’amakulu agasoba mu limu okusinziira ku mbeera gye bukozesebwamu. Nnyo ddala “omukono,” ng’akabonero mu bunnabbi bwa Bayibuli, kabonero k’entalo. Ekigambo eky’Olwebbulaniya ekivvuunulwa nga “omusajja ow’omu nsiko,” kye kigambo ekitegeeza endogoyi y’Obwarabu ey’omu nsiko, erimu ebitegeeza eby’obunnabbi ebikulu ebiwerako, ekimu ku byo kwe kuba nti endogoyi y’Obwarabu yeemu ku lulyo lw’ebisolo olwa Equidae, nga n’embalaasi bwe eri. Mu Kubikkulirwa essuula ey’omwenda, ne ku bipande byombi ebitukuvu ebya Kaabakuuku (ebipande eby’abasooka ebya 1843 ne 1850), embalaasi ekozesebwa ng’akabonero k’entalo ezikiikirira Obusiraamu obw’obuyinike obusatu. Okusooka n’okusembayo okwogerwako ku Busiraamu, nga bukiikiriddwa mu kitabo kya Olubereberye ne mu kitabo kya Kubikkulirwa, biraga Obusiraamu n’akabonero k’olulyo lwa Equidae (endogoyi oba embalaasi), era byombi biteeka essira ku mukolo gwa Busiraamu ogw’okuleeta entalo eri “buli muntu” (amawanga).</w:t>
      </w:r>
    </w:p>
    <w:p>
      <w:pPr>
        <w:pStyle w:val="ArticleBody"/>
        <w:jc w:val="left"/>
      </w:pPr>
      <w:r>
        <w:rPr>
          <w:rFonts w:ascii="Times New Roman" w:hAnsi="Times New Roman" w:eastAsia="Times New Roman" w:cs="Times New Roman"/>
        </w:rPr>
        <w:t>Ekitabu ky’Okubikkulirwa, essuula EY’OMWENDA, olunyiriri OLW’EKKUMI N’OLUMU, omuli engeri ya Obusiraamu gye emanyisibwa, kubanga mu nnaggamba empisa zikiikirirwa erinnya. Erinnya eryaweebwa kabaka afuga ku Busiraamu liraga okwoogerwako okw’olubereberye ku Busiraamu mu kitabu ky’Olubereberye, gye kyawandiikibwa nti empisa oba omwoyo gwa Isumaeri “alituula mu maaso ga baganda be bonna.” Kabaka afuga ku Busiraamu bwonna gwe mwoyo gwa Isumaeri (kabaka waabwe), omukono gwe guli “ku buli muntu.”</w:t>
      </w:r>
    </w:p>
    <w:p>
      <w:pPr>
        <w:pStyle w:val="ArticleScripture"/>
        <w:jc w:val="left"/>
      </w:pPr>
      <w:r>
        <w:rPr>
          <w:rFonts w:ascii="Times New Roman" w:hAnsi="Times New Roman" w:eastAsia="Times New Roman" w:cs="Times New Roman"/>
        </w:rPr>
        <w:t>Na vakai li cici e dua na tui me nodra, o koya na agilosi ni qara sega ni vakayalayala; na yacana ena vosa vakaIperiu ko Abadon, ia ena vosa vakaKirisi sa yacana ko Apolioni. Vakatakila 9:11.</w:t>
      </w:r>
    </w:p>
    <w:p>
      <w:pPr>
        <w:pStyle w:val="ArticleBody"/>
        <w:jc w:val="left"/>
      </w:pPr>
      <w:r>
        <w:rPr>
          <w:rFonts w:ascii="Times New Roman" w:hAnsi="Times New Roman" w:eastAsia="Times New Roman" w:cs="Times New Roman"/>
        </w:rPr>
        <w:t>Ku Testamento ya Kala, yi yimela hi Xiheveru, kumbe Ku Testamento Leyintshwa, yi yimela hi Xigriki, ximunhuhatwa lexi fumaka ehenhla ka hinkwavo lava namarhelaka vukhongeri bya Vuislamu xi boxiwa tanihi Abaddon kumbe Apollyon, leswi eka timbimi teto timbirhi swi vulaka “rifu ni ndzoviso.” Rifu ni ndzoviso hi swona swikombiso swa ximunhuhatwa xa Vuislamu, hambi byi yimeleriwa eka Testamento ya Kala kumbe eka Testamento Leyintshwa. Swihlawulekisi swo karhi swa moya lowu fumaka endzeni ka un’wana ni un’wana la namarhelaka Vuislamu, hi ku fambisana ni xikombiso xa mbhongolo kumbe hanci, hinkwaswo i swiphemu swa ku boxiwa ko Sungula ni ko Hetelela ka Vuislamu. Swihlawulekisi leswi swimbirhi swa vuprofeta swi rhwala mfungho wa Alfa na Omega. Loko Makwerhu wa xisati White a kombisa rungula leri endlaka leswaku va dzuneka va magidi ya dzana na mune-makume mune va hanya tanihi vuthu lerikulu ra ntsumi ya vunharhu, u vula leswi landzelaka:</w:t>
      </w:r>
    </w:p>
    <w:p>
      <w:pPr>
        <w:pStyle w:val="ArticleScripture"/>
        <w:jc w:val="left"/>
      </w:pPr>
      <w:r>
        <w:rPr>
          <w:rFonts w:ascii="Times New Roman" w:hAnsi="Times New Roman" w:eastAsia="Times New Roman" w:cs="Times New Roman"/>
        </w:rPr>
        <w:t>“Malayika bazali kosimba mipepe minei, oyo emonisami lokola mpunda ya kanda oyo ezali koluka kobuka bokangami na yango mpe kopumbwa na lombangu likoló ya etando mobimba ya mabele, komema libebi mpe liwa na nzela na yango.</w:t>
      </w:r>
    </w:p>
    <w:p>
      <w:pPr>
        <w:pStyle w:val="ArticleScripture"/>
        <w:jc w:val="left"/>
      </w:pPr>
      <w:r>
        <w:rPr>
          <w:rFonts w:ascii="Times New Roman" w:hAnsi="Times New Roman" w:eastAsia="Times New Roman" w:cs="Times New Roman"/>
        </w:rPr>
        <w:t>“Chúng ta há sẽ ngủ mê ngay trên chính bờ mé của thế giới đời đời sao? Chúng ta há sẽ uể oải, lạnh nhạt, và như đã chết sao? Ôi, ước gì trong các hội thánh của chúng ta có Thần Linh và hơi thở của Đức Chúa Trời được hà hơi vào dân sự Ngài, để họ có thể đứng trên chân mình và sống. Chúng ta cần phải thấy rằng đường thì hẹp, và cửa thì chật. Nhưng khi chúng ta đi qua cửa chật, sự rộng rãi của nó là vô hạn.” Manuscript Releases, quyển 20, 217.</w:t>
      </w:r>
    </w:p>
    <w:p>
      <w:pPr>
        <w:pStyle w:val="ArticleBody"/>
        <w:jc w:val="left"/>
      </w:pPr>
      <w:r>
        <w:rPr>
          <w:rFonts w:ascii="Times New Roman" w:hAnsi="Times New Roman" w:eastAsia="Times New Roman" w:cs="Times New Roman"/>
        </w:rPr>
        <w:t>Imiyaga ine ifatiriwe mu gihe cyo gushyiraho ikimenyetso ku bihumbi ijana na mirongo ine na bine, kandi iyo miyaga ine ni “ifarashi irakaye” izana “urupfu n’irimbuka aho inyura hose.” Ku wa 11 Nzeri 2001, ishyano rya gatatu ryinjiye mu mateka y’ubuhanuzi rizanye “urupfu n’irimbuka,” bityo “rirakaza amahanga,” igihe ryateraga igihugu cyiza cyo mu mwuka “gitunguranye kandi kidateganyijwe.” Ku wa 7 Ukwakira 2023, ishyano rya gatatu ryakomeje inzira yaryo y’“urupfu n’irimbuka,” bityo rikomeza “kurakaza amahanga,” igihe ryateraga igihugu cyiza nyakuri “gitunguranye kandi kidateganyijwe.” Igitero cya mbere kitari cyitezwe cyaranze intangiriro y’igihe cyo gushyiraho ikimenyetso ku bihumbi ijana na mirongo ine na bine, kandi igitero giheruka cyo ku wa 7 Ukwakira 2023 kigaragaza intangiriro y’igihe cyo kurangiza, cyangwa “gufunga,” ishyirwaho ry’ikimenyetso ku bihumbi ijana na mirongo ine na bine. Mbese twaryama turi ku nkombe nyine z’isi y’iteka?</w:t>
      </w:r>
    </w:p>
    <w:p>
      <w:pPr>
        <w:pStyle w:val="ArticleBody"/>
        <w:jc w:val="left"/>
      </w:pPr>
      <w:r>
        <w:rPr>
          <w:rFonts w:ascii="Times New Roman" w:hAnsi="Times New Roman" w:eastAsia="Times New Roman" w:cs="Times New Roman"/>
        </w:rPr>
        <w:t>Ku mabyati yombi matakatifu ya waanzilishi, Uislamu wa ole wa kwanza na wa pili umeonyeshwa kwa picha wazi kupitia wapiganaji wa Kiislamu wakipanda juu ya farasi wao wa vita. Mpanda-farasi juu ya farasi wa vita wa ole wa kwanza katika vielelezo vyote viwili ameshika mkuki, na mpanda-farasi wa farasi anayewakilisha ole wa pili anafyatua bunduki. Tofauti hiyo imetambulishwa wazi katika Ufunuo sura ya tisa, kwa maana ilikuwa katika historia ya ole wa pili kwamba baruti ilivumbuliwa na kutumiwa kwa mara ya kwanza vitani. Akitoa maoni juu ya aya ya kumi na saba hadi ya kumi na tisa za Ufunuo sura ya tisa, Uriah Smith ameandika yafuatayo:</w:t>
      </w:r>
    </w:p>
    <w:p>
      <w:pPr>
        <w:pStyle w:val="ArticleScripture"/>
        <w:jc w:val="left"/>
      </w:pPr>
      <w:r>
        <w:rPr>
          <w:rFonts w:ascii="Times New Roman" w:hAnsi="Times New Roman" w:eastAsia="Times New Roman" w:cs="Times New Roman"/>
        </w:rPr>
        <w:t>“Maelezo haya sehemu ya kwanza yaweza kuwa yanahusu sura ya hawa wapanda farasi. Moto, ukiwakilisha rangi, husimamia nyekundu, kwa kuwa ‘nyekundu kama moto’ ni tamko linalotumiwa mara kwa mara; yakuti samawi, au haisinthi, husimamia buluu; na kiberiti husimamia njano. Nayo rangi hizi zilitawala sana katika mavazi ya hawa mashujaa; hivyo kwamba maelezo haya, kulingana na mtazamo huu, yangepatana kwa usahihi na sare ya Waturuki, ambayo kwa sehemu kubwa iliundwa na nyekundu, au skarleti, buluu, na njano. Vichwa vya farasi vilikuwa kwa mwonekano kama vichwa vya simba ili kudokeza nguvu yao, ujasiri wao, na ukali wao; ilhali sehemu ya mwisho ya aya hii bila shaka inahusu matumizi ya baruti na silaha za moto kwa madhumuni ya vita, ambavyo wakati huo vilikuwa vimeanzishwa karibuni tu. Kwa kuwa Waturuki walifyatua silaha zao za moto wakiwa juu ya farasi, ingeonekana kwa mtazamaji wa mbali kwamba moto, moshi, na kiberiti vilitoka katika vinywa vya farasi, kama inavyoonyeshwa na mchoro unaofuatana nayo.</w:t>
      </w:r>
    </w:p>
    <w:p>
      <w:pPr>
        <w:pStyle w:val="ArticleScripture"/>
        <w:jc w:val="left"/>
      </w:pPr>
      <w:r>
        <w:rPr>
          <w:rFonts w:ascii="Times New Roman" w:hAnsi="Times New Roman" w:eastAsia="Times New Roman" w:cs="Times New Roman"/>
        </w:rPr>
        <w:t>“Waturikie matumizi ya silaha za moto na Waturuki katika kampeni yao dhidi ya Konstantinopoli, Elliott (Horae Apocalypticae, Juz. I, kur. 482–484) asema hivi:—‘Ilikuwa kwa “moto na moshi na kiberiti,” yaani, kwa mizinga na bunduki za Mahometi, ndiko kulitokana kuuawa kwa theluthi ya wanadamu, yaani, kutekwa kwa Konstantinopoli, na kwa sababu hiyo kuangamizwa kwa milki ya Wagiriki. Miaka elfu moja na mia moja na zaidi ilikuwa sasa imepita tangu kuwekwa msingi wake na Konstantino. Katika kipindi chake, Wagothi, Wahuni, Waavari, Waajemi, Wabulgaria, Wasaraceni, Warusi, na hata Waturuki Waothmani wenyewe, walikuwa wamefanya mashambulizi yao ya uadui, au kuizingira. Lakini ngome zake hazikuweza kupenywa nao. Konstantinopoli ilinusurika, na pamoja nayo milki ya Wagiriki. Kwa hiyo ndipo palipotokana na fadhaa ya Sultani Mahometi kutafuta kile ambacho kingeondoa kizuizi hicho. “Je, waweza kufyatua kanuni,” likawa swali lake kwa mtengenezaji wa mizinga aliyemkimbilia, “ya ukubwa unaotosha kuubomoa ukuta wa Konstantinopoli?” Kisha kiwanda cha kuyeyushia na kutengenezea mizinga kikaanzishwa huko Adrianopoli, kanuni ikatupwa, vifaa vya mizinga vikaandaliwa, na mazingira yakaanza.’”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기번이</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묵시록의</w:t>
      </w:r>
      <w:r>
        <w:rPr>
          <w:rFonts w:ascii="Times New Roman" w:hAnsi="Times New Roman" w:eastAsia="Times New Roman" w:cs="Times New Roman"/>
        </w:rPr>
        <w:t xml:space="preserve"> </w:t>
      </w:r>
      <w:r>
        <w:rPr>
          <w:rFonts w:ascii="Malgun Gothic" w:hAnsi="Malgun Gothic" w:eastAsia="Malgun Gothic" w:cs="Malgun Gothic"/>
        </w:rPr>
        <w:t>예언에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무의식적인</w:t>
      </w:r>
      <w:r>
        <w:rPr>
          <w:rFonts w:ascii="Times New Roman" w:hAnsi="Times New Roman" w:eastAsia="Times New Roman" w:cs="Times New Roman"/>
        </w:rPr>
        <w:t xml:space="preserve"> </w:t>
      </w:r>
      <w:r>
        <w:rPr>
          <w:rFonts w:ascii="Malgun Gothic" w:hAnsi="Malgun Gothic" w:eastAsia="Malgun Gothic" w:cs="Malgun Gothic"/>
        </w:rPr>
        <w:t>주석가로서</w:t>
      </w:r>
      <w:r>
        <w:rPr>
          <w:rFonts w:ascii="Times New Roman" w:hAnsi="Times New Roman" w:eastAsia="Times New Roman" w:cs="Times New Roman"/>
        </w:rPr>
        <w:t xml:space="preserve">, </w:t>
      </w:r>
      <w:r>
        <w:rPr>
          <w:rFonts w:ascii="Malgun Gothic" w:hAnsi="Malgun Gothic" w:eastAsia="Malgun Gothic" w:cs="Malgun Gothic"/>
        </w:rPr>
        <w:t>그리스</w:t>
      </w:r>
      <w:r>
        <w:rPr>
          <w:rFonts w:ascii="Times New Roman" w:hAnsi="Times New Roman" w:eastAsia="Times New Roman" w:cs="Times New Roman"/>
        </w:rPr>
        <w:t xml:space="preserve"> </w:t>
      </w:r>
      <w:r>
        <w:rPr>
          <w:rFonts w:ascii="Malgun Gothic" w:hAnsi="Malgun Gothic" w:eastAsia="Malgun Gothic" w:cs="Malgun Gothic"/>
        </w:rPr>
        <w:t>제국의</w:t>
      </w:r>
      <w:r>
        <w:rPr>
          <w:rFonts w:ascii="Times New Roman" w:hAnsi="Times New Roman" w:eastAsia="Times New Roman" w:cs="Times New Roman"/>
        </w:rPr>
        <w:t xml:space="preserve"> </w:t>
      </w:r>
      <w:r>
        <w:rPr>
          <w:rFonts w:ascii="Malgun Gothic" w:hAnsi="Malgun Gothic" w:eastAsia="Malgun Gothic" w:cs="Malgun Gothic"/>
        </w:rPr>
        <w:t>최후</w:t>
      </w:r>
      <w:r>
        <w:rPr>
          <w:rFonts w:ascii="Times New Roman" w:hAnsi="Times New Roman" w:eastAsia="Times New Roman" w:cs="Times New Roman"/>
        </w:rPr>
        <w:t xml:space="preserve"> </w:t>
      </w:r>
      <w:r>
        <w:rPr>
          <w:rFonts w:ascii="Malgun Gothic" w:hAnsi="Malgun Gothic" w:eastAsia="Malgun Gothic" w:cs="Malgun Gothic"/>
        </w:rPr>
        <w:t>파국을</w:t>
      </w:r>
      <w:r>
        <w:rPr>
          <w:rFonts w:ascii="Times New Roman" w:hAnsi="Times New Roman" w:eastAsia="Times New Roman" w:cs="Times New Roman"/>
        </w:rPr>
        <w:t xml:space="preserve"> </w:t>
      </w:r>
      <w:r>
        <w:rPr>
          <w:rFonts w:ascii="Malgun Gothic" w:hAnsi="Malgun Gothic" w:eastAsia="Malgun Gothic" w:cs="Malgun Gothic"/>
        </w:rPr>
        <w:t>웅변적이고도</w:t>
      </w:r>
      <w:r>
        <w:rPr>
          <w:rFonts w:ascii="Times New Roman" w:hAnsi="Times New Roman" w:eastAsia="Times New Roman" w:cs="Times New Roman"/>
        </w:rPr>
        <w:t xml:space="preserve"> </w:t>
      </w:r>
      <w:r>
        <w:rPr>
          <w:rFonts w:ascii="Malgun Gothic" w:hAnsi="Malgun Gothic" w:eastAsia="Malgun Gothic" w:cs="Malgun Gothic"/>
        </w:rPr>
        <w:t>인상적인</w:t>
      </w:r>
      <w:r>
        <w:rPr>
          <w:rFonts w:ascii="Times New Roman" w:hAnsi="Times New Roman" w:eastAsia="Times New Roman" w:cs="Times New Roman"/>
        </w:rPr>
        <w:t xml:space="preserve"> </w:t>
      </w:r>
      <w:r>
        <w:rPr>
          <w:rFonts w:ascii="Malgun Gothic" w:hAnsi="Malgun Gothic" w:eastAsia="Malgun Gothic" w:cs="Malgun Gothic"/>
        </w:rPr>
        <w:t>서술로</w:t>
      </w:r>
      <w:r>
        <w:rPr>
          <w:rFonts w:ascii="Times New Roman" w:hAnsi="Times New Roman" w:eastAsia="Times New Roman" w:cs="Times New Roman"/>
        </w:rPr>
        <w:t xml:space="preserve"> </w:t>
      </w:r>
      <w:r>
        <w:rPr>
          <w:rFonts w:ascii="Malgun Gothic" w:hAnsi="Malgun Gothic" w:eastAsia="Malgun Gothic" w:cs="Malgun Gothic"/>
        </w:rPr>
        <w:t>그려</w:t>
      </w:r>
      <w:r>
        <w:rPr>
          <w:rFonts w:ascii="Times New Roman" w:hAnsi="Times New Roman" w:eastAsia="Times New Roman" w:cs="Times New Roman"/>
        </w:rPr>
        <w:t xml:space="preserve"> </w:t>
      </w:r>
      <w:r>
        <w:rPr>
          <w:rFonts w:ascii="Malgun Gothic" w:hAnsi="Malgun Gothic" w:eastAsia="Malgun Gothic" w:cs="Malgun Gothic"/>
        </w:rPr>
        <w:t>내면서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새로운</w:t>
      </w:r>
      <w:r>
        <w:rPr>
          <w:rFonts w:ascii="Times New Roman" w:hAnsi="Times New Roman" w:eastAsia="Times New Roman" w:cs="Times New Roman"/>
        </w:rPr>
        <w:t xml:space="preserve"> </w:t>
      </w:r>
      <w:r>
        <w:rPr>
          <w:rFonts w:ascii="Malgun Gothic" w:hAnsi="Malgun Gothic" w:eastAsia="Malgun Gothic" w:cs="Malgun Gothic"/>
        </w:rPr>
        <w:t>전쟁</w:t>
      </w:r>
      <w:r>
        <w:rPr>
          <w:rFonts w:ascii="Times New Roman" w:hAnsi="Times New Roman" w:eastAsia="Times New Roman" w:cs="Times New Roman"/>
        </w:rPr>
        <w:t xml:space="preserve"> </w:t>
      </w:r>
      <w:r>
        <w:rPr>
          <w:rFonts w:ascii="Malgun Gothic" w:hAnsi="Malgun Gothic" w:eastAsia="Malgun Gothic" w:cs="Malgun Gothic"/>
        </w:rPr>
        <w:t>수단을</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그림의</w:t>
      </w:r>
      <w:r>
        <w:rPr>
          <w:rFonts w:ascii="Times New Roman" w:hAnsi="Times New Roman" w:eastAsia="Times New Roman" w:cs="Times New Roman"/>
        </w:rPr>
        <w:t xml:space="preserve"> </w:t>
      </w:r>
      <w:r>
        <w:rPr>
          <w:rFonts w:ascii="Malgun Gothic" w:hAnsi="Malgun Gothic" w:eastAsia="Malgun Gothic" w:cs="Malgun Gothic"/>
        </w:rPr>
        <w:t>전경에</w:t>
      </w:r>
      <w:r>
        <w:rPr>
          <w:rFonts w:ascii="Times New Roman" w:hAnsi="Times New Roman" w:eastAsia="Times New Roman" w:cs="Times New Roman"/>
        </w:rPr>
        <w:t xml:space="preserve"> </w:t>
      </w:r>
      <w:r>
        <w:rPr>
          <w:rFonts w:ascii="Malgun Gothic" w:hAnsi="Malgun Gothic" w:eastAsia="Malgun Gothic" w:cs="Malgun Gothic"/>
        </w:rPr>
        <w:t>내세우는</w:t>
      </w:r>
      <w:r>
        <w:rPr>
          <w:rFonts w:ascii="Times New Roman" w:hAnsi="Times New Roman" w:eastAsia="Times New Roman" w:cs="Times New Roman"/>
        </w:rPr>
        <w:t xml:space="preserve"> </w:t>
      </w:r>
      <w:r>
        <w:rPr>
          <w:rFonts w:ascii="Malgun Gothic" w:hAnsi="Malgun Gothic" w:eastAsia="Malgun Gothic" w:cs="Malgun Gothic"/>
        </w:rPr>
        <w:t>방식은</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주목할</w:t>
      </w:r>
      <w:r>
        <w:rPr>
          <w:rFonts w:ascii="Times New Roman" w:hAnsi="Times New Roman" w:eastAsia="Times New Roman" w:cs="Times New Roman"/>
        </w:rPr>
        <w:t xml:space="preserve"> </w:t>
      </w:r>
      <w:r>
        <w:rPr>
          <w:rFonts w:ascii="Malgun Gothic" w:hAnsi="Malgun Gothic" w:eastAsia="Malgun Gothic" w:cs="Malgun Gothic"/>
        </w:rPr>
        <w:t>만하다</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준비하는</w:t>
      </w:r>
      <w:r>
        <w:rPr>
          <w:rFonts w:ascii="Times New Roman" w:hAnsi="Times New Roman" w:eastAsia="Times New Roman" w:cs="Times New Roman"/>
        </w:rPr>
        <w:t xml:space="preserve"> </w:t>
      </w:r>
      <w:r>
        <w:rPr>
          <w:rFonts w:ascii="Malgun Gothic" w:hAnsi="Malgun Gothic" w:eastAsia="Malgun Gothic" w:cs="Malgun Gothic"/>
        </w:rPr>
        <w:t>과정에서</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화약의</w:t>
      </w:r>
      <w:r>
        <w:rPr>
          <w:rFonts w:ascii="Times New Roman" w:hAnsi="Times New Roman" w:eastAsia="Times New Roman" w:cs="Times New Roman"/>
        </w:rPr>
        <w:t xml:space="preserve"> </w:t>
      </w:r>
      <w:r>
        <w:rPr>
          <w:rFonts w:ascii="Malgun Gothic" w:hAnsi="Malgun Gothic" w:eastAsia="Malgun Gothic" w:cs="Malgun Gothic"/>
        </w:rPr>
        <w:t>최근</w:t>
      </w:r>
      <w:r>
        <w:rPr>
          <w:rFonts w:ascii="Times New Roman" w:hAnsi="Times New Roman" w:eastAsia="Times New Roman" w:cs="Times New Roman"/>
        </w:rPr>
        <w:t xml:space="preserve"> </w:t>
      </w:r>
      <w:r>
        <w:rPr>
          <w:rFonts w:ascii="Malgun Gothic" w:hAnsi="Malgun Gothic" w:eastAsia="Malgun Gothic" w:cs="Malgun Gothic"/>
        </w:rPr>
        <w:t>발명</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초석과</w:t>
      </w:r>
      <w:r>
        <w:rPr>
          <w:rFonts w:ascii="Times New Roman" w:hAnsi="Times New Roman" w:eastAsia="Times New Roman" w:cs="Times New Roman"/>
        </w:rPr>
        <w:t xml:space="preserve"> </w:t>
      </w:r>
      <w:r>
        <w:rPr>
          <w:rFonts w:ascii="Malgun Gothic" w:hAnsi="Malgun Gothic" w:eastAsia="Malgun Gothic" w:cs="Malgun Gothic"/>
        </w:rPr>
        <w:t>유황과</w:t>
      </w:r>
      <w:r>
        <w:rPr>
          <w:rFonts w:ascii="Times New Roman" w:hAnsi="Times New Roman" w:eastAsia="Times New Roman" w:cs="Times New Roman"/>
        </w:rPr>
        <w:t xml:space="preserve"> </w:t>
      </w:r>
      <w:r>
        <w:rPr>
          <w:rFonts w:ascii="Malgun Gothic" w:hAnsi="Malgun Gothic" w:eastAsia="Malgun Gothic" w:cs="Malgun Gothic"/>
        </w:rPr>
        <w:t>숯의</w:t>
      </w:r>
      <w:r>
        <w:rPr>
          <w:rFonts w:ascii="Times New Roman" w:hAnsi="Times New Roman" w:eastAsia="Times New Roman" w:cs="Times New Roman"/>
        </w:rPr>
        <w:t xml:space="preserve"> </w:t>
      </w:r>
      <w:r>
        <w:rPr>
          <w:rFonts w:ascii="Malgun Gothic" w:hAnsi="Malgun Gothic" w:eastAsia="Malgun Gothic" w:cs="Malgun Gothic"/>
        </w:rPr>
        <w:t>혼합물</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제시하고</w:t>
      </w:r>
      <w:r>
        <w:rPr>
          <w:rFonts w:ascii="Times New Roman" w:hAnsi="Times New Roman" w:eastAsia="Times New Roman" w:cs="Times New Roman"/>
        </w:rPr>
        <w:t xml:space="preserve">, </w:t>
      </w:r>
      <w:r>
        <w:rPr>
          <w:rFonts w:ascii="Malgun Gothic" w:hAnsi="Malgun Gothic" w:eastAsia="Malgun Gothic" w:cs="Malgun Gothic"/>
        </w:rPr>
        <w:t>술탄</w:t>
      </w:r>
      <w:r>
        <w:rPr>
          <w:rFonts w:ascii="Times New Roman" w:hAnsi="Times New Roman" w:eastAsia="Times New Roman" w:cs="Times New Roman"/>
        </w:rPr>
        <w:t xml:space="preserve"> </w:t>
      </w:r>
      <w:r>
        <w:rPr>
          <w:rFonts w:ascii="Malgun Gothic" w:hAnsi="Malgun Gothic" w:eastAsia="Malgun Gothic" w:cs="Malgun Gothic"/>
        </w:rPr>
        <w:t>아무라트가</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이르게</w:t>
      </w:r>
      <w:r>
        <w:rPr>
          <w:rFonts w:ascii="Times New Roman" w:hAnsi="Times New Roman" w:eastAsia="Times New Roman" w:cs="Times New Roman"/>
        </w:rPr>
        <w:t xml:space="preserve"> </w:t>
      </w:r>
      <w:r>
        <w:rPr>
          <w:rFonts w:ascii="Malgun Gothic" w:hAnsi="Malgun Gothic" w:eastAsia="Malgun Gothic" w:cs="Malgun Gothic"/>
        </w:rPr>
        <w:t>사용한</w:t>
      </w:r>
      <w:r>
        <w:rPr>
          <w:rFonts w:ascii="Times New Roman" w:hAnsi="Times New Roman" w:eastAsia="Times New Roman" w:cs="Times New Roman"/>
        </w:rPr>
        <w:t xml:space="preserve"> </w:t>
      </w:r>
      <w:r>
        <w:rPr>
          <w:rFonts w:ascii="Malgun Gothic" w:hAnsi="Malgun Gothic" w:eastAsia="Malgun Gothic" w:cs="Malgun Gothic"/>
        </w:rPr>
        <w:t>사실과</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대로</w:t>
      </w:r>
      <w:r>
        <w:rPr>
          <w:rFonts w:ascii="Times New Roman" w:hAnsi="Times New Roman" w:eastAsia="Times New Roman" w:cs="Times New Roman"/>
        </w:rPr>
        <w:t xml:space="preserve"> </w:t>
      </w:r>
      <w:r>
        <w:rPr>
          <w:rFonts w:ascii="Malgun Gothic" w:hAnsi="Malgun Gothic" w:eastAsia="Malgun Gothic" w:cs="Malgun Gothic"/>
        </w:rPr>
        <w:t>마호메트가</w:t>
      </w:r>
      <w:r>
        <w:rPr>
          <w:rFonts w:ascii="Times New Roman" w:hAnsi="Times New Roman" w:eastAsia="Times New Roman" w:cs="Times New Roman"/>
        </w:rPr>
        <w:t xml:space="preserve"> </w:t>
      </w:r>
      <w:r>
        <w:rPr>
          <w:rFonts w:ascii="Malgun Gothic" w:hAnsi="Malgun Gothic" w:eastAsia="Malgun Gothic" w:cs="Malgun Gothic"/>
        </w:rPr>
        <w:t>아드리아노플에서</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대포를</w:t>
      </w:r>
      <w:r>
        <w:rPr>
          <w:rFonts w:ascii="Times New Roman" w:hAnsi="Times New Roman" w:eastAsia="Times New Roman" w:cs="Times New Roman"/>
        </w:rPr>
        <w:t xml:space="preserve"> </w:t>
      </w:r>
      <w:r>
        <w:rPr>
          <w:rFonts w:ascii="Malgun Gothic" w:hAnsi="Malgun Gothic" w:eastAsia="Malgun Gothic" w:cs="Malgun Gothic"/>
        </w:rPr>
        <w:t>주조하게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일도</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w:t>
      </w:r>
      <w:r>
        <w:rPr>
          <w:rFonts w:ascii="Malgun Gothic" w:hAnsi="Malgun Gothic" w:eastAsia="Malgun Gothic" w:cs="Malgun Gothic"/>
        </w:rPr>
        <w:t>실제</w:t>
      </w:r>
      <w:r>
        <w:rPr>
          <w:rFonts w:ascii="Times New Roman" w:hAnsi="Times New Roman" w:eastAsia="Times New Roman" w:cs="Times New Roman"/>
        </w:rPr>
        <w:t xml:space="preserve"> </w:t>
      </w:r>
      <w:r>
        <w:rPr>
          <w:rFonts w:ascii="Malgun Gothic" w:hAnsi="Malgun Gothic" w:eastAsia="Malgun Gothic" w:cs="Malgun Gothic"/>
        </w:rPr>
        <w:t>포위전의</w:t>
      </w:r>
      <w:r>
        <w:rPr>
          <w:rFonts w:ascii="Times New Roman" w:hAnsi="Times New Roman" w:eastAsia="Times New Roman" w:cs="Times New Roman"/>
        </w:rPr>
        <w:t xml:space="preserve"> </w:t>
      </w:r>
      <w:r>
        <w:rPr>
          <w:rFonts w:ascii="Malgun Gothic" w:hAnsi="Malgun Gothic" w:eastAsia="Malgun Gothic" w:cs="Malgun Gothic"/>
        </w:rPr>
        <w:t>전개를</w:t>
      </w:r>
      <w:r>
        <w:rPr>
          <w:rFonts w:ascii="Times New Roman" w:hAnsi="Times New Roman" w:eastAsia="Times New Roman" w:cs="Times New Roman"/>
        </w:rPr>
        <w:t xml:space="preserve"> </w:t>
      </w:r>
      <w:r>
        <w:rPr>
          <w:rFonts w:ascii="Malgun Gothic" w:hAnsi="Malgun Gothic" w:eastAsia="Malgun Gothic" w:cs="Malgun Gothic"/>
        </w:rPr>
        <w:t>서술하면서</w:t>
      </w:r>
      <w:r>
        <w:rPr>
          <w:rFonts w:ascii="Times New Roman" w:hAnsi="Times New Roman" w:eastAsia="Times New Roman" w:cs="Times New Roman"/>
        </w:rPr>
        <w:t>, ‘</w:t>
      </w:r>
      <w:r>
        <w:rPr>
          <w:rFonts w:ascii="Malgun Gothic" w:hAnsi="Malgun Gothic" w:eastAsia="Malgun Gothic" w:cs="Malgun Gothic"/>
        </w:rPr>
        <w:t>창과</w:t>
      </w:r>
      <w:r>
        <w:rPr>
          <w:rFonts w:ascii="Times New Roman" w:hAnsi="Times New Roman" w:eastAsia="Times New Roman" w:cs="Times New Roman"/>
        </w:rPr>
        <w:t xml:space="preserve"> </w:t>
      </w:r>
      <w:r>
        <w:rPr>
          <w:rFonts w:ascii="Malgun Gothic" w:hAnsi="Malgun Gothic" w:eastAsia="Malgun Gothic" w:cs="Malgun Gothic"/>
        </w:rPr>
        <w:t>화살의</w:t>
      </w:r>
      <w:r>
        <w:rPr>
          <w:rFonts w:ascii="Times New Roman" w:hAnsi="Times New Roman" w:eastAsia="Times New Roman" w:cs="Times New Roman"/>
        </w:rPr>
        <w:t xml:space="preserve"> </w:t>
      </w:r>
      <w:r>
        <w:rPr>
          <w:rFonts w:ascii="Malgun Gothic" w:hAnsi="Malgun Gothic" w:eastAsia="Malgun Gothic" w:cs="Malgun Gothic"/>
        </w:rPr>
        <w:t>일제</w:t>
      </w:r>
      <w:r>
        <w:rPr>
          <w:rFonts w:ascii="Times New Roman" w:hAnsi="Times New Roman" w:eastAsia="Times New Roman" w:cs="Times New Roman"/>
        </w:rPr>
        <w:t xml:space="preserve"> </w:t>
      </w:r>
      <w:r>
        <w:rPr>
          <w:rFonts w:ascii="Malgun Gothic" w:hAnsi="Malgun Gothic" w:eastAsia="Malgun Gothic" w:cs="Malgun Gothic"/>
        </w:rPr>
        <w:t>사격에</w:t>
      </w:r>
      <w:r>
        <w:rPr>
          <w:rFonts w:ascii="Times New Roman" w:hAnsi="Times New Roman" w:eastAsia="Times New Roman" w:cs="Times New Roman"/>
        </w:rPr>
        <w:t xml:space="preserve"> </w:t>
      </w:r>
      <w:r>
        <w:rPr>
          <w:rFonts w:ascii="Malgun Gothic" w:hAnsi="Malgun Gothic" w:eastAsia="Malgun Gothic" w:cs="Malgun Gothic"/>
        </w:rPr>
        <w:t>총과</w:t>
      </w:r>
      <w:r>
        <w:rPr>
          <w:rFonts w:ascii="Times New Roman" w:hAnsi="Times New Roman" w:eastAsia="Times New Roman" w:cs="Times New Roman"/>
        </w:rPr>
        <w:t xml:space="preserve"> </w:t>
      </w:r>
      <w:r>
        <w:rPr>
          <w:rFonts w:ascii="Malgun Gothic" w:hAnsi="Malgun Gothic" w:eastAsia="Malgun Gothic" w:cs="Malgun Gothic"/>
        </w:rPr>
        <w:t>대포의</w:t>
      </w:r>
      <w:r>
        <w:rPr>
          <w:rFonts w:ascii="Times New Roman" w:hAnsi="Times New Roman" w:eastAsia="Times New Roman" w:cs="Times New Roman"/>
        </w:rPr>
        <w:t xml:space="preserve"> </w:t>
      </w:r>
      <w:r>
        <w:rPr>
          <w:rFonts w:ascii="Malgun Gothic" w:hAnsi="Malgun Gothic" w:eastAsia="Malgun Gothic" w:cs="Malgun Gothic"/>
        </w:rPr>
        <w:t>연기와</w:t>
      </w:r>
      <w:r>
        <w:rPr>
          <w:rFonts w:ascii="Times New Roman" w:hAnsi="Times New Roman" w:eastAsia="Times New Roman" w:cs="Times New Roman"/>
        </w:rPr>
        <w:t xml:space="preserve"> </w:t>
      </w:r>
      <w:r>
        <w:rPr>
          <w:rFonts w:ascii="Malgun Gothic" w:hAnsi="Malgun Gothic" w:eastAsia="Malgun Gothic" w:cs="Malgun Gothic"/>
        </w:rPr>
        <w:t>음향과</w:t>
      </w:r>
      <w:r>
        <w:rPr>
          <w:rFonts w:ascii="Times New Roman" w:hAnsi="Times New Roman" w:eastAsia="Times New Roman" w:cs="Times New Roman"/>
        </w:rPr>
        <w:t xml:space="preserve"> </w:t>
      </w:r>
      <w:r>
        <w:rPr>
          <w:rFonts w:ascii="Malgun Gothic" w:hAnsi="Malgun Gothic" w:eastAsia="Malgun Gothic" w:cs="Malgun Gothic"/>
        </w:rPr>
        <w:t>불길이</w:t>
      </w:r>
      <w:r>
        <w:rPr>
          <w:rFonts w:ascii="Times New Roman" w:hAnsi="Times New Roman" w:eastAsia="Times New Roman" w:cs="Times New Roman"/>
        </w:rPr>
        <w:t xml:space="preserve"> </w:t>
      </w:r>
      <w:r>
        <w:rPr>
          <w:rFonts w:ascii="Malgun Gothic" w:hAnsi="Malgun Gothic" w:eastAsia="Malgun Gothic" w:cs="Malgun Gothic"/>
        </w:rPr>
        <w:t>동반되었고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터키</w:t>
      </w:r>
      <w:r>
        <w:rPr>
          <w:rFonts w:ascii="Times New Roman" w:hAnsi="Times New Roman" w:eastAsia="Times New Roman" w:cs="Times New Roman"/>
        </w:rPr>
        <w:t xml:space="preserve"> </w:t>
      </w:r>
      <w:r>
        <w:rPr>
          <w:rFonts w:ascii="Malgun Gothic" w:hAnsi="Malgun Gothic" w:eastAsia="Malgun Gothic" w:cs="Malgun Gothic"/>
        </w:rPr>
        <w:t>포병대의</w:t>
      </w:r>
      <w:r>
        <w:rPr>
          <w:rFonts w:ascii="Times New Roman" w:hAnsi="Times New Roman" w:eastAsia="Times New Roman" w:cs="Times New Roman"/>
        </w:rPr>
        <w:t xml:space="preserve"> </w:t>
      </w:r>
      <w:r>
        <w:rPr>
          <w:rFonts w:ascii="Malgun Gothic" w:hAnsi="Malgun Gothic" w:eastAsia="Malgun Gothic" w:cs="Malgun Gothic"/>
        </w:rPr>
        <w:t>길게</w:t>
      </w:r>
      <w:r>
        <w:rPr>
          <w:rFonts w:ascii="Times New Roman" w:hAnsi="Times New Roman" w:eastAsia="Times New Roman" w:cs="Times New Roman"/>
        </w:rPr>
        <w:t xml:space="preserve"> </w:t>
      </w:r>
      <w:r>
        <w:rPr>
          <w:rFonts w:ascii="Malgun Gothic" w:hAnsi="Malgun Gothic" w:eastAsia="Malgun Gothic" w:cs="Malgun Gothic"/>
        </w:rPr>
        <w:t>늘어선</w:t>
      </w:r>
      <w:r>
        <w:rPr>
          <w:rFonts w:ascii="Times New Roman" w:hAnsi="Times New Roman" w:eastAsia="Times New Roman" w:cs="Times New Roman"/>
        </w:rPr>
        <w:t xml:space="preserve"> </w:t>
      </w:r>
      <w:r>
        <w:rPr>
          <w:rFonts w:ascii="Malgun Gothic" w:hAnsi="Malgun Gothic" w:eastAsia="Malgun Gothic" w:cs="Malgun Gothic"/>
        </w:rPr>
        <w:t>대오가</w:t>
      </w:r>
      <w:r>
        <w:rPr>
          <w:rFonts w:ascii="Times New Roman" w:hAnsi="Times New Roman" w:eastAsia="Times New Roman" w:cs="Times New Roman"/>
        </w:rPr>
        <w:t xml:space="preserve"> </w:t>
      </w:r>
      <w:r>
        <w:rPr>
          <w:rFonts w:ascii="Malgun Gothic" w:hAnsi="Malgun Gothic" w:eastAsia="Malgun Gothic" w:cs="Malgun Gothic"/>
        </w:rPr>
        <w:t>성벽을</w:t>
      </w:r>
      <w:r>
        <w:rPr>
          <w:rFonts w:ascii="Times New Roman" w:hAnsi="Times New Roman" w:eastAsia="Times New Roman" w:cs="Times New Roman"/>
        </w:rPr>
        <w:t xml:space="preserve"> </w:t>
      </w:r>
      <w:r>
        <w:rPr>
          <w:rFonts w:ascii="Malgun Gothic" w:hAnsi="Malgun Gothic" w:eastAsia="Malgun Gothic" w:cs="Malgun Gothic"/>
        </w:rPr>
        <w:t>향하여</w:t>
      </w:r>
      <w:r>
        <w:rPr>
          <w:rFonts w:ascii="Times New Roman" w:hAnsi="Times New Roman" w:eastAsia="Times New Roman" w:cs="Times New Roman"/>
        </w:rPr>
        <w:t xml:space="preserve"> </w:t>
      </w:r>
      <w:r>
        <w:rPr>
          <w:rFonts w:ascii="Malgun Gothic" w:hAnsi="Malgun Gothic" w:eastAsia="Malgun Gothic" w:cs="Malgun Gothic"/>
        </w:rPr>
        <w:t>겨누어졌으며</w:t>
      </w:r>
      <w:r>
        <w:rPr>
          <w:rFonts w:ascii="Times New Roman" w:hAnsi="Times New Roman" w:eastAsia="Times New Roman" w:cs="Times New Roman"/>
        </w:rPr>
        <w:t xml:space="preserve">, </w:t>
      </w:r>
      <w:r>
        <w:rPr>
          <w:rFonts w:ascii="Malgun Gothic" w:hAnsi="Malgun Gothic" w:eastAsia="Malgun Gothic" w:cs="Malgun Gothic"/>
        </w:rPr>
        <w:t>열네</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w:t>
      </w:r>
      <w:r>
        <w:rPr>
          <w:rFonts w:ascii="Malgun Gothic" w:hAnsi="Malgun Gothic" w:eastAsia="Malgun Gothic" w:cs="Malgun Gothic"/>
        </w:rPr>
        <w:t>포대가</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접근하기</w:t>
      </w:r>
      <w:r>
        <w:rPr>
          <w:rFonts w:ascii="Times New Roman" w:hAnsi="Times New Roman" w:eastAsia="Times New Roman" w:cs="Times New Roman"/>
        </w:rPr>
        <w:t xml:space="preserve"> </w:t>
      </w:r>
      <w:r>
        <w:rPr>
          <w:rFonts w:ascii="Malgun Gothic" w:hAnsi="Malgun Gothic" w:eastAsia="Malgun Gothic" w:cs="Malgun Gothic"/>
        </w:rPr>
        <w:t>쉬운</w:t>
      </w:r>
      <w:r>
        <w:rPr>
          <w:rFonts w:ascii="Times New Roman" w:hAnsi="Times New Roman" w:eastAsia="Times New Roman" w:cs="Times New Roman"/>
        </w:rPr>
        <w:t xml:space="preserve"> </w:t>
      </w:r>
      <w:r>
        <w:rPr>
          <w:rFonts w:ascii="Malgun Gothic" w:hAnsi="Malgun Gothic" w:eastAsia="Malgun Gothic" w:cs="Malgun Gothic"/>
        </w:rPr>
        <w:t>지점들을</w:t>
      </w:r>
      <w:r>
        <w:rPr>
          <w:rFonts w:ascii="Times New Roman" w:hAnsi="Times New Roman" w:eastAsia="Times New Roman" w:cs="Times New Roman"/>
        </w:rPr>
        <w:t xml:space="preserve"> </w:t>
      </w:r>
      <w:r>
        <w:rPr>
          <w:rFonts w:ascii="Malgun Gothic" w:hAnsi="Malgun Gothic" w:eastAsia="Malgun Gothic" w:cs="Malgun Gothic"/>
        </w:rPr>
        <w:t>향해</w:t>
      </w:r>
      <w:r>
        <w:rPr>
          <w:rFonts w:ascii="Times New Roman" w:hAnsi="Times New Roman" w:eastAsia="Times New Roman" w:cs="Times New Roman"/>
        </w:rPr>
        <w:t xml:space="preserve"> </w:t>
      </w:r>
      <w:r>
        <w:rPr>
          <w:rFonts w:ascii="Malgun Gothic" w:hAnsi="Malgun Gothic" w:eastAsia="Malgun Gothic" w:cs="Malgun Gothic"/>
        </w:rPr>
        <w:t>동시에</w:t>
      </w:r>
      <w:r>
        <w:rPr>
          <w:rFonts w:ascii="Times New Roman" w:hAnsi="Times New Roman" w:eastAsia="Times New Roman" w:cs="Times New Roman"/>
        </w:rPr>
        <w:t xml:space="preserve"> </w:t>
      </w:r>
      <w:r>
        <w:rPr>
          <w:rFonts w:ascii="Malgun Gothic" w:hAnsi="Malgun Gothic" w:eastAsia="Malgun Gothic" w:cs="Malgun Gothic"/>
        </w:rPr>
        <w:t>천둥치듯</w:t>
      </w:r>
      <w:r>
        <w:rPr>
          <w:rFonts w:ascii="Times New Roman" w:hAnsi="Times New Roman" w:eastAsia="Times New Roman" w:cs="Times New Roman"/>
        </w:rPr>
        <w:t xml:space="preserve"> </w:t>
      </w:r>
      <w:r>
        <w:rPr>
          <w:rFonts w:ascii="Malgun Gothic" w:hAnsi="Malgun Gothic" w:eastAsia="Malgun Gothic" w:cs="Malgun Gothic"/>
        </w:rPr>
        <w:t>포격하였다</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오랜</w:t>
      </w:r>
      <w:r>
        <w:rPr>
          <w:rFonts w:ascii="Times New Roman" w:hAnsi="Times New Roman" w:eastAsia="Times New Roman" w:cs="Times New Roman"/>
        </w:rPr>
        <w:t xml:space="preserve"> </w:t>
      </w:r>
      <w:r>
        <w:rPr>
          <w:rFonts w:ascii="Malgun Gothic" w:hAnsi="Malgun Gothic" w:eastAsia="Malgun Gothic" w:cs="Malgun Gothic"/>
        </w:rPr>
        <w:t>세월</w:t>
      </w:r>
      <w:r>
        <w:rPr>
          <w:rFonts w:ascii="Times New Roman" w:hAnsi="Times New Roman" w:eastAsia="Times New Roman" w:cs="Times New Roman"/>
        </w:rPr>
        <w:t xml:space="preserve"> </w:t>
      </w:r>
      <w:r>
        <w:rPr>
          <w:rFonts w:ascii="Malgun Gothic" w:hAnsi="Malgun Gothic" w:eastAsia="Malgun Gothic" w:cs="Malgun Gothic"/>
        </w:rPr>
        <w:t>적의</w:t>
      </w:r>
      <w:r>
        <w:rPr>
          <w:rFonts w:ascii="Times New Roman" w:hAnsi="Times New Roman" w:eastAsia="Times New Roman" w:cs="Times New Roman"/>
        </w:rPr>
        <w:t xml:space="preserve"> </w:t>
      </w:r>
      <w:r>
        <w:rPr>
          <w:rFonts w:ascii="Malgun Gothic" w:hAnsi="Malgun Gothic" w:eastAsia="Malgun Gothic" w:cs="Malgun Gothic"/>
        </w:rPr>
        <w:t>폭력에</w:t>
      </w:r>
      <w:r>
        <w:rPr>
          <w:rFonts w:ascii="Times New Roman" w:hAnsi="Times New Roman" w:eastAsia="Times New Roman" w:cs="Times New Roman"/>
        </w:rPr>
        <w:t xml:space="preserve"> </w:t>
      </w:r>
      <w:r>
        <w:rPr>
          <w:rFonts w:ascii="Malgun Gothic" w:hAnsi="Malgun Gothic" w:eastAsia="Malgun Gothic" w:cs="Malgun Gothic"/>
        </w:rPr>
        <w:t>맞서</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방어</w:t>
      </w:r>
      <w:r>
        <w:rPr>
          <w:rFonts w:ascii="Times New Roman" w:hAnsi="Times New Roman" w:eastAsia="Times New Roman" w:cs="Times New Roman"/>
        </w:rPr>
        <w:t xml:space="preserve"> </w:t>
      </w:r>
      <w:r>
        <w:rPr>
          <w:rFonts w:ascii="Malgun Gothic" w:hAnsi="Malgun Gothic" w:eastAsia="Malgun Gothic" w:cs="Malgun Gothic"/>
        </w:rPr>
        <w:t>시설들이</w:t>
      </w:r>
      <w:r>
        <w:rPr>
          <w:rFonts w:ascii="Times New Roman" w:hAnsi="Times New Roman" w:eastAsia="Times New Roman" w:cs="Times New Roman"/>
        </w:rPr>
        <w:t xml:space="preserve"> </w:t>
      </w:r>
      <w:r>
        <w:rPr>
          <w:rFonts w:ascii="Malgun Gothic" w:hAnsi="Malgun Gothic" w:eastAsia="Malgun Gothic" w:cs="Malgun Gothic"/>
        </w:rPr>
        <w:t>오스만의</w:t>
      </w:r>
      <w:r>
        <w:rPr>
          <w:rFonts w:ascii="Times New Roman" w:hAnsi="Times New Roman" w:eastAsia="Times New Roman" w:cs="Times New Roman"/>
        </w:rPr>
        <w:t xml:space="preserve"> </w:t>
      </w:r>
      <w:r>
        <w:rPr>
          <w:rFonts w:ascii="Malgun Gothic" w:hAnsi="Malgun Gothic" w:eastAsia="Malgun Gothic" w:cs="Malgun Gothic"/>
        </w:rPr>
        <w:t>대포에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사방에서</w:t>
      </w:r>
      <w:r>
        <w:rPr>
          <w:rFonts w:ascii="Times New Roman" w:hAnsi="Times New Roman" w:eastAsia="Times New Roman" w:cs="Times New Roman"/>
        </w:rPr>
        <w:t xml:space="preserve"> </w:t>
      </w:r>
      <w:r>
        <w:rPr>
          <w:rFonts w:ascii="Malgun Gothic" w:hAnsi="Malgun Gothic" w:eastAsia="Malgun Gothic" w:cs="Malgun Gothic"/>
        </w:rPr>
        <w:t>무너졌고</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파구가</w:t>
      </w:r>
      <w:r>
        <w:rPr>
          <w:rFonts w:ascii="Times New Roman" w:hAnsi="Times New Roman" w:eastAsia="Times New Roman" w:cs="Times New Roman"/>
        </w:rPr>
        <w:t xml:space="preserve"> </w:t>
      </w:r>
      <w:r>
        <w:rPr>
          <w:rFonts w:ascii="Malgun Gothic" w:hAnsi="Malgun Gothic" w:eastAsia="Malgun Gothic" w:cs="Malgun Gothic"/>
        </w:rPr>
        <w:t>열렸으며</w:t>
      </w:r>
      <w:r>
        <w:rPr>
          <w:rFonts w:ascii="Times New Roman" w:hAnsi="Times New Roman" w:eastAsia="Times New Roman" w:cs="Times New Roman"/>
        </w:rPr>
        <w:t xml:space="preserve">, </w:t>
      </w:r>
      <w:r>
        <w:rPr>
          <w:rFonts w:ascii="Malgun Gothic" w:hAnsi="Malgun Gothic" w:eastAsia="Malgun Gothic" w:cs="Malgun Gothic"/>
        </w:rPr>
        <w:t>성</w:t>
      </w:r>
      <w:r>
        <w:rPr>
          <w:rFonts w:ascii="Times New Roman" w:hAnsi="Times New Roman" w:eastAsia="Times New Roman" w:cs="Times New Roman"/>
        </w:rPr>
        <w:t xml:space="preserve"> </w:t>
      </w:r>
      <w:r>
        <w:rPr>
          <w:rFonts w:ascii="Malgun Gothic" w:hAnsi="Malgun Gothic" w:eastAsia="Malgun Gothic" w:cs="Malgun Gothic"/>
        </w:rPr>
        <w:t>로마누스</w:t>
      </w:r>
      <w:r>
        <w:rPr>
          <w:rFonts w:ascii="Times New Roman" w:hAnsi="Times New Roman" w:eastAsia="Times New Roman" w:cs="Times New Roman"/>
        </w:rPr>
        <w:t xml:space="preserve"> </w:t>
      </w:r>
      <w:r>
        <w:rPr>
          <w:rFonts w:ascii="Malgun Gothic" w:hAnsi="Malgun Gothic" w:eastAsia="Malgun Gothic" w:cs="Malgun Gothic"/>
        </w:rPr>
        <w:t>문</w:t>
      </w:r>
      <w:r>
        <w:rPr>
          <w:rFonts w:ascii="Times New Roman" w:hAnsi="Times New Roman" w:eastAsia="Times New Roman" w:cs="Times New Roman"/>
        </w:rPr>
        <w:t xml:space="preserve"> </w:t>
      </w:r>
      <w:r>
        <w:rPr>
          <w:rFonts w:ascii="Malgun Gothic" w:hAnsi="Malgun Gothic" w:eastAsia="Malgun Gothic" w:cs="Malgun Gothic"/>
        </w:rPr>
        <w:t>근처에서는</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w:t>
      </w:r>
      <w:r>
        <w:rPr>
          <w:rFonts w:ascii="Malgun Gothic" w:hAnsi="Malgun Gothic" w:eastAsia="Malgun Gothic" w:cs="Malgun Gothic"/>
        </w:rPr>
        <w:t>탑이</w:t>
      </w:r>
      <w:r>
        <w:rPr>
          <w:rFonts w:ascii="Times New Roman" w:hAnsi="Times New Roman" w:eastAsia="Times New Roman" w:cs="Times New Roman"/>
        </w:rPr>
        <w:t xml:space="preserve"> </w:t>
      </w:r>
      <w:r>
        <w:rPr>
          <w:rFonts w:ascii="Malgun Gothic" w:hAnsi="Malgun Gothic" w:eastAsia="Malgun Gothic" w:cs="Malgun Gothic"/>
        </w:rPr>
        <w:t>지면과</w:t>
      </w:r>
      <w:r>
        <w:rPr>
          <w:rFonts w:ascii="Times New Roman" w:hAnsi="Times New Roman" w:eastAsia="Times New Roman" w:cs="Times New Roman"/>
        </w:rPr>
        <w:t xml:space="preserve"> </w:t>
      </w:r>
      <w:r>
        <w:rPr>
          <w:rFonts w:ascii="Malgun Gothic" w:hAnsi="Malgun Gothic" w:eastAsia="Malgun Gothic" w:cs="Malgun Gothic"/>
        </w:rPr>
        <w:t>평평하게</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진지와</w:t>
      </w:r>
      <w:r>
        <w:rPr>
          <w:rFonts w:ascii="Times New Roman" w:hAnsi="Times New Roman" w:eastAsia="Times New Roman" w:cs="Times New Roman"/>
        </w:rPr>
        <w:t xml:space="preserve"> </w:t>
      </w:r>
      <w:r>
        <w:rPr>
          <w:rFonts w:ascii="Malgun Gothic" w:hAnsi="Malgun Gothic" w:eastAsia="Malgun Gothic" w:cs="Malgun Gothic"/>
        </w:rPr>
        <w:t>갤리선들과</w:t>
      </w:r>
      <w:r>
        <w:rPr>
          <w:rFonts w:ascii="Times New Roman" w:hAnsi="Times New Roman" w:eastAsia="Times New Roman" w:cs="Times New Roman"/>
        </w:rPr>
        <w:t xml:space="preserve"> </w:t>
      </w:r>
      <w:r>
        <w:rPr>
          <w:rFonts w:ascii="Malgun Gothic" w:hAnsi="Malgun Gothic" w:eastAsia="Malgun Gothic" w:cs="Malgun Gothic"/>
        </w:rPr>
        <w:t>다리로부터</w:t>
      </w:r>
      <w:r>
        <w:rPr>
          <w:rFonts w:ascii="Times New Roman" w:hAnsi="Times New Roman" w:eastAsia="Times New Roman" w:cs="Times New Roman"/>
        </w:rPr>
        <w:t xml:space="preserve"> </w:t>
      </w:r>
      <w:r>
        <w:rPr>
          <w:rFonts w:ascii="Malgun Gothic" w:hAnsi="Malgun Gothic" w:eastAsia="Malgun Gothic" w:cs="Malgun Gothic"/>
        </w:rPr>
        <w:t>오스만</w:t>
      </w:r>
      <w:r>
        <w:rPr>
          <w:rFonts w:ascii="Times New Roman" w:hAnsi="Times New Roman" w:eastAsia="Times New Roman" w:cs="Times New Roman"/>
        </w:rPr>
        <w:t xml:space="preserve"> </w:t>
      </w:r>
      <w:r>
        <w:rPr>
          <w:rFonts w:ascii="Malgun Gothic" w:hAnsi="Malgun Gothic" w:eastAsia="Malgun Gothic" w:cs="Malgun Gothic"/>
        </w:rPr>
        <w:t>포병대가</w:t>
      </w:r>
      <w:r>
        <w:rPr>
          <w:rFonts w:ascii="Times New Roman" w:hAnsi="Times New Roman" w:eastAsia="Times New Roman" w:cs="Times New Roman"/>
        </w:rPr>
        <w:t xml:space="preserve"> </w:t>
      </w:r>
      <w:r>
        <w:rPr>
          <w:rFonts w:ascii="Malgun Gothic" w:hAnsi="Malgun Gothic" w:eastAsia="Malgun Gothic" w:cs="Malgun Gothic"/>
        </w:rPr>
        <w:t>사방에서</w:t>
      </w:r>
      <w:r>
        <w:rPr>
          <w:rFonts w:ascii="Times New Roman" w:hAnsi="Times New Roman" w:eastAsia="Times New Roman" w:cs="Times New Roman"/>
        </w:rPr>
        <w:t xml:space="preserve"> </w:t>
      </w:r>
      <w:r>
        <w:rPr>
          <w:rFonts w:ascii="Malgun Gothic" w:hAnsi="Malgun Gothic" w:eastAsia="Malgun Gothic" w:cs="Malgun Gothic"/>
        </w:rPr>
        <w:t>천둥치듯</w:t>
      </w:r>
      <w:r>
        <w:rPr>
          <w:rFonts w:ascii="Times New Roman" w:hAnsi="Times New Roman" w:eastAsia="Times New Roman" w:cs="Times New Roman"/>
        </w:rPr>
        <w:t xml:space="preserve"> </w:t>
      </w:r>
      <w:r>
        <w:rPr>
          <w:rFonts w:ascii="Malgun Gothic" w:hAnsi="Malgun Gothic" w:eastAsia="Malgun Gothic" w:cs="Malgun Gothic"/>
        </w:rPr>
        <w:t>포격하자</w:t>
      </w:r>
      <w:r>
        <w:rPr>
          <w:rFonts w:ascii="Times New Roman" w:hAnsi="Times New Roman" w:eastAsia="Times New Roman" w:cs="Times New Roman"/>
        </w:rPr>
        <w:t xml:space="preserve">, </w:t>
      </w:r>
      <w:r>
        <w:rPr>
          <w:rFonts w:ascii="Malgun Gothic" w:hAnsi="Malgun Gothic" w:eastAsia="Malgun Gothic" w:cs="Malgun Gothic"/>
        </w:rPr>
        <w:t>진영과</w:t>
      </w:r>
      <w:r>
        <w:rPr>
          <w:rFonts w:ascii="Times New Roman" w:hAnsi="Times New Roman" w:eastAsia="Times New Roman" w:cs="Times New Roman"/>
        </w:rPr>
        <w:t xml:space="preserve"> </w:t>
      </w:r>
      <w:r>
        <w:rPr>
          <w:rFonts w:ascii="Malgun Gothic" w:hAnsi="Malgun Gothic" w:eastAsia="Malgun Gothic" w:cs="Malgun Gothic"/>
        </w:rPr>
        <w:t>도시와</w:t>
      </w:r>
      <w:r>
        <w:rPr>
          <w:rFonts w:ascii="Times New Roman" w:hAnsi="Times New Roman" w:eastAsia="Times New Roman" w:cs="Times New Roman"/>
        </w:rPr>
        <w:t xml:space="preserve"> </w:t>
      </w:r>
      <w:r>
        <w:rPr>
          <w:rFonts w:ascii="Malgun Gothic" w:hAnsi="Malgun Gothic" w:eastAsia="Malgun Gothic" w:cs="Malgun Gothic"/>
        </w:rPr>
        <w:t>헬라인과</w:t>
      </w:r>
      <w:r>
        <w:rPr>
          <w:rFonts w:ascii="Times New Roman" w:hAnsi="Times New Roman" w:eastAsia="Times New Roman" w:cs="Times New Roman"/>
        </w:rPr>
        <w:t xml:space="preserve"> </w:t>
      </w:r>
      <w:r>
        <w:rPr>
          <w:rFonts w:ascii="Malgun Gothic" w:hAnsi="Malgun Gothic" w:eastAsia="Malgun Gothic" w:cs="Malgun Gothic"/>
        </w:rPr>
        <w:t>터키인들이</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연기의</w:t>
      </w:r>
      <w:r>
        <w:rPr>
          <w:rFonts w:ascii="Times New Roman" w:hAnsi="Times New Roman" w:eastAsia="Times New Roman" w:cs="Times New Roman"/>
        </w:rPr>
        <w:t xml:space="preserve"> </w:t>
      </w:r>
      <w:r>
        <w:rPr>
          <w:rFonts w:ascii="Malgun Gothic" w:hAnsi="Malgun Gothic" w:eastAsia="Malgun Gothic" w:cs="Malgun Gothic"/>
        </w:rPr>
        <w:t>구름</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휩싸였는데</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제국의</w:t>
      </w:r>
      <w:r>
        <w:rPr>
          <w:rFonts w:ascii="Times New Roman" w:hAnsi="Times New Roman" w:eastAsia="Times New Roman" w:cs="Times New Roman"/>
        </w:rPr>
        <w:t xml:space="preserve"> </w:t>
      </w:r>
      <w:r>
        <w:rPr>
          <w:rFonts w:ascii="Malgun Gothic" w:hAnsi="Malgun Gothic" w:eastAsia="Malgun Gothic" w:cs="Malgun Gothic"/>
        </w:rPr>
        <w:t>최종적인</w:t>
      </w:r>
      <w:r>
        <w:rPr>
          <w:rFonts w:ascii="Times New Roman" w:hAnsi="Times New Roman" w:eastAsia="Times New Roman" w:cs="Times New Roman"/>
        </w:rPr>
        <w:t xml:space="preserve"> </w:t>
      </w:r>
      <w:r>
        <w:rPr>
          <w:rFonts w:ascii="Malgun Gothic" w:hAnsi="Malgun Gothic" w:eastAsia="Malgun Gothic" w:cs="Malgun Gothic"/>
        </w:rPr>
        <w:t>구원이나</w:t>
      </w:r>
      <w:r>
        <w:rPr>
          <w:rFonts w:ascii="Times New Roman" w:hAnsi="Times New Roman" w:eastAsia="Times New Roman" w:cs="Times New Roman"/>
        </w:rPr>
        <w:t xml:space="preserve"> </w:t>
      </w:r>
      <w:r>
        <w:rPr>
          <w:rFonts w:ascii="Malgun Gothic" w:hAnsi="Malgun Gothic" w:eastAsia="Malgun Gothic" w:cs="Malgun Gothic"/>
        </w:rPr>
        <w:t>멸망으로만</w:t>
      </w:r>
      <w:r>
        <w:rPr>
          <w:rFonts w:ascii="Times New Roman" w:hAnsi="Times New Roman" w:eastAsia="Times New Roman" w:cs="Times New Roman"/>
        </w:rPr>
        <w:t xml:space="preserve"> </w:t>
      </w:r>
      <w:r>
        <w:rPr>
          <w:rFonts w:ascii="Malgun Gothic" w:hAnsi="Malgun Gothic" w:eastAsia="Malgun Gothic" w:cs="Malgun Gothic"/>
        </w:rPr>
        <w:t>걷힐</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이중</w:t>
      </w:r>
      <w:r>
        <w:rPr>
          <w:rFonts w:ascii="Times New Roman" w:hAnsi="Times New Roman" w:eastAsia="Times New Roman" w:cs="Times New Roman"/>
        </w:rPr>
        <w:t xml:space="preserve"> </w:t>
      </w:r>
      <w:r>
        <w:rPr>
          <w:rFonts w:ascii="Malgun Gothic" w:hAnsi="Malgun Gothic" w:eastAsia="Malgun Gothic" w:cs="Malgun Gothic"/>
        </w:rPr>
        <w:t>성벽이</w:t>
      </w:r>
      <w:r>
        <w:rPr>
          <w:rFonts w:ascii="Times New Roman" w:hAnsi="Times New Roman" w:eastAsia="Times New Roman" w:cs="Times New Roman"/>
        </w:rPr>
        <w:t xml:space="preserve"> </w:t>
      </w:r>
      <w:r>
        <w:rPr>
          <w:rFonts w:ascii="Malgun Gothic" w:hAnsi="Malgun Gothic" w:eastAsia="Malgun Gothic" w:cs="Malgun Gothic"/>
        </w:rPr>
        <w:t>대포에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돌무더기로</w:t>
      </w:r>
      <w:r>
        <w:rPr>
          <w:rFonts w:ascii="Times New Roman" w:hAnsi="Times New Roman" w:eastAsia="Times New Roman" w:cs="Times New Roman"/>
        </w:rPr>
        <w:t xml:space="preserve"> </w:t>
      </w:r>
      <w:r>
        <w:rPr>
          <w:rFonts w:ascii="Malgun Gothic" w:hAnsi="Malgun Gothic" w:eastAsia="Malgun Gothic" w:cs="Malgun Gothic"/>
        </w:rPr>
        <w:t>축소되었다</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말하며</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터키인들이</w:t>
      </w:r>
      <w:r>
        <w:rPr>
          <w:rFonts w:ascii="Times New Roman" w:hAnsi="Times New Roman" w:eastAsia="Times New Roman" w:cs="Times New Roman"/>
        </w:rPr>
        <w:t xml:space="preserve"> ‘</w:t>
      </w:r>
      <w:r>
        <w:rPr>
          <w:rFonts w:ascii="Malgun Gothic" w:hAnsi="Malgun Gothic" w:eastAsia="Malgun Gothic" w:cs="Malgun Gothic"/>
        </w:rPr>
        <w:t>파구들을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밀려</w:t>
      </w:r>
      <w:r>
        <w:rPr>
          <w:rFonts w:ascii="Times New Roman" w:hAnsi="Times New Roman" w:eastAsia="Times New Roman" w:cs="Times New Roman"/>
        </w:rPr>
        <w:t xml:space="preserve"> </w:t>
      </w:r>
      <w:r>
        <w:rPr>
          <w:rFonts w:ascii="Malgun Gothic" w:hAnsi="Malgun Gothic" w:eastAsia="Malgun Gothic" w:cs="Malgun Gothic"/>
        </w:rPr>
        <w:t>올라옴으로써</w:t>
      </w:r>
      <w:r>
        <w:rPr>
          <w:rFonts w:ascii="Times New Roman" w:hAnsi="Times New Roman" w:eastAsia="Times New Roman" w:cs="Times New Roman"/>
        </w:rPr>
        <w:t>,’ ‘</w:t>
      </w:r>
      <w:r>
        <w:rPr>
          <w:rFonts w:ascii="Malgun Gothic" w:hAnsi="Malgun Gothic" w:eastAsia="Malgun Gothic" w:cs="Malgun Gothic"/>
        </w:rPr>
        <w:t>콘스탄티노플은</w:t>
      </w:r>
      <w:r>
        <w:rPr>
          <w:rFonts w:ascii="Times New Roman" w:hAnsi="Times New Roman" w:eastAsia="Times New Roman" w:cs="Times New Roman"/>
        </w:rPr>
        <w:t xml:space="preserve"> </w:t>
      </w:r>
      <w:r>
        <w:rPr>
          <w:rFonts w:ascii="Malgun Gothic" w:hAnsi="Malgun Gothic" w:eastAsia="Malgun Gothic" w:cs="Malgun Gothic"/>
        </w:rPr>
        <w:t>정복되었고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제국은</w:t>
      </w:r>
      <w:r>
        <w:rPr>
          <w:rFonts w:ascii="Times New Roman" w:hAnsi="Times New Roman" w:eastAsia="Times New Roman" w:cs="Times New Roman"/>
        </w:rPr>
        <w:t xml:space="preserve"> </w:t>
      </w:r>
      <w:r>
        <w:rPr>
          <w:rFonts w:ascii="Malgun Gothic" w:hAnsi="Malgun Gothic" w:eastAsia="Malgun Gothic" w:cs="Malgun Gothic"/>
        </w:rPr>
        <w:t>전복되었으며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종교는</w:t>
      </w:r>
      <w:r>
        <w:rPr>
          <w:rFonts w:ascii="Times New Roman" w:hAnsi="Times New Roman" w:eastAsia="Times New Roman" w:cs="Times New Roman"/>
        </w:rPr>
        <w:t xml:space="preserve"> </w:t>
      </w:r>
      <w:r>
        <w:rPr>
          <w:rFonts w:ascii="Malgun Gothic" w:hAnsi="Malgun Gothic" w:eastAsia="Malgun Gothic" w:cs="Malgun Gothic"/>
        </w:rPr>
        <w:t>무슬림</w:t>
      </w:r>
      <w:r>
        <w:rPr>
          <w:rFonts w:ascii="Times New Roman" w:hAnsi="Times New Roman" w:eastAsia="Times New Roman" w:cs="Times New Roman"/>
        </w:rPr>
        <w:t xml:space="preserve"> </w:t>
      </w:r>
      <w:r>
        <w:rPr>
          <w:rFonts w:ascii="Malgun Gothic" w:hAnsi="Malgun Gothic" w:eastAsia="Malgun Gothic" w:cs="Malgun Gothic"/>
        </w:rPr>
        <w:t>정복자들에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먼지</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짓밟혔다</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기번이</w:t>
      </w:r>
      <w:r>
        <w:rPr>
          <w:rFonts w:ascii="Times New Roman" w:hAnsi="Times New Roman" w:eastAsia="Times New Roman" w:cs="Times New Roman"/>
        </w:rPr>
        <w:t xml:space="preserve"> </w:t>
      </w:r>
      <w:r>
        <w:rPr>
          <w:rFonts w:ascii="Malgun Gothic" w:hAnsi="Malgun Gothic" w:eastAsia="Malgun Gothic" w:cs="Malgun Gothic"/>
        </w:rPr>
        <w:t>도시의</w:t>
      </w:r>
      <w:r>
        <w:rPr>
          <w:rFonts w:ascii="Times New Roman" w:hAnsi="Times New Roman" w:eastAsia="Times New Roman" w:cs="Times New Roman"/>
        </w:rPr>
        <w:t xml:space="preserve"> </w:t>
      </w:r>
      <w:r>
        <w:rPr>
          <w:rFonts w:ascii="Malgun Gothic" w:hAnsi="Malgun Gothic" w:eastAsia="Malgun Gothic" w:cs="Malgun Gothic"/>
        </w:rPr>
        <w:t>함락</w:t>
      </w:r>
      <w:r>
        <w:rPr>
          <w:rFonts w:ascii="Times New Roman" w:hAnsi="Times New Roman" w:eastAsia="Times New Roman" w:cs="Times New Roman"/>
        </w:rPr>
        <w:t xml:space="preserve">, </w:t>
      </w:r>
      <w:r>
        <w:rPr>
          <w:rFonts w:ascii="Malgun Gothic" w:hAnsi="Malgun Gothic" w:eastAsia="Malgun Gothic" w:cs="Malgun Gothic"/>
        </w:rPr>
        <w:t>따라서</w:t>
      </w:r>
      <w:r>
        <w:rPr>
          <w:rFonts w:ascii="Times New Roman" w:hAnsi="Times New Roman" w:eastAsia="Times New Roman" w:cs="Times New Roman"/>
        </w:rPr>
        <w:t xml:space="preserve"> </w:t>
      </w:r>
      <w:r>
        <w:rPr>
          <w:rFonts w:ascii="Malgun Gothic" w:hAnsi="Malgun Gothic" w:eastAsia="Malgun Gothic" w:cs="Malgun Gothic"/>
        </w:rPr>
        <w:t>제국의</w:t>
      </w:r>
      <w:r>
        <w:rPr>
          <w:rFonts w:ascii="Times New Roman" w:hAnsi="Times New Roman" w:eastAsia="Times New Roman" w:cs="Times New Roman"/>
        </w:rPr>
        <w:t xml:space="preserve"> </w:t>
      </w:r>
      <w:r>
        <w:rPr>
          <w:rFonts w:ascii="Malgun Gothic" w:hAnsi="Malgun Gothic" w:eastAsia="Malgun Gothic" w:cs="Malgun Gothic"/>
        </w:rPr>
        <w:t>멸망을</w:t>
      </w:r>
      <w:r>
        <w:rPr>
          <w:rFonts w:ascii="Times New Roman" w:hAnsi="Times New Roman" w:eastAsia="Times New Roman" w:cs="Times New Roman"/>
        </w:rPr>
        <w:t xml:space="preserve"> </w:t>
      </w:r>
      <w:r>
        <w:rPr>
          <w:rFonts w:ascii="Malgun Gothic" w:hAnsi="Malgun Gothic" w:eastAsia="Malgun Gothic" w:cs="Malgun Gothic"/>
        </w:rPr>
        <w:t>오스만</w:t>
      </w:r>
      <w:r>
        <w:rPr>
          <w:rFonts w:ascii="Times New Roman" w:hAnsi="Times New Roman" w:eastAsia="Times New Roman" w:cs="Times New Roman"/>
        </w:rPr>
        <w:t xml:space="preserve"> </w:t>
      </w:r>
      <w:r>
        <w:rPr>
          <w:rFonts w:ascii="Malgun Gothic" w:hAnsi="Malgun Gothic" w:eastAsia="Malgun Gothic" w:cs="Malgun Gothic"/>
        </w:rPr>
        <w:t>포병대에</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두드러지고도</w:t>
      </w:r>
      <w:r>
        <w:rPr>
          <w:rFonts w:ascii="Times New Roman" w:hAnsi="Times New Roman" w:eastAsia="Times New Roman" w:cs="Times New Roman"/>
        </w:rPr>
        <w:t xml:space="preserve"> </w:t>
      </w:r>
      <w:r>
        <w:rPr>
          <w:rFonts w:ascii="Malgun Gothic" w:hAnsi="Malgun Gothic" w:eastAsia="Malgun Gothic" w:cs="Malgun Gothic"/>
        </w:rPr>
        <w:t>인상적으로</w:t>
      </w:r>
      <w:r>
        <w:rPr>
          <w:rFonts w:ascii="Times New Roman" w:hAnsi="Times New Roman" w:eastAsia="Times New Roman" w:cs="Times New Roman"/>
        </w:rPr>
        <w:t xml:space="preserve"> </w:t>
      </w:r>
      <w:r>
        <w:rPr>
          <w:rFonts w:ascii="Malgun Gothic" w:hAnsi="Malgun Gothic" w:eastAsia="Malgun Gothic" w:cs="Malgun Gothic"/>
        </w:rPr>
        <w:t>돌리고</w:t>
      </w:r>
      <w:r>
        <w:rPr>
          <w:rFonts w:ascii="Times New Roman" w:hAnsi="Times New Roman" w:eastAsia="Times New Roman" w:cs="Times New Roman"/>
        </w:rPr>
        <w:t xml:space="preserve"> </w:t>
      </w:r>
      <w:r>
        <w:rPr>
          <w:rFonts w:ascii="Malgun Gothic" w:hAnsi="Malgun Gothic" w:eastAsia="Malgun Gothic" w:cs="Malgun Gothic"/>
        </w:rPr>
        <w:t>있는지를</w:t>
      </w:r>
      <w:r>
        <w:rPr>
          <w:rFonts w:ascii="Times New Roman" w:hAnsi="Times New Roman" w:eastAsia="Times New Roman" w:cs="Times New Roman"/>
        </w:rPr>
        <w:t xml:space="preserve"> </w:t>
      </w:r>
      <w:r>
        <w:rPr>
          <w:rFonts w:ascii="Malgun Gothic" w:hAnsi="Malgun Gothic" w:eastAsia="Malgun Gothic" w:cs="Malgun Gothic"/>
        </w:rPr>
        <w:t>관찰하는</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마땅히</w:t>
      </w:r>
      <w:r>
        <w:rPr>
          <w:rFonts w:ascii="Times New Roman" w:hAnsi="Times New Roman" w:eastAsia="Times New Roman" w:cs="Times New Roman"/>
        </w:rPr>
        <w:t xml:space="preserve"> </w:t>
      </w:r>
      <w:r>
        <w:rPr>
          <w:rFonts w:ascii="Malgun Gothic" w:hAnsi="Malgun Gothic" w:eastAsia="Malgun Gothic" w:cs="Malgun Gothic"/>
        </w:rPr>
        <w:t>요구된다고</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바이다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말씀에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주석이</w:t>
      </w:r>
      <w:r>
        <w:rPr>
          <w:rFonts w:ascii="Times New Roman" w:hAnsi="Times New Roman" w:eastAsia="Times New Roman" w:cs="Times New Roman"/>
        </w:rPr>
        <w:t xml:space="preserve"> </w:t>
      </w:r>
      <w:r>
        <w:rPr>
          <w:rFonts w:ascii="Malgun Gothic" w:hAnsi="Malgun Gothic" w:eastAsia="Malgun Gothic" w:cs="Malgun Gothic"/>
        </w:rPr>
        <w:t>아니고</w:t>
      </w:r>
      <w:r>
        <w:rPr>
          <w:rFonts w:ascii="Times New Roman" w:hAnsi="Times New Roman" w:eastAsia="Times New Roman" w:cs="Times New Roman"/>
        </w:rPr>
        <w:t xml:space="preserve"> </w:t>
      </w:r>
      <w:r>
        <w:rPr>
          <w:rFonts w:ascii="Malgun Gothic" w:hAnsi="Malgun Gothic" w:eastAsia="Malgun Gothic" w:cs="Malgun Gothic"/>
        </w:rPr>
        <w:t>무엇이겠는가</w:t>
      </w:r>
      <w:r>
        <w:rPr>
          <w:rFonts w:ascii="Times New Roman" w:hAnsi="Times New Roman" w:eastAsia="Times New Roman" w:cs="Times New Roman"/>
        </w:rPr>
        <w:t>?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가지로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사람</w:t>
      </w:r>
      <w:r>
        <w:rPr>
          <w:rFonts w:ascii="Times New Roman" w:hAnsi="Times New Roman" w:eastAsia="Times New Roman" w:cs="Times New Roman"/>
        </w:rPr>
        <w:t xml:space="preserve"> </w:t>
      </w:r>
      <w:r>
        <w:rPr>
          <w:rFonts w:ascii="Malgun Gothic" w:hAnsi="Malgun Gothic" w:eastAsia="Malgun Gothic" w:cs="Malgun Gothic"/>
        </w:rPr>
        <w:t>삼분의</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당하니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입에서</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불과</w:t>
      </w:r>
      <w:r>
        <w:rPr>
          <w:rFonts w:ascii="Times New Roman" w:hAnsi="Times New Roman" w:eastAsia="Times New Roman" w:cs="Times New Roman"/>
        </w:rPr>
        <w:t xml:space="preserve"> </w:t>
      </w:r>
      <w:r>
        <w:rPr>
          <w:rFonts w:ascii="Malgun Gothic" w:hAnsi="Malgun Gothic" w:eastAsia="Malgun Gothic" w:cs="Malgun Gothic"/>
        </w:rPr>
        <w:t>연기와</w:t>
      </w:r>
      <w:r>
        <w:rPr>
          <w:rFonts w:ascii="Times New Roman" w:hAnsi="Times New Roman" w:eastAsia="Times New Roman" w:cs="Times New Roman"/>
        </w:rPr>
        <w:t xml:space="preserve"> </w:t>
      </w:r>
      <w:r>
        <w:rPr>
          <w:rFonts w:ascii="Malgun Gothic" w:hAnsi="Malgun Gothic" w:eastAsia="Malgun Gothic" w:cs="Malgun Gothic"/>
        </w:rPr>
        <w:t>유황이라</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“‘IKUHENI 18. Ku bintu ebi bisatu, ekitundu eky’okusatu eky’abantu ne kittibwa, olw’omuliro n’omukka n’amayinja ga sulufule, ebyava mu kamwa kaabyo. 19. Kubanga amaanyi gaabyo gali mu kamwa kaabyo ne mu mikira gyabyo; kubanga emikira gyabyo gyali ng’emisota, nga girina emitwe, era gyonoonyesa nayo.’”</w:t>
      </w:r>
    </w:p>
    <w:p>
      <w:pPr>
        <w:pStyle w:val="ArticleScripture"/>
        <w:jc w:val="left"/>
      </w:pPr>
      <w:r>
        <w:rPr>
          <w:rFonts w:ascii="Times New Roman" w:hAnsi="Times New Roman" w:eastAsia="Times New Roman" w:cs="Times New Roman"/>
        </w:rPr>
        <w:t>“Eminyolwa enena cengela cilye nole cileli ilwa lipe lyakapelwa. Cakali ku nzila ya bano bakacita ci,—gunpowder, firearms, and cannon,—e Constantinople yakwelelwe pakusyalila, no kupelwa mu minwe ya ba Turks.” Uriah Smith, Daniel and Revelation, 510–514.</w:t>
      </w:r>
    </w:p>
    <w:p>
      <w:pPr>
        <w:pStyle w:val="ArticleBody"/>
        <w:jc w:val="left"/>
      </w:pPr>
      <w:r>
        <w:rPr>
          <w:rFonts w:ascii="Times New Roman" w:hAnsi="Times New Roman" w:eastAsia="Times New Roman" w:cs="Times New Roman"/>
        </w:rPr>
        <w:t>Tukendelea na uchunguzi wa ole wa tatu katika makala inayofuata.</w:t>
      </w:r>
    </w:p>
    <w:p>
      <w:pPr>
        <w:pStyle w:val="ArticleScripture"/>
        <w:jc w:val="left"/>
      </w:pPr>
      <w:r>
        <w:rPr>
          <w:rFonts w:ascii="Times New Roman" w:hAnsi="Times New Roman" w:eastAsia="Times New Roman" w:cs="Times New Roman"/>
        </w:rPr>
        <w:t>“Nĩndĩamũkire kuuma tũro two nyekiinũ na ũtũrĩ mũnene mũno ũrĩ igũrũ rĩa meciiria makwa. Ndaarĩ ndĩgĩthaĩra ariũ na aarĩ a ithe witũ ũhoro, na warĩ ũhoro wa kũhũũra na wa kũrutithia ũhoro wa wĩra wa andũ amwe arĩa marĩ gũcookeria marũũri marĩa marĩ na mahĩtia, ta ũhoro wa kwambĩrĩria kwa Roho Mũtheru, na ũhũthĩri wake thĩinĩ wa njĩra cia andũ.”</w:t>
      </w:r>
    </w:p>
    <w:p>
      <w:pPr>
        <w:pStyle w:val="ArticleScripture"/>
        <w:jc w:val="left"/>
      </w:pPr>
      <w:r>
        <w:rPr>
          <w:rFonts w:ascii="Times New Roman" w:hAnsi="Times New Roman" w:eastAsia="Times New Roman" w:cs="Times New Roman"/>
        </w:rPr>
        <w:t>“Nikasundikwa nti obufumboobufumbo obufaanana n’obwo bwe twalina okusisinkana oluvannyuma lw’okuyita kw’ebbanga mu 1844 bulijja okuddamu okuyingira mu ffe nate mu nnaku ez’okuggwaako ez’obubaka, era nti tugwanidde okusisinkana obubi buno mu ngeri y’emu ey’obunywevu nga bwe twabasisinkana mu bye twaayitamu ebyasooka.</w:t>
      </w:r>
    </w:p>
    <w:p>
      <w:pPr>
        <w:pStyle w:val="ArticleScripture"/>
        <w:jc w:val="left"/>
      </w:pPr>
      <w:r>
        <w:rPr>
          <w:rFonts w:ascii="Times New Roman" w:hAnsi="Times New Roman" w:eastAsia="Times New Roman" w:cs="Times New Roman"/>
        </w:rPr>
        <w:t>“Em li ber deriyê bûyerên mezin û giran de rawestiyane. Pêxemberî tên cîh. Dîroka ecêb û bi bûyer tije di pirtûkên ezman de tê tomar kirin—bûyerên ku hatibû ragihandin ku dê demeke kin berî roja mezin a Xwedê pêk bên. Her tişt li cîhanê di rewşeke ne aram de ye. Milet xezebgîn in, û amadekariyên mezin ji bo şer tên kirin. Milet li dijî miletê din, û padîşahî li dijî padîşahiyê plan dike. Roja mezin a Xwedê bi lez nêz dibe. Lê her çend milet ji bo şer û xwînrêjiyê hêzên xwe kom dikin, fermanê ji bo milyaketan hîn jî di meriyetê de ye, ku ew çar bayê bigirin heya ku xizmetkarên Xwedê li eniyên xwe bêne mohrkirin.” Selected Messages, pirtûka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Pukamutima wa Danyeli — Mia na Tisa wa Kwanza</dc:title>
  <dc:subject>Ukusokolola Ukusetshenziswa Okuphindwe Kathathu Kwesiprofetho: Ukubaluleka Kwesiprofetho kweSambulo Isahluko Sesishiyagalolunye kanye noMbuthano Wesimanje Wenguquko Yenkolo</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